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0E69" w14:textId="77777777" w:rsidR="00AB260F" w:rsidRPr="00AC4429" w:rsidRDefault="00AB260F" w:rsidP="00AB260F">
      <w:pPr>
        <w:spacing w:line="240" w:lineRule="auto"/>
        <w:jc w:val="center"/>
        <w:rPr>
          <w:rFonts w:asciiTheme="majorHAnsi" w:eastAsia="Times New Roman" w:hAnsiTheme="majorHAnsi" w:cstheme="majorHAnsi"/>
          <w:b/>
          <w:bCs/>
          <w:noProof/>
          <w:kern w:val="24"/>
        </w:rPr>
      </w:pPr>
      <w:r w:rsidRPr="00AC4429">
        <w:rPr>
          <w:rFonts w:asciiTheme="majorHAnsi" w:eastAsia="Times New Roman" w:hAnsiTheme="majorHAnsi" w:cstheme="majorHAnsi"/>
          <w:b/>
          <w:bCs/>
          <w:noProof/>
          <w:kern w:val="24"/>
        </w:rPr>
        <w:t xml:space="preserve">Technical Support for the Preparation of Flood Risk Management Plans for Romania </w:t>
      </w:r>
    </w:p>
    <w:p w14:paraId="6DDA96ED" w14:textId="77777777" w:rsidR="00AB260F" w:rsidRPr="00AC4429" w:rsidRDefault="00AB260F" w:rsidP="00AB260F">
      <w:pPr>
        <w:spacing w:line="240" w:lineRule="auto"/>
        <w:jc w:val="center"/>
        <w:rPr>
          <w:rFonts w:asciiTheme="majorHAnsi" w:eastAsia="Times New Roman" w:hAnsiTheme="majorHAnsi" w:cstheme="majorHAnsi"/>
          <w:b/>
          <w:bCs/>
          <w:kern w:val="24"/>
        </w:rPr>
      </w:pPr>
      <w:r w:rsidRPr="00AC4429">
        <w:rPr>
          <w:rFonts w:asciiTheme="majorHAnsi" w:eastAsia="Times New Roman" w:hAnsiTheme="majorHAnsi" w:cstheme="majorHAnsi"/>
          <w:b/>
          <w:bCs/>
          <w:noProof/>
          <w:kern w:val="24"/>
        </w:rPr>
        <w:t xml:space="preserve">RO FLOODS RAS </w:t>
      </w:r>
      <w:r w:rsidRPr="00AC4429">
        <w:rPr>
          <w:rFonts w:asciiTheme="majorHAnsi" w:eastAsia="Times New Roman" w:hAnsiTheme="majorHAnsi" w:cstheme="majorHAnsi"/>
          <w:b/>
          <w:bCs/>
          <w:kern w:val="24"/>
        </w:rPr>
        <w:t xml:space="preserve">(ID: </w:t>
      </w:r>
      <w:r w:rsidRPr="00AC4429">
        <w:rPr>
          <w:rFonts w:asciiTheme="majorHAnsi" w:eastAsia="Times New Roman" w:hAnsiTheme="majorHAnsi" w:cstheme="majorHAnsi"/>
          <w:b/>
          <w:bCs/>
          <w:noProof/>
          <w:kern w:val="24"/>
        </w:rPr>
        <w:t>P170989</w:t>
      </w:r>
      <w:r w:rsidRPr="00AC4429">
        <w:rPr>
          <w:rFonts w:asciiTheme="majorHAnsi" w:eastAsia="Times New Roman" w:hAnsiTheme="majorHAnsi" w:cstheme="majorHAnsi"/>
          <w:b/>
          <w:bCs/>
          <w:kern w:val="24"/>
        </w:rPr>
        <w:t>)</w:t>
      </w:r>
    </w:p>
    <w:p w14:paraId="75DCF88E" w14:textId="77777777" w:rsidR="00AB260F" w:rsidRPr="00AC4429" w:rsidRDefault="00AB260F" w:rsidP="00AB260F">
      <w:pPr>
        <w:spacing w:line="240" w:lineRule="auto"/>
        <w:jc w:val="center"/>
        <w:rPr>
          <w:rFonts w:asciiTheme="majorHAnsi" w:eastAsia="Times New Roman" w:hAnsiTheme="majorHAnsi" w:cstheme="majorHAnsi"/>
          <w:b/>
          <w:bCs/>
          <w:noProof/>
          <w:kern w:val="24"/>
        </w:rPr>
      </w:pPr>
    </w:p>
    <w:p w14:paraId="39386688" w14:textId="77777777" w:rsidR="00AB260F" w:rsidRPr="00AC4429" w:rsidRDefault="00AB260F" w:rsidP="00AB260F">
      <w:pPr>
        <w:spacing w:line="240" w:lineRule="auto"/>
        <w:jc w:val="center"/>
        <w:rPr>
          <w:rFonts w:asciiTheme="majorHAnsi" w:hAnsiTheme="majorHAnsi" w:cstheme="majorHAnsi"/>
          <w:b/>
        </w:rPr>
      </w:pPr>
      <w:r w:rsidRPr="00AC4429">
        <w:rPr>
          <w:rFonts w:asciiTheme="majorHAnsi" w:hAnsiTheme="majorHAnsi" w:cstheme="majorHAnsi"/>
          <w:b/>
        </w:rPr>
        <w:t>Roma Pilot for Community Engagement &amp; Social Risk Management in Flood Risk Planning &amp; Response</w:t>
      </w:r>
    </w:p>
    <w:p w14:paraId="43C24E7E" w14:textId="77777777" w:rsidR="00AB260F" w:rsidRDefault="00AB260F"/>
    <w:p w14:paraId="01B586B0" w14:textId="77777777" w:rsidR="00AB260F" w:rsidRDefault="001C13C1">
      <w:r>
        <w:t>ACTION PLAN (model)</w:t>
      </w:r>
    </w:p>
    <w:p w14:paraId="2BFCD007" w14:textId="77777777" w:rsidR="001C13C1" w:rsidRDefault="00AC4429">
      <w:r>
        <w:t>The following table is</w:t>
      </w:r>
      <w:r w:rsidR="001C13C1">
        <w:t xml:space="preserve"> a useful tool in organizing the discussions during “Round table- phase 2”</w:t>
      </w:r>
    </w:p>
    <w:p w14:paraId="1CC557F7" w14:textId="77777777" w:rsidR="00AC4429" w:rsidRDefault="00AC4429">
      <w:r>
        <w:t>The moderator, together with the participants, can identify:</w:t>
      </w:r>
    </w:p>
    <w:p w14:paraId="59CC6AC8" w14:textId="77777777" w:rsidR="00AC4429" w:rsidRDefault="00AC4429">
      <w:r>
        <w:t>1) actions for future</w:t>
      </w:r>
    </w:p>
    <w:p w14:paraId="12296283" w14:textId="77777777" w:rsidR="00AC4429" w:rsidRDefault="00AC4429">
      <w:r>
        <w:t>2) representatives from the community who would be involved</w:t>
      </w:r>
    </w:p>
    <w:p w14:paraId="58B4E5A0" w14:textId="77777777" w:rsidR="00AC4429" w:rsidRDefault="00AC4429">
      <w:r>
        <w:t>3) representatives from local/ regional level who would be involved</w:t>
      </w:r>
    </w:p>
    <w:p w14:paraId="2EDA0125" w14:textId="77777777" w:rsidR="00AC4429" w:rsidRDefault="00AC4429">
      <w:r>
        <w:t xml:space="preserve">4) notes </w:t>
      </w:r>
    </w:p>
    <w:p w14:paraId="7C6AAFFF" w14:textId="4CBABD12" w:rsidR="00AB260F" w:rsidRDefault="00AC4429">
      <w:r>
        <w:t>The action plan centralizes in clear table the actions agreed upon and the parties involved, for keeping track of the various proposals made during the round table and for focusing the discussions on finding solutions.</w:t>
      </w:r>
    </w:p>
    <w:p w14:paraId="32F42904" w14:textId="5BD6513F" w:rsidR="007A6741" w:rsidRDefault="007A6741"/>
    <w:p w14:paraId="23EEB563" w14:textId="5F7C03D4" w:rsidR="00AB260F" w:rsidRPr="007A6741" w:rsidRDefault="007A6741">
      <w:pPr>
        <w:rPr>
          <w:i/>
          <w:iCs/>
        </w:rPr>
      </w:pPr>
      <w:r>
        <w:rPr>
          <w:i/>
          <w:iCs/>
        </w:rPr>
        <w:t xml:space="preserve">Note: table below is just a model to exemplify how the information during the meeting can be structured. The content can be adapted as needed. </w:t>
      </w:r>
    </w:p>
    <w:p w14:paraId="17B1523C" w14:textId="77777777" w:rsidR="00AB260F" w:rsidRDefault="00AB260F"/>
    <w:tbl>
      <w:tblPr>
        <w:tblW w:w="11860" w:type="dxa"/>
        <w:tblInd w:w="-1255" w:type="dxa"/>
        <w:tblCellMar>
          <w:left w:w="0" w:type="dxa"/>
          <w:right w:w="0" w:type="dxa"/>
        </w:tblCellMar>
        <w:tblLook w:val="0420" w:firstRow="1" w:lastRow="0" w:firstColumn="0" w:lastColumn="0" w:noHBand="0" w:noVBand="1"/>
      </w:tblPr>
      <w:tblGrid>
        <w:gridCol w:w="2905"/>
        <w:gridCol w:w="2905"/>
        <w:gridCol w:w="2905"/>
        <w:gridCol w:w="3145"/>
      </w:tblGrid>
      <w:tr w:rsidR="00AB260F" w:rsidRPr="00AB260F" w14:paraId="328209E4" w14:textId="77777777" w:rsidTr="00AB260F">
        <w:trPr>
          <w:trHeight w:val="584"/>
        </w:trPr>
        <w:tc>
          <w:tcPr>
            <w:tcW w:w="290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8AC9547" w14:textId="77777777" w:rsidR="00AB260F" w:rsidRPr="00AB260F" w:rsidRDefault="00AB260F" w:rsidP="00AB260F">
            <w:r w:rsidRPr="00AB260F">
              <w:rPr>
                <w:b/>
                <w:bCs/>
                <w:lang w:val="ro-RO"/>
              </w:rPr>
              <w:t>Acțiuni identificate</w:t>
            </w:r>
          </w:p>
        </w:tc>
        <w:tc>
          <w:tcPr>
            <w:tcW w:w="290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FE77139" w14:textId="77777777" w:rsidR="00AB260F" w:rsidRPr="00AB260F" w:rsidRDefault="00AB260F" w:rsidP="00AB260F">
            <w:r w:rsidRPr="00AB260F">
              <w:rPr>
                <w:b/>
                <w:bCs/>
                <w:lang w:val="ro-RO"/>
              </w:rPr>
              <w:t>Reprezentanți comunitate</w:t>
            </w:r>
          </w:p>
        </w:tc>
        <w:tc>
          <w:tcPr>
            <w:tcW w:w="290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CEF8CE5" w14:textId="77777777" w:rsidR="00AB260F" w:rsidRPr="00AB260F" w:rsidRDefault="00AB260F" w:rsidP="00AB260F">
            <w:r w:rsidRPr="00AB260F">
              <w:rPr>
                <w:b/>
                <w:bCs/>
                <w:lang w:val="ro-RO"/>
              </w:rPr>
              <w:t>Reprezentanți  instituție</w:t>
            </w:r>
          </w:p>
        </w:tc>
        <w:tc>
          <w:tcPr>
            <w:tcW w:w="314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CFD0A54" w14:textId="77777777" w:rsidR="00AB260F" w:rsidRPr="00AB260F" w:rsidRDefault="00AB260F" w:rsidP="00AB260F">
            <w:r w:rsidRPr="00AB260F">
              <w:rPr>
                <w:b/>
                <w:bCs/>
                <w:lang w:val="ro-RO"/>
              </w:rPr>
              <w:t>Observații</w:t>
            </w:r>
          </w:p>
        </w:tc>
      </w:tr>
      <w:tr w:rsidR="00AB260F" w:rsidRPr="00AB260F" w14:paraId="44F83ED3" w14:textId="77777777" w:rsidTr="00AB260F">
        <w:trPr>
          <w:trHeight w:val="584"/>
        </w:trPr>
        <w:tc>
          <w:tcPr>
            <w:tcW w:w="290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1C22D58" w14:textId="77777777" w:rsidR="00AB260F" w:rsidRPr="00AB260F" w:rsidRDefault="00AB260F" w:rsidP="00AB260F"/>
        </w:tc>
        <w:tc>
          <w:tcPr>
            <w:tcW w:w="290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15267AD" w14:textId="77777777" w:rsidR="00AB260F" w:rsidRPr="00AB260F" w:rsidRDefault="00AB260F" w:rsidP="00AB260F"/>
        </w:tc>
        <w:tc>
          <w:tcPr>
            <w:tcW w:w="290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1604877" w14:textId="77777777" w:rsidR="00AB260F" w:rsidRPr="00AB260F" w:rsidRDefault="00AB260F" w:rsidP="00AB260F"/>
        </w:tc>
        <w:tc>
          <w:tcPr>
            <w:tcW w:w="314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5C8D74B" w14:textId="77777777" w:rsidR="00AB260F" w:rsidRPr="00AB260F" w:rsidRDefault="00AB260F" w:rsidP="00AB260F"/>
        </w:tc>
      </w:tr>
      <w:tr w:rsidR="00AB260F" w:rsidRPr="00AB260F" w14:paraId="343961C4" w14:textId="77777777" w:rsidTr="00AB260F">
        <w:trPr>
          <w:trHeight w:val="584"/>
        </w:trPr>
        <w:tc>
          <w:tcPr>
            <w:tcW w:w="290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28EF1AF" w14:textId="77777777" w:rsidR="00AB260F" w:rsidRPr="00AB260F" w:rsidRDefault="00AB260F" w:rsidP="00AB260F"/>
        </w:tc>
        <w:tc>
          <w:tcPr>
            <w:tcW w:w="290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DA6F8F" w14:textId="77777777" w:rsidR="00AB260F" w:rsidRPr="00AB260F" w:rsidRDefault="00AB260F" w:rsidP="00AB260F"/>
        </w:tc>
        <w:tc>
          <w:tcPr>
            <w:tcW w:w="290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6F6A881" w14:textId="77777777" w:rsidR="00AB260F" w:rsidRPr="00AB260F" w:rsidRDefault="00AB260F" w:rsidP="00AB260F"/>
        </w:tc>
        <w:tc>
          <w:tcPr>
            <w:tcW w:w="314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FAB2865" w14:textId="77777777" w:rsidR="00AB260F" w:rsidRPr="00AB260F" w:rsidRDefault="00AB260F" w:rsidP="00AB260F"/>
        </w:tc>
      </w:tr>
      <w:tr w:rsidR="00AB260F" w:rsidRPr="00AB260F" w14:paraId="57064265" w14:textId="77777777" w:rsidTr="00AB260F">
        <w:trPr>
          <w:trHeight w:val="584"/>
        </w:trPr>
        <w:tc>
          <w:tcPr>
            <w:tcW w:w="290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686317" w14:textId="77777777" w:rsidR="00AB260F" w:rsidRPr="00AB260F" w:rsidRDefault="00AB260F" w:rsidP="00AB260F"/>
        </w:tc>
        <w:tc>
          <w:tcPr>
            <w:tcW w:w="290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7AE1662" w14:textId="77777777" w:rsidR="00AB260F" w:rsidRPr="00AB260F" w:rsidRDefault="00AB260F" w:rsidP="00AB260F"/>
        </w:tc>
        <w:tc>
          <w:tcPr>
            <w:tcW w:w="290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C9DB42C" w14:textId="77777777" w:rsidR="00AB260F" w:rsidRPr="00AB260F" w:rsidRDefault="00AB260F" w:rsidP="00AB260F"/>
        </w:tc>
        <w:tc>
          <w:tcPr>
            <w:tcW w:w="314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15DE83" w14:textId="77777777" w:rsidR="00AB260F" w:rsidRPr="00AB260F" w:rsidRDefault="00AB260F" w:rsidP="00AB260F"/>
        </w:tc>
      </w:tr>
      <w:tr w:rsidR="00AB260F" w:rsidRPr="00AB260F" w14:paraId="0BBD860C" w14:textId="77777777" w:rsidTr="00AB260F">
        <w:trPr>
          <w:trHeight w:val="584"/>
        </w:trPr>
        <w:tc>
          <w:tcPr>
            <w:tcW w:w="290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2E11CE" w14:textId="77777777" w:rsidR="00AB260F" w:rsidRPr="00AB260F" w:rsidRDefault="00AB260F" w:rsidP="00AB260F"/>
        </w:tc>
        <w:tc>
          <w:tcPr>
            <w:tcW w:w="290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06DE201" w14:textId="77777777" w:rsidR="00AB260F" w:rsidRPr="00AB260F" w:rsidRDefault="00AB260F" w:rsidP="00AB260F"/>
        </w:tc>
        <w:tc>
          <w:tcPr>
            <w:tcW w:w="290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28415DC" w14:textId="77777777" w:rsidR="00AB260F" w:rsidRPr="00AB260F" w:rsidRDefault="00AB260F" w:rsidP="00AB260F"/>
        </w:tc>
        <w:tc>
          <w:tcPr>
            <w:tcW w:w="314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0475610" w14:textId="77777777" w:rsidR="00AB260F" w:rsidRPr="00AB260F" w:rsidRDefault="00AB260F" w:rsidP="00AB260F"/>
        </w:tc>
      </w:tr>
      <w:tr w:rsidR="00AB260F" w:rsidRPr="00AB260F" w14:paraId="61086E64" w14:textId="77777777" w:rsidTr="00AB260F">
        <w:trPr>
          <w:trHeight w:val="584"/>
        </w:trPr>
        <w:tc>
          <w:tcPr>
            <w:tcW w:w="290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0CC32DC" w14:textId="77777777" w:rsidR="00AB260F" w:rsidRPr="00AB260F" w:rsidRDefault="00AB260F" w:rsidP="00AB260F"/>
        </w:tc>
        <w:tc>
          <w:tcPr>
            <w:tcW w:w="290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4C7D3C0" w14:textId="77777777" w:rsidR="00AB260F" w:rsidRPr="00AB260F" w:rsidRDefault="00AB260F" w:rsidP="00AB260F"/>
        </w:tc>
        <w:tc>
          <w:tcPr>
            <w:tcW w:w="290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1133E92" w14:textId="77777777" w:rsidR="00AB260F" w:rsidRPr="00AB260F" w:rsidRDefault="00AB260F" w:rsidP="00AB260F"/>
        </w:tc>
        <w:tc>
          <w:tcPr>
            <w:tcW w:w="314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5459DF" w14:textId="77777777" w:rsidR="00AB260F" w:rsidRPr="00AB260F" w:rsidRDefault="00AB260F" w:rsidP="00AB260F"/>
        </w:tc>
      </w:tr>
    </w:tbl>
    <w:p w14:paraId="1B7FDCE1" w14:textId="77777777" w:rsidR="009F730E" w:rsidRDefault="009F730E"/>
    <w:sectPr w:rsidR="009F7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D605" w14:textId="77777777" w:rsidR="00CA2895" w:rsidRDefault="00CA2895" w:rsidP="007A6741">
      <w:pPr>
        <w:spacing w:after="0" w:line="240" w:lineRule="auto"/>
      </w:pPr>
      <w:r>
        <w:separator/>
      </w:r>
    </w:p>
  </w:endnote>
  <w:endnote w:type="continuationSeparator" w:id="0">
    <w:p w14:paraId="1E429EEF" w14:textId="77777777" w:rsidR="00CA2895" w:rsidRDefault="00CA2895" w:rsidP="007A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2117" w14:textId="77777777" w:rsidR="00CA2895" w:rsidRDefault="00CA2895" w:rsidP="007A6741">
      <w:pPr>
        <w:spacing w:after="0" w:line="240" w:lineRule="auto"/>
      </w:pPr>
      <w:r>
        <w:separator/>
      </w:r>
    </w:p>
  </w:footnote>
  <w:footnote w:type="continuationSeparator" w:id="0">
    <w:p w14:paraId="7D7DD5D0" w14:textId="77777777" w:rsidR="00CA2895" w:rsidRDefault="00CA2895" w:rsidP="007A6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FF"/>
    <w:rsid w:val="001C13C1"/>
    <w:rsid w:val="007A6741"/>
    <w:rsid w:val="008976FF"/>
    <w:rsid w:val="009F730E"/>
    <w:rsid w:val="00AB260F"/>
    <w:rsid w:val="00AC4429"/>
    <w:rsid w:val="00CA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E617"/>
  <w15:chartTrackingRefBased/>
  <w15:docId w15:val="{54000D2A-80F1-4C20-BB7E-0CF3CB59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Cosmin Feodorov</cp:lastModifiedBy>
  <cp:revision>3</cp:revision>
  <dcterms:created xsi:type="dcterms:W3CDTF">2023-03-03T16:02:00Z</dcterms:created>
  <dcterms:modified xsi:type="dcterms:W3CDTF">2023-06-23T08:01:00Z</dcterms:modified>
</cp:coreProperties>
</file>