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7B91A" w14:textId="64929BAA" w:rsidR="00306146" w:rsidRPr="00FB7FD7" w:rsidRDefault="00E3188B">
      <w:pPr>
        <w:rPr>
          <w:rFonts w:ascii="Trebuchet MS" w:hAnsi="Trebuchet MS"/>
          <w:sz w:val="24"/>
          <w:szCs w:val="24"/>
          <w:lang w:val="ro-RO"/>
        </w:rPr>
      </w:pPr>
      <w:r w:rsidRPr="00FB7FD7">
        <w:rPr>
          <w:rFonts w:ascii="Trebuchet MS" w:hAnsi="Trebuchet MS"/>
          <w:noProof/>
          <w:sz w:val="24"/>
          <w:szCs w:val="24"/>
        </w:rPr>
        <w:drawing>
          <wp:inline distT="0" distB="0" distL="0" distR="0" wp14:anchorId="4E0C9D1F" wp14:editId="6E4B94A6">
            <wp:extent cx="5991225" cy="609600"/>
            <wp:effectExtent l="0" t="0" r="9525" b="0"/>
            <wp:docPr id="1" name="Picture 1" descr="C:\Users\User\AppData\Local\Microsoft\Windows\INetCache\Content.Word\Header-POCA-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INetCache\Content.Word\Header-POCA-colo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1225" cy="609600"/>
                    </a:xfrm>
                    <a:prstGeom prst="rect">
                      <a:avLst/>
                    </a:prstGeom>
                    <a:noFill/>
                    <a:ln>
                      <a:noFill/>
                    </a:ln>
                  </pic:spPr>
                </pic:pic>
              </a:graphicData>
            </a:graphic>
          </wp:inline>
        </w:drawing>
      </w:r>
    </w:p>
    <w:p w14:paraId="53CEB886" w14:textId="77777777" w:rsidR="00F22657" w:rsidRPr="00FB7FD7" w:rsidRDefault="00F22657" w:rsidP="00F22657">
      <w:pPr>
        <w:spacing w:line="240" w:lineRule="auto"/>
        <w:jc w:val="both"/>
        <w:rPr>
          <w:rFonts w:ascii="Trebuchet MS" w:hAnsi="Trebuchet MS"/>
          <w:sz w:val="24"/>
          <w:szCs w:val="24"/>
          <w:lang w:val="ro-RO"/>
        </w:rPr>
      </w:pPr>
    </w:p>
    <w:p w14:paraId="109F5F4E" w14:textId="433A1703" w:rsidR="00F22657" w:rsidRPr="00FB7FD7" w:rsidRDefault="00872C54" w:rsidP="00F22657">
      <w:pPr>
        <w:spacing w:line="240" w:lineRule="auto"/>
        <w:jc w:val="both"/>
        <w:rPr>
          <w:rFonts w:ascii="Trebuchet MS" w:hAnsi="Trebuchet MS"/>
          <w:sz w:val="24"/>
          <w:szCs w:val="24"/>
          <w:lang w:val="ro-RO"/>
        </w:rPr>
      </w:pPr>
      <w:r w:rsidRPr="00FB7FD7">
        <w:rPr>
          <w:rFonts w:ascii="Trebuchet MS" w:hAnsi="Trebuchet MS"/>
          <w:noProof/>
          <w:sz w:val="24"/>
          <w:szCs w:val="24"/>
        </w:rPr>
        <w:drawing>
          <wp:inline distT="0" distB="0" distL="0" distR="0" wp14:anchorId="2691AAEE" wp14:editId="3D573059">
            <wp:extent cx="6267450" cy="352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67450" cy="352425"/>
                    </a:xfrm>
                    <a:prstGeom prst="rect">
                      <a:avLst/>
                    </a:prstGeom>
                  </pic:spPr>
                </pic:pic>
              </a:graphicData>
            </a:graphic>
          </wp:inline>
        </w:drawing>
      </w:r>
    </w:p>
    <w:p w14:paraId="70BDFA6B" w14:textId="56F1BC88" w:rsidR="0020475D" w:rsidRPr="0020475D" w:rsidRDefault="0020475D" w:rsidP="0020475D">
      <w:pPr>
        <w:jc w:val="both"/>
        <w:rPr>
          <w:rFonts w:ascii="Trebuchet MS" w:hAnsi="Trebuchet MS"/>
          <w:b/>
          <w:bCs/>
          <w:lang w:val="ro-RO"/>
        </w:rPr>
      </w:pPr>
      <w:r w:rsidRPr="0020475D">
        <w:rPr>
          <w:rFonts w:ascii="Trebuchet MS" w:hAnsi="Trebuchet MS"/>
          <w:b/>
          <w:bCs/>
          <w:lang w:val="ro-RO"/>
        </w:rPr>
        <w:t>RO-FLOODS a primit Premiul de Excelență la Gala POCA</w:t>
      </w:r>
    </w:p>
    <w:p w14:paraId="433CDDA0" w14:textId="2B0EBFC5" w:rsidR="0020475D" w:rsidRPr="0020475D" w:rsidRDefault="0020475D" w:rsidP="0020475D">
      <w:pPr>
        <w:jc w:val="both"/>
        <w:rPr>
          <w:rFonts w:ascii="Trebuchet MS" w:hAnsi="Trebuchet MS"/>
          <w:lang w:val="ro-RO"/>
        </w:rPr>
      </w:pPr>
      <w:r w:rsidRPr="0020475D">
        <w:rPr>
          <w:rFonts w:ascii="Trebuchet MS" w:hAnsi="Trebuchet MS"/>
          <w:lang w:val="ro-RO"/>
        </w:rPr>
        <w:t xml:space="preserve">În cadrul Galei POCA </w:t>
      </w:r>
      <w:r w:rsidRPr="0020475D">
        <w:rPr>
          <w:rFonts w:ascii="Trebuchet MS" w:hAnsi="Trebuchet MS"/>
          <w:b/>
          <w:bCs/>
          <w:i/>
          <w:iCs/>
          <w:lang w:val="ro-RO"/>
        </w:rPr>
        <w:t>“Performanță în administrația publică românească“</w:t>
      </w:r>
      <w:r w:rsidRPr="0020475D">
        <w:rPr>
          <w:rFonts w:ascii="Trebuchet MS" w:hAnsi="Trebuchet MS"/>
          <w:lang w:val="ro-RO"/>
        </w:rPr>
        <w:t xml:space="preserve">, organizată de Ministerul Investițiilor și Proiectelor Europene, proiectul RO-FLOODS a primit </w:t>
      </w:r>
      <w:r w:rsidRPr="0020475D">
        <w:rPr>
          <w:rFonts w:ascii="Trebuchet MS" w:hAnsi="Trebuchet MS"/>
          <w:b/>
          <w:bCs/>
          <w:i/>
          <w:iCs/>
          <w:lang w:val="ro-RO"/>
        </w:rPr>
        <w:t>Premiul de Excelență</w:t>
      </w:r>
      <w:r w:rsidRPr="0020475D">
        <w:rPr>
          <w:rFonts w:ascii="Trebuchet MS" w:hAnsi="Trebuchet MS"/>
          <w:lang w:val="ro-RO"/>
        </w:rPr>
        <w:t xml:space="preserve"> pentru rezultatele obținute. Gala a promovat proiectele cu impact semnificativ (activități, livrabile și rezultate) finanțate în cadrul Programului Operațional Capacitate Administrativă 2014-2020.</w:t>
      </w:r>
    </w:p>
    <w:p w14:paraId="110F0C2F" w14:textId="77777777" w:rsidR="0020475D" w:rsidRPr="0020475D" w:rsidRDefault="0020475D" w:rsidP="0020475D">
      <w:pPr>
        <w:jc w:val="both"/>
        <w:rPr>
          <w:rFonts w:ascii="Trebuchet MS" w:hAnsi="Trebuchet MS"/>
          <w:b/>
          <w:bCs/>
          <w:i/>
          <w:iCs/>
          <w:lang w:val="ro-RO"/>
        </w:rPr>
      </w:pPr>
      <w:r w:rsidRPr="0020475D">
        <w:rPr>
          <w:rFonts w:ascii="Trebuchet MS" w:hAnsi="Trebuchet MS"/>
          <w:lang w:val="ro-RO"/>
        </w:rPr>
        <w:t xml:space="preserve">Proiectul </w:t>
      </w:r>
      <w:r w:rsidRPr="0020475D">
        <w:rPr>
          <w:rFonts w:ascii="Trebuchet MS" w:hAnsi="Trebuchet MS"/>
          <w:i/>
          <w:iCs/>
          <w:lang w:val="ro-RO"/>
        </w:rPr>
        <w:t>„Întărirea capacității autorității publice centrale în domeniul apelor în scopul implementarii etapelor a 2-a și a 3-a ale Ciclului II al Directivei Inundații – RO-FLOODS”</w:t>
      </w:r>
      <w:r w:rsidRPr="0020475D">
        <w:rPr>
          <w:rFonts w:ascii="Trebuchet MS" w:hAnsi="Trebuchet MS"/>
          <w:lang w:val="ro-RO"/>
        </w:rPr>
        <w:t xml:space="preserve"> (cod SIPOCA 734) a fost derulat de Ministerul Mediului - România împreună cu Apele Române și cu sprijinul World Bank Romania</w:t>
      </w:r>
      <w:r w:rsidRPr="0020475D">
        <w:rPr>
          <w:rFonts w:ascii="Trebuchet MS" w:hAnsi="Trebuchet MS"/>
          <w:b/>
          <w:bCs/>
          <w:i/>
          <w:iCs/>
          <w:lang w:val="ro-RO"/>
        </w:rPr>
        <w:t>.</w:t>
      </w:r>
    </w:p>
    <w:p w14:paraId="09531E60" w14:textId="77777777" w:rsidR="0020475D" w:rsidRPr="0020475D" w:rsidRDefault="0020475D" w:rsidP="0020475D">
      <w:pPr>
        <w:jc w:val="both"/>
        <w:rPr>
          <w:rFonts w:ascii="Trebuchet MS" w:hAnsi="Trebuchet MS"/>
          <w:lang w:val="ro-RO"/>
        </w:rPr>
      </w:pPr>
      <w:r w:rsidRPr="0020475D">
        <w:rPr>
          <w:rFonts w:ascii="Trebuchet MS" w:hAnsi="Trebuchet MS"/>
          <w:b/>
          <w:bCs/>
          <w:i/>
          <w:iCs/>
          <w:lang w:val="ro-RO"/>
        </w:rPr>
        <w:t>”Sunt deosebit de onorată să primesc acest premiu, în numele colegilor mei, pentru unul dintre proiectele cele mai importante derulate de Ministerul Mediului, Apelor și Pădurilor. Pe parcursul ultimilor trei ani în proiectul RO-FLOODS au lucrat câteva sute de experți naționali și internaționali care, împreună cu specialiștii ministerului și ai ANAR, au reușit să actualizeze și să prezinte publicului noile Hărți de Hazard și de Risc la Inundații precum și Planurile de Management al Riscului la Inundații aferente celor 11 bazine hidrografice și fluviului Dunarea, pentru perioada 2022 – 2027. Doresc să mulțumesc tuturor celor implicați în acest proiect, experților și colaboratorilor naționali și internaționali și sunt bucuroasă că proiectul RO-FLOODS este deja un model și pentru alte țări europene”</w:t>
      </w:r>
      <w:r w:rsidRPr="0020475D">
        <w:rPr>
          <w:rFonts w:ascii="Trebuchet MS" w:hAnsi="Trebuchet MS"/>
          <w:lang w:val="ro-RO"/>
        </w:rPr>
        <w:t>, a spus Adriana PETCU, secretar de stat pentru Ape.</w:t>
      </w:r>
    </w:p>
    <w:p w14:paraId="54C0FE4C" w14:textId="77777777" w:rsidR="0020475D" w:rsidRPr="0020475D" w:rsidRDefault="0020475D" w:rsidP="0020475D">
      <w:pPr>
        <w:jc w:val="both"/>
        <w:rPr>
          <w:rFonts w:ascii="Trebuchet MS" w:hAnsi="Trebuchet MS"/>
          <w:lang w:val="ro-RO"/>
        </w:rPr>
      </w:pPr>
      <w:r w:rsidRPr="0020475D">
        <w:rPr>
          <w:rFonts w:ascii="Trebuchet MS" w:hAnsi="Trebuchet MS"/>
          <w:lang w:val="ro-RO"/>
        </w:rPr>
        <w:t xml:space="preserve">În cadrul evenimentului au fost premiate eforturile și inițiativele pozitive ale instituțiilor și organizațiilor care au implementat proiecte de succes, beneficiari care s-au remarcat în cadrul procesului de modernizare și dezvoltare al administrației publice din România. </w:t>
      </w:r>
    </w:p>
    <w:p w14:paraId="0AE89702" w14:textId="123C36CB" w:rsidR="0020475D" w:rsidRPr="0020475D" w:rsidRDefault="0020475D" w:rsidP="0020475D">
      <w:pPr>
        <w:jc w:val="both"/>
        <w:rPr>
          <w:rFonts w:ascii="Trebuchet MS" w:hAnsi="Trebuchet MS"/>
          <w:lang w:val="ro-RO"/>
        </w:rPr>
      </w:pPr>
      <w:r w:rsidRPr="0020475D">
        <w:rPr>
          <w:rFonts w:ascii="Trebuchet MS" w:hAnsi="Trebuchet MS"/>
          <w:lang w:val="ro-RO"/>
        </w:rPr>
        <w:t>Proiectele premiate în cadrul evenimentului au fost implementate de cătreautorit</w:t>
      </w:r>
      <w:r w:rsidRPr="0020475D">
        <w:rPr>
          <w:rFonts w:ascii="Trebuchet MS" w:hAnsi="Trebuchet MS" w:cs="Trebuchet MS"/>
          <w:lang w:val="ro-RO"/>
        </w:rPr>
        <w:t>ăț</w:t>
      </w:r>
      <w:r w:rsidRPr="0020475D">
        <w:rPr>
          <w:rFonts w:ascii="Trebuchet MS" w:hAnsi="Trebuchet MS"/>
          <w:lang w:val="ro-RO"/>
        </w:rPr>
        <w:t>i ale administra</w:t>
      </w:r>
      <w:r w:rsidRPr="0020475D">
        <w:rPr>
          <w:rFonts w:ascii="Trebuchet MS" w:hAnsi="Trebuchet MS" w:cs="Trebuchet MS"/>
          <w:lang w:val="ro-RO"/>
        </w:rPr>
        <w:t>ț</w:t>
      </w:r>
      <w:r w:rsidRPr="0020475D">
        <w:rPr>
          <w:rFonts w:ascii="Trebuchet MS" w:hAnsi="Trebuchet MS"/>
          <w:lang w:val="ro-RO"/>
        </w:rPr>
        <w:t xml:space="preserve">iei publice centrale </w:t>
      </w:r>
      <w:r w:rsidRPr="0020475D">
        <w:rPr>
          <w:rFonts w:ascii="Trebuchet MS" w:hAnsi="Trebuchet MS" w:cs="Trebuchet MS"/>
          <w:lang w:val="ro-RO"/>
        </w:rPr>
        <w:t>ș</w:t>
      </w:r>
      <w:r w:rsidRPr="0020475D">
        <w:rPr>
          <w:rFonts w:ascii="Trebuchet MS" w:hAnsi="Trebuchet MS"/>
          <w:lang w:val="ro-RO"/>
        </w:rPr>
        <w:t>i locale, organiza</w:t>
      </w:r>
      <w:r w:rsidRPr="0020475D">
        <w:rPr>
          <w:rFonts w:ascii="Trebuchet MS" w:hAnsi="Trebuchet MS" w:cs="Trebuchet MS"/>
          <w:lang w:val="ro-RO"/>
        </w:rPr>
        <w:t>ț</w:t>
      </w:r>
      <w:r w:rsidRPr="0020475D">
        <w:rPr>
          <w:rFonts w:ascii="Trebuchet MS" w:hAnsi="Trebuchet MS"/>
          <w:lang w:val="ro-RO"/>
        </w:rPr>
        <w:t xml:space="preserve">ii non guvernamentale, parteneri sociali </w:t>
      </w:r>
      <w:r w:rsidRPr="0020475D">
        <w:rPr>
          <w:rFonts w:ascii="Trebuchet MS" w:hAnsi="Trebuchet MS" w:cs="Trebuchet MS"/>
          <w:lang w:val="ro-RO"/>
        </w:rPr>
        <w:t>ș</w:t>
      </w:r>
      <w:r w:rsidRPr="0020475D">
        <w:rPr>
          <w:rFonts w:ascii="Trebuchet MS" w:hAnsi="Trebuchet MS"/>
          <w:lang w:val="ro-RO"/>
        </w:rPr>
        <w:t>i au oferit servicii publice de calitate, accesibile cet</w:t>
      </w:r>
      <w:r w:rsidRPr="0020475D">
        <w:rPr>
          <w:rFonts w:ascii="Trebuchet MS" w:hAnsi="Trebuchet MS" w:cs="Trebuchet MS"/>
          <w:lang w:val="ro-RO"/>
        </w:rPr>
        <w:t>ăț</w:t>
      </w:r>
      <w:r w:rsidRPr="0020475D">
        <w:rPr>
          <w:rFonts w:ascii="Trebuchet MS" w:hAnsi="Trebuchet MS"/>
          <w:lang w:val="ro-RO"/>
        </w:rPr>
        <w:t>enilor respect</w:t>
      </w:r>
      <w:r w:rsidRPr="0020475D">
        <w:rPr>
          <w:rFonts w:ascii="Trebuchet MS" w:hAnsi="Trebuchet MS" w:cs="Trebuchet MS"/>
          <w:lang w:val="ro-RO"/>
        </w:rPr>
        <w:t>â</w:t>
      </w:r>
      <w:r w:rsidRPr="0020475D">
        <w:rPr>
          <w:rFonts w:ascii="Trebuchet MS" w:hAnsi="Trebuchet MS"/>
          <w:lang w:val="ro-RO"/>
        </w:rPr>
        <w:t>nd valorile POCA: performanță, inovație, progres, calitate, eficiență, eficacitate, sustenabilitate, etc.</w:t>
      </w:r>
    </w:p>
    <w:p w14:paraId="79490C0B" w14:textId="2451DB60" w:rsidR="00FB7FD7" w:rsidRPr="0020475D" w:rsidRDefault="0020475D" w:rsidP="0020475D">
      <w:pPr>
        <w:jc w:val="both"/>
        <w:rPr>
          <w:rFonts w:ascii="Trebuchet MS" w:hAnsi="Trebuchet MS"/>
          <w:lang w:val="ro-RO"/>
        </w:rPr>
      </w:pPr>
      <w:r w:rsidRPr="0020475D">
        <w:rPr>
          <w:rFonts w:ascii="Trebuchet MS" w:hAnsi="Trebuchet MS"/>
          <w:lang w:val="ro-RO"/>
        </w:rPr>
        <w:t xml:space="preserve">Pentru mai multe informații despre proiectul RO-FLOODS accesați </w:t>
      </w:r>
      <w:hyperlink r:id="rId10" w:history="1">
        <w:r w:rsidRPr="0020475D">
          <w:rPr>
            <w:rStyle w:val="Hyperlink"/>
            <w:rFonts w:ascii="Trebuchet MS" w:hAnsi="Trebuchet MS"/>
            <w:lang w:val="ro-RO"/>
          </w:rPr>
          <w:t>www.inundatii.ro</w:t>
        </w:r>
      </w:hyperlink>
      <w:r w:rsidRPr="0020475D">
        <w:rPr>
          <w:rFonts w:ascii="Trebuchet MS" w:hAnsi="Trebuchet MS"/>
          <w:lang w:val="ro-RO"/>
        </w:rPr>
        <w:t>.</w:t>
      </w:r>
    </w:p>
    <w:p w14:paraId="06E30B89" w14:textId="77777777" w:rsidR="004D5238" w:rsidRPr="0020475D" w:rsidRDefault="004D5238" w:rsidP="00572ED5">
      <w:pPr>
        <w:spacing w:line="240" w:lineRule="auto"/>
        <w:jc w:val="both"/>
        <w:rPr>
          <w:rFonts w:ascii="Trebuchet MS" w:hAnsi="Trebuchet MS"/>
          <w:lang w:val="ro-RO"/>
        </w:rPr>
      </w:pPr>
    </w:p>
    <w:p w14:paraId="5B830553" w14:textId="77777777" w:rsidR="00A105D0" w:rsidRPr="0020475D" w:rsidRDefault="00A105D0" w:rsidP="00A105D0">
      <w:pPr>
        <w:spacing w:line="240" w:lineRule="auto"/>
        <w:jc w:val="both"/>
        <w:rPr>
          <w:rFonts w:ascii="Trebuchet MS" w:hAnsi="Trebuchet MS"/>
          <w:i/>
          <w:iCs/>
          <w:sz w:val="16"/>
          <w:szCs w:val="16"/>
          <w:lang w:val="ro-RO"/>
        </w:rPr>
      </w:pPr>
      <w:r w:rsidRPr="0020475D">
        <w:rPr>
          <w:rFonts w:ascii="Trebuchet MS" w:hAnsi="Trebuchet MS"/>
          <w:i/>
          <w:iCs/>
          <w:sz w:val="16"/>
          <w:szCs w:val="16"/>
          <w:lang w:val="ro-RO"/>
        </w:rPr>
        <w:t>Contact: Olimpia Negru, manager Proiect SIPOCA 734</w:t>
      </w:r>
    </w:p>
    <w:p w14:paraId="02749D4D" w14:textId="4EC3519D" w:rsidR="0020475D" w:rsidRPr="0020475D" w:rsidRDefault="00A105D0" w:rsidP="00A105D0">
      <w:pPr>
        <w:spacing w:line="240" w:lineRule="auto"/>
        <w:jc w:val="both"/>
        <w:rPr>
          <w:rFonts w:ascii="Trebuchet MS" w:hAnsi="Trebuchet MS"/>
          <w:sz w:val="16"/>
          <w:szCs w:val="16"/>
          <w:lang w:val="ro-RO"/>
        </w:rPr>
      </w:pPr>
      <w:r w:rsidRPr="0020475D">
        <w:rPr>
          <w:rFonts w:ascii="Trebuchet MS" w:hAnsi="Trebuchet MS"/>
          <w:i/>
          <w:iCs/>
          <w:sz w:val="16"/>
          <w:szCs w:val="16"/>
          <w:lang w:val="ro-RO"/>
        </w:rPr>
        <w:t xml:space="preserve">e-mail: </w:t>
      </w:r>
      <w:hyperlink r:id="rId11" w:history="1">
        <w:r w:rsidR="00C4609F" w:rsidRPr="0020475D">
          <w:rPr>
            <w:rStyle w:val="Hyperlink"/>
            <w:rFonts w:ascii="Trebuchet MS" w:hAnsi="Trebuchet MS"/>
            <w:i/>
            <w:iCs/>
            <w:sz w:val="16"/>
            <w:szCs w:val="16"/>
            <w:lang w:val="ro-RO"/>
          </w:rPr>
          <w:t>olimpia.negru@mmediu.ro</w:t>
        </w:r>
      </w:hyperlink>
      <w:r w:rsidR="00C4609F" w:rsidRPr="0020475D">
        <w:rPr>
          <w:rFonts w:ascii="Trebuchet MS" w:hAnsi="Trebuchet MS"/>
          <w:sz w:val="16"/>
          <w:szCs w:val="16"/>
          <w:lang w:val="ro-RO"/>
        </w:rPr>
        <w:t xml:space="preserve"> </w:t>
      </w:r>
    </w:p>
    <w:p w14:paraId="7799409C" w14:textId="05B88ABB" w:rsidR="00F22657" w:rsidRPr="0020475D" w:rsidRDefault="00EA6D4E" w:rsidP="00E24C84">
      <w:pPr>
        <w:spacing w:line="240" w:lineRule="auto"/>
        <w:jc w:val="center"/>
        <w:rPr>
          <w:rFonts w:ascii="Trebuchet MS" w:hAnsi="Trebuchet MS"/>
          <w:lang w:val="ro-RO"/>
        </w:rPr>
      </w:pPr>
      <w:r w:rsidRPr="0020475D">
        <w:rPr>
          <w:rFonts w:ascii="Trebuchet MS" w:hAnsi="Trebuchet MS"/>
          <w:lang w:val="ro-RO"/>
        </w:rPr>
        <w:t>„Proiect cofinanțat din Fondul Social European, prin Programului</w:t>
      </w:r>
      <w:r w:rsidR="00E24C84" w:rsidRPr="0020475D">
        <w:rPr>
          <w:rFonts w:ascii="Trebuchet MS" w:hAnsi="Trebuchet MS"/>
          <w:lang w:val="ro-RO"/>
        </w:rPr>
        <w:t xml:space="preserve"> </w:t>
      </w:r>
      <w:r w:rsidRPr="0020475D">
        <w:rPr>
          <w:rFonts w:ascii="Trebuchet MS" w:hAnsi="Trebuchet MS"/>
          <w:lang w:val="ro-RO"/>
        </w:rPr>
        <w:t>Operațional Capacitate Administrativă 2014-2020”</w:t>
      </w:r>
    </w:p>
    <w:sectPr w:rsidR="00F22657" w:rsidRPr="0020475D" w:rsidSect="00FB7FD7">
      <w:headerReference w:type="default" r:id="rId12"/>
      <w:footerReference w:type="default" r:id="rId13"/>
      <w:headerReference w:type="first" r:id="rId14"/>
      <w:footerReference w:type="first" r:id="rId15"/>
      <w:pgSz w:w="11907" w:h="16840" w:code="9"/>
      <w:pgMar w:top="709" w:right="837" w:bottom="567" w:left="1418" w:header="531"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36D9D" w14:textId="77777777" w:rsidR="009C2AA9" w:rsidRDefault="009C2AA9" w:rsidP="00306146">
      <w:pPr>
        <w:spacing w:after="0" w:line="240" w:lineRule="auto"/>
      </w:pPr>
      <w:r>
        <w:separator/>
      </w:r>
    </w:p>
  </w:endnote>
  <w:endnote w:type="continuationSeparator" w:id="0">
    <w:p w14:paraId="59BEE899" w14:textId="77777777" w:rsidR="009C2AA9" w:rsidRDefault="009C2AA9" w:rsidP="00306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3579F" w14:textId="2C5FC338" w:rsidR="00EC149E" w:rsidRDefault="00EC149E">
    <w:pPr>
      <w:pStyle w:val="Footer"/>
    </w:pPr>
    <w:r>
      <w:rPr>
        <w:noProof/>
      </w:rPr>
      <w:drawing>
        <wp:inline distT="0" distB="0" distL="0" distR="0" wp14:anchorId="7CF2E1D7" wp14:editId="79F43A93">
          <wp:extent cx="6300470" cy="377190"/>
          <wp:effectExtent l="0" t="0" r="508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nsamblu-grafic.png"/>
                  <pic:cNvPicPr/>
                </pic:nvPicPr>
                <pic:blipFill>
                  <a:blip r:embed="rId1">
                    <a:extLst>
                      <a:ext uri="{28A0092B-C50C-407E-A947-70E740481C1C}">
                        <a14:useLocalDpi xmlns:a14="http://schemas.microsoft.com/office/drawing/2010/main" val="0"/>
                      </a:ext>
                    </a:extLst>
                  </a:blip>
                  <a:stretch>
                    <a:fillRect/>
                  </a:stretch>
                </pic:blipFill>
                <pic:spPr>
                  <a:xfrm>
                    <a:off x="0" y="0"/>
                    <a:ext cx="6300470" cy="377190"/>
                  </a:xfrm>
                  <a:prstGeom prst="rect">
                    <a:avLst/>
                  </a:prstGeom>
                </pic:spPr>
              </pic:pic>
            </a:graphicData>
          </a:graphic>
        </wp:inline>
      </w:drawing>
    </w:r>
  </w:p>
  <w:p w14:paraId="70D111E2" w14:textId="12937180" w:rsidR="00EC149E" w:rsidRDefault="00EC149E" w:rsidP="00EC149E">
    <w:pPr>
      <w:pStyle w:val="Footer"/>
      <w:jc w:val="center"/>
      <w:rPr>
        <w:rFonts w:ascii="Trebuchet MS" w:hAnsi="Trebuchet MS"/>
        <w:color w:val="005AA0"/>
      </w:rPr>
    </w:pPr>
    <w:r w:rsidRPr="00EC149E">
      <w:rPr>
        <w:rFonts w:ascii="Trebuchet MS" w:hAnsi="Trebuchet MS"/>
        <w:color w:val="005AA0"/>
      </w:rPr>
      <w:t>www.poca.ro</w:t>
    </w:r>
    <w:r w:rsidR="00540230">
      <w:rPr>
        <w:rFonts w:ascii="Trebuchet MS" w:hAnsi="Trebuchet MS"/>
        <w:color w:val="005AA0"/>
      </w:rPr>
      <w:t xml:space="preserve"> </w:t>
    </w:r>
  </w:p>
  <w:p w14:paraId="5D53CAF7" w14:textId="1E1D814B" w:rsidR="00540230" w:rsidRDefault="00540230" w:rsidP="00EC149E">
    <w:pPr>
      <w:pStyle w:val="Footer"/>
      <w:jc w:val="center"/>
    </w:pPr>
    <w:r>
      <w:rPr>
        <w:noProof/>
      </w:rPr>
      <w:drawing>
        <wp:inline distT="0" distB="0" distL="0" distR="0" wp14:anchorId="450C9985" wp14:editId="0F6A58AA">
          <wp:extent cx="2282031" cy="571500"/>
          <wp:effectExtent l="0" t="0" r="444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296862" cy="57521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BCDB9" w14:textId="6A701E07" w:rsidR="00EC149E" w:rsidRPr="00EC149E" w:rsidRDefault="00EC149E" w:rsidP="00EC149E">
    <w:pPr>
      <w:pStyle w:val="Footer"/>
      <w:jc w:val="center"/>
      <w:rPr>
        <w:rFonts w:ascii="Trebuchet MS" w:hAnsi="Trebuchet MS"/>
        <w:color w:val="005AA0"/>
      </w:rPr>
    </w:pPr>
    <w:r>
      <w:rPr>
        <w:noProof/>
      </w:rPr>
      <w:drawing>
        <wp:inline distT="0" distB="0" distL="0" distR="0" wp14:anchorId="71335429" wp14:editId="4DAAC203">
          <wp:extent cx="6300470" cy="377190"/>
          <wp:effectExtent l="0" t="0" r="508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nsamblu-grafic.png"/>
                  <pic:cNvPicPr/>
                </pic:nvPicPr>
                <pic:blipFill>
                  <a:blip r:embed="rId1">
                    <a:extLst>
                      <a:ext uri="{28A0092B-C50C-407E-A947-70E740481C1C}">
                        <a14:useLocalDpi xmlns:a14="http://schemas.microsoft.com/office/drawing/2010/main" val="0"/>
                      </a:ext>
                    </a:extLst>
                  </a:blip>
                  <a:stretch>
                    <a:fillRect/>
                  </a:stretch>
                </pic:blipFill>
                <pic:spPr>
                  <a:xfrm>
                    <a:off x="0" y="0"/>
                    <a:ext cx="6300470" cy="377190"/>
                  </a:xfrm>
                  <a:prstGeom prst="rect">
                    <a:avLst/>
                  </a:prstGeom>
                </pic:spPr>
              </pic:pic>
            </a:graphicData>
          </a:graphic>
        </wp:inline>
      </w:drawing>
    </w:r>
    <w:r w:rsidRPr="00EC149E">
      <w:rPr>
        <w:color w:val="005AA0"/>
      </w:rPr>
      <w:t xml:space="preserve"> </w:t>
    </w:r>
    <w:r w:rsidRPr="00EC149E">
      <w:rPr>
        <w:rFonts w:ascii="Trebuchet MS" w:hAnsi="Trebuchet MS"/>
        <w:color w:val="005AA0"/>
      </w:rPr>
      <w:t>www.poca.ro</w:t>
    </w:r>
  </w:p>
  <w:p w14:paraId="6DD45A6E" w14:textId="7A16A272" w:rsidR="00EC149E" w:rsidRDefault="00540230" w:rsidP="00540230">
    <w:pPr>
      <w:pStyle w:val="Footer"/>
      <w:jc w:val="center"/>
    </w:pPr>
    <w:r>
      <w:rPr>
        <w:noProof/>
      </w:rPr>
      <w:drawing>
        <wp:inline distT="0" distB="0" distL="0" distR="0" wp14:anchorId="5162F90E" wp14:editId="62F430D0">
          <wp:extent cx="2282031" cy="571500"/>
          <wp:effectExtent l="0" t="0" r="444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296862" cy="57521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7D353" w14:textId="77777777" w:rsidR="009C2AA9" w:rsidRDefault="009C2AA9" w:rsidP="00306146">
      <w:pPr>
        <w:spacing w:after="0" w:line="240" w:lineRule="auto"/>
      </w:pPr>
      <w:r>
        <w:separator/>
      </w:r>
    </w:p>
  </w:footnote>
  <w:footnote w:type="continuationSeparator" w:id="0">
    <w:p w14:paraId="0A6860CE" w14:textId="77777777" w:rsidR="009C2AA9" w:rsidRDefault="009C2AA9" w:rsidP="00306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3F272" w14:textId="7203A478" w:rsidR="00306146" w:rsidRDefault="00306146" w:rsidP="00525C6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FC924" w14:textId="7C4E3B9E" w:rsidR="00EC149E" w:rsidRDefault="00E3188B">
    <w:pPr>
      <w:pStyle w:val="Header"/>
    </w:pPr>
    <w:r>
      <w:rPr>
        <w:noProof/>
        <w:lang w:val="en-GB"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1E3C4A"/>
    <w:multiLevelType w:val="hybridMultilevel"/>
    <w:tmpl w:val="341228CC"/>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num w:numId="1" w16cid:durableId="1756435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146"/>
    <w:rsid w:val="0001205A"/>
    <w:rsid w:val="00022566"/>
    <w:rsid w:val="00057450"/>
    <w:rsid w:val="00081030"/>
    <w:rsid w:val="000A6723"/>
    <w:rsid w:val="000B1FDC"/>
    <w:rsid w:val="000D0EEC"/>
    <w:rsid w:val="000D4A3A"/>
    <w:rsid w:val="000E113B"/>
    <w:rsid w:val="00102B3D"/>
    <w:rsid w:val="0013700F"/>
    <w:rsid w:val="00144113"/>
    <w:rsid w:val="001618A0"/>
    <w:rsid w:val="00176573"/>
    <w:rsid w:val="0017767D"/>
    <w:rsid w:val="00180482"/>
    <w:rsid w:val="00184EE8"/>
    <w:rsid w:val="00197189"/>
    <w:rsid w:val="001A1CD9"/>
    <w:rsid w:val="001A790D"/>
    <w:rsid w:val="001C3CDB"/>
    <w:rsid w:val="001D5204"/>
    <w:rsid w:val="0020475D"/>
    <w:rsid w:val="00226AE3"/>
    <w:rsid w:val="00261146"/>
    <w:rsid w:val="0027126D"/>
    <w:rsid w:val="00295AE1"/>
    <w:rsid w:val="002B0B9B"/>
    <w:rsid w:val="002C2A70"/>
    <w:rsid w:val="002E6D33"/>
    <w:rsid w:val="002F7D00"/>
    <w:rsid w:val="002F7F28"/>
    <w:rsid w:val="00302C71"/>
    <w:rsid w:val="003036EE"/>
    <w:rsid w:val="00306146"/>
    <w:rsid w:val="00321214"/>
    <w:rsid w:val="0034267E"/>
    <w:rsid w:val="003A07C6"/>
    <w:rsid w:val="003D4171"/>
    <w:rsid w:val="00416FAB"/>
    <w:rsid w:val="004575AE"/>
    <w:rsid w:val="0046328E"/>
    <w:rsid w:val="00473D53"/>
    <w:rsid w:val="00486BB7"/>
    <w:rsid w:val="004A052D"/>
    <w:rsid w:val="004A5036"/>
    <w:rsid w:val="004B3A42"/>
    <w:rsid w:val="004C0CBA"/>
    <w:rsid w:val="004D5238"/>
    <w:rsid w:val="005042B9"/>
    <w:rsid w:val="00521805"/>
    <w:rsid w:val="00525C60"/>
    <w:rsid w:val="00540230"/>
    <w:rsid w:val="00540C77"/>
    <w:rsid w:val="00553D3D"/>
    <w:rsid w:val="00557C3C"/>
    <w:rsid w:val="00572ED5"/>
    <w:rsid w:val="0059561F"/>
    <w:rsid w:val="005A611D"/>
    <w:rsid w:val="005B1AE8"/>
    <w:rsid w:val="005C16AF"/>
    <w:rsid w:val="005D03A5"/>
    <w:rsid w:val="005F2511"/>
    <w:rsid w:val="006047A7"/>
    <w:rsid w:val="006057BB"/>
    <w:rsid w:val="006101D5"/>
    <w:rsid w:val="006325AB"/>
    <w:rsid w:val="00640F9F"/>
    <w:rsid w:val="00654601"/>
    <w:rsid w:val="00680014"/>
    <w:rsid w:val="006934D1"/>
    <w:rsid w:val="006A1FA7"/>
    <w:rsid w:val="006A420C"/>
    <w:rsid w:val="006B1C8D"/>
    <w:rsid w:val="006C0865"/>
    <w:rsid w:val="006E5B87"/>
    <w:rsid w:val="006E7F04"/>
    <w:rsid w:val="007031F1"/>
    <w:rsid w:val="0073387E"/>
    <w:rsid w:val="0075540C"/>
    <w:rsid w:val="007A3788"/>
    <w:rsid w:val="007C3D35"/>
    <w:rsid w:val="007D03C2"/>
    <w:rsid w:val="007F3AAD"/>
    <w:rsid w:val="00820CC3"/>
    <w:rsid w:val="008306D4"/>
    <w:rsid w:val="00844E88"/>
    <w:rsid w:val="008575D9"/>
    <w:rsid w:val="00872C54"/>
    <w:rsid w:val="008908C3"/>
    <w:rsid w:val="008A5532"/>
    <w:rsid w:val="008B6E28"/>
    <w:rsid w:val="008C604F"/>
    <w:rsid w:val="008C690E"/>
    <w:rsid w:val="008D15AC"/>
    <w:rsid w:val="008D1FC3"/>
    <w:rsid w:val="008E31FB"/>
    <w:rsid w:val="00902BE2"/>
    <w:rsid w:val="009B0F09"/>
    <w:rsid w:val="009C292D"/>
    <w:rsid w:val="009C2AA9"/>
    <w:rsid w:val="009C2D29"/>
    <w:rsid w:val="009C5C8E"/>
    <w:rsid w:val="009E0E72"/>
    <w:rsid w:val="009E78D9"/>
    <w:rsid w:val="009F1713"/>
    <w:rsid w:val="009F47B4"/>
    <w:rsid w:val="00A069C1"/>
    <w:rsid w:val="00A105D0"/>
    <w:rsid w:val="00A20C91"/>
    <w:rsid w:val="00A21AA3"/>
    <w:rsid w:val="00A22AE9"/>
    <w:rsid w:val="00A25587"/>
    <w:rsid w:val="00A27F68"/>
    <w:rsid w:val="00A366E4"/>
    <w:rsid w:val="00A45B50"/>
    <w:rsid w:val="00A85CEF"/>
    <w:rsid w:val="00AF61C9"/>
    <w:rsid w:val="00B0349F"/>
    <w:rsid w:val="00B4264F"/>
    <w:rsid w:val="00B67706"/>
    <w:rsid w:val="00B717D2"/>
    <w:rsid w:val="00BA4BD8"/>
    <w:rsid w:val="00BD724F"/>
    <w:rsid w:val="00BF06FC"/>
    <w:rsid w:val="00BF080C"/>
    <w:rsid w:val="00C23D56"/>
    <w:rsid w:val="00C25C3A"/>
    <w:rsid w:val="00C30A9A"/>
    <w:rsid w:val="00C31022"/>
    <w:rsid w:val="00C4609F"/>
    <w:rsid w:val="00C46162"/>
    <w:rsid w:val="00C56F03"/>
    <w:rsid w:val="00C73654"/>
    <w:rsid w:val="00C84ECD"/>
    <w:rsid w:val="00C96FB7"/>
    <w:rsid w:val="00CB5AD4"/>
    <w:rsid w:val="00CC76AF"/>
    <w:rsid w:val="00CD0FF7"/>
    <w:rsid w:val="00CE5E2A"/>
    <w:rsid w:val="00CE63C8"/>
    <w:rsid w:val="00D03E86"/>
    <w:rsid w:val="00D06471"/>
    <w:rsid w:val="00D24AAD"/>
    <w:rsid w:val="00D36F8A"/>
    <w:rsid w:val="00D37B8B"/>
    <w:rsid w:val="00D41354"/>
    <w:rsid w:val="00D54705"/>
    <w:rsid w:val="00D6296D"/>
    <w:rsid w:val="00D64EA0"/>
    <w:rsid w:val="00D7727F"/>
    <w:rsid w:val="00D95489"/>
    <w:rsid w:val="00DA0DFE"/>
    <w:rsid w:val="00DB7E62"/>
    <w:rsid w:val="00DC4567"/>
    <w:rsid w:val="00DD2E9D"/>
    <w:rsid w:val="00DF360C"/>
    <w:rsid w:val="00E11308"/>
    <w:rsid w:val="00E16FCC"/>
    <w:rsid w:val="00E24C84"/>
    <w:rsid w:val="00E3188B"/>
    <w:rsid w:val="00E46B08"/>
    <w:rsid w:val="00E76833"/>
    <w:rsid w:val="00E85806"/>
    <w:rsid w:val="00EA6D4E"/>
    <w:rsid w:val="00EC149E"/>
    <w:rsid w:val="00ED0A2F"/>
    <w:rsid w:val="00ED32FE"/>
    <w:rsid w:val="00EF74B3"/>
    <w:rsid w:val="00F00379"/>
    <w:rsid w:val="00F06E0C"/>
    <w:rsid w:val="00F22657"/>
    <w:rsid w:val="00F43428"/>
    <w:rsid w:val="00F45999"/>
    <w:rsid w:val="00F477C2"/>
    <w:rsid w:val="00F65058"/>
    <w:rsid w:val="00F7436D"/>
    <w:rsid w:val="00F859AC"/>
    <w:rsid w:val="00F96DA8"/>
    <w:rsid w:val="00FB7FD7"/>
    <w:rsid w:val="00FD14B4"/>
    <w:rsid w:val="00FD771B"/>
    <w:rsid w:val="00FD77E8"/>
    <w:rsid w:val="00FE33A1"/>
    <w:rsid w:val="00FE7337"/>
    <w:rsid w:val="00FF6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1FEDC"/>
  <w15:docId w15:val="{6DD4A40F-4198-458E-9485-A530652F2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A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61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146"/>
  </w:style>
  <w:style w:type="paragraph" w:styleId="Footer">
    <w:name w:val="footer"/>
    <w:basedOn w:val="Normal"/>
    <w:link w:val="FooterChar"/>
    <w:uiPriority w:val="99"/>
    <w:unhideWhenUsed/>
    <w:rsid w:val="003061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146"/>
  </w:style>
  <w:style w:type="paragraph" w:styleId="BalloonText">
    <w:name w:val="Balloon Text"/>
    <w:basedOn w:val="Normal"/>
    <w:link w:val="BalloonTextChar"/>
    <w:uiPriority w:val="99"/>
    <w:semiHidden/>
    <w:unhideWhenUsed/>
    <w:rsid w:val="00306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146"/>
    <w:rPr>
      <w:rFonts w:ascii="Tahoma" w:hAnsi="Tahoma" w:cs="Tahoma"/>
      <w:sz w:val="16"/>
      <w:szCs w:val="16"/>
    </w:rPr>
  </w:style>
  <w:style w:type="paragraph" w:styleId="NoSpacing">
    <w:name w:val="No Spacing"/>
    <w:uiPriority w:val="1"/>
    <w:qFormat/>
    <w:rsid w:val="002C2A70"/>
    <w:pPr>
      <w:spacing w:after="0" w:line="240" w:lineRule="auto"/>
    </w:pPr>
  </w:style>
  <w:style w:type="character" w:styleId="Hyperlink">
    <w:name w:val="Hyperlink"/>
    <w:basedOn w:val="DefaultParagraphFont"/>
    <w:uiPriority w:val="99"/>
    <w:unhideWhenUsed/>
    <w:rsid w:val="0075540C"/>
    <w:rPr>
      <w:color w:val="0000FF" w:themeColor="hyperlink"/>
      <w:u w:val="single"/>
    </w:rPr>
  </w:style>
  <w:style w:type="character" w:customStyle="1" w:styleId="UnresolvedMention1">
    <w:name w:val="Unresolved Mention1"/>
    <w:basedOn w:val="DefaultParagraphFont"/>
    <w:uiPriority w:val="99"/>
    <w:semiHidden/>
    <w:unhideWhenUsed/>
    <w:rsid w:val="0075540C"/>
    <w:rPr>
      <w:color w:val="605E5C"/>
      <w:shd w:val="clear" w:color="auto" w:fill="E1DFDD"/>
    </w:rPr>
  </w:style>
  <w:style w:type="character" w:customStyle="1" w:styleId="UnresolvedMention2">
    <w:name w:val="Unresolved Mention2"/>
    <w:basedOn w:val="DefaultParagraphFont"/>
    <w:uiPriority w:val="99"/>
    <w:semiHidden/>
    <w:unhideWhenUsed/>
    <w:rsid w:val="0034267E"/>
    <w:rPr>
      <w:color w:val="605E5C"/>
      <w:shd w:val="clear" w:color="auto" w:fill="E1DFDD"/>
    </w:rPr>
  </w:style>
  <w:style w:type="paragraph" w:styleId="ListParagraph">
    <w:name w:val="List Paragraph"/>
    <w:aliases w:val="Heading 2_sj,List Paragraph1,Lijstalinea,Numbered Para 1,Dot pt,List Paragraph Char Char Char,Indicator Text,Bullet 1,Bullet Points,MAIN CONTENT,List Paragraph12,F5 List Paragraph,Reference list,Source,No Spacing1,Normal bullet 2"/>
    <w:basedOn w:val="Normal"/>
    <w:link w:val="ListParagraphChar"/>
    <w:uiPriority w:val="34"/>
    <w:qFormat/>
    <w:rsid w:val="0034267E"/>
    <w:pPr>
      <w:ind w:left="720"/>
      <w:contextualSpacing/>
    </w:pPr>
  </w:style>
  <w:style w:type="character" w:styleId="FollowedHyperlink">
    <w:name w:val="FollowedHyperlink"/>
    <w:basedOn w:val="DefaultParagraphFont"/>
    <w:uiPriority w:val="99"/>
    <w:semiHidden/>
    <w:unhideWhenUsed/>
    <w:rsid w:val="006101D5"/>
    <w:rPr>
      <w:color w:val="800080" w:themeColor="followedHyperlink"/>
      <w:u w:val="single"/>
    </w:rPr>
  </w:style>
  <w:style w:type="character" w:customStyle="1" w:styleId="ListParagraphChar">
    <w:name w:val="List Paragraph Char"/>
    <w:aliases w:val="Heading 2_sj Char,List Paragraph1 Char,Lijstalinea Char,Numbered Para 1 Char,Dot pt Char,List Paragraph Char Char Char Char,Indicator Text Char,Bullet 1 Char,Bullet Points Char,MAIN CONTENT Char,List Paragraph12 Char,Source Char"/>
    <w:link w:val="ListParagraph"/>
    <w:uiPriority w:val="34"/>
    <w:rsid w:val="00D7727F"/>
  </w:style>
  <w:style w:type="character" w:styleId="UnresolvedMention">
    <w:name w:val="Unresolved Mention"/>
    <w:basedOn w:val="DefaultParagraphFont"/>
    <w:uiPriority w:val="99"/>
    <w:semiHidden/>
    <w:unhideWhenUsed/>
    <w:rsid w:val="003A0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76231">
      <w:bodyDiv w:val="1"/>
      <w:marLeft w:val="0"/>
      <w:marRight w:val="0"/>
      <w:marTop w:val="0"/>
      <w:marBottom w:val="0"/>
      <w:divBdr>
        <w:top w:val="none" w:sz="0" w:space="0" w:color="auto"/>
        <w:left w:val="none" w:sz="0" w:space="0" w:color="auto"/>
        <w:bottom w:val="none" w:sz="0" w:space="0" w:color="auto"/>
        <w:right w:val="none" w:sz="0" w:space="0" w:color="auto"/>
      </w:divBdr>
    </w:div>
    <w:div w:id="205920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limpia.negru@mmediu.r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nundatii.r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CEF7C2-9C28-4CAB-B085-7991BAA95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mircea.pavel</dc:creator>
  <cp:lastModifiedBy>Simona Marcusohn</cp:lastModifiedBy>
  <cp:revision>2</cp:revision>
  <cp:lastPrinted>2020-06-02T11:01:00Z</cp:lastPrinted>
  <dcterms:created xsi:type="dcterms:W3CDTF">2023-12-22T08:00:00Z</dcterms:created>
  <dcterms:modified xsi:type="dcterms:W3CDTF">2023-12-22T08:00:00Z</dcterms:modified>
</cp:coreProperties>
</file>