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3E215" w14:textId="1D9DECBE" w:rsidR="00780F59" w:rsidRPr="00F36DA2" w:rsidRDefault="00AD6F45" w:rsidP="00AD6F45">
      <w:pPr>
        <w:pStyle w:val="JBAReportTitle"/>
        <w:rPr>
          <w:rFonts w:ascii="Open Sans" w:hAnsi="Open Sans" w:cs="Open Sans"/>
          <w:sz w:val="36"/>
          <w:szCs w:val="36"/>
        </w:rPr>
      </w:pPr>
      <w:r w:rsidRPr="00F36DA2">
        <w:rPr>
          <w:rFonts w:ascii="Open Sans" w:hAnsi="Open Sans" w:cs="Open Sans"/>
          <w:sz w:val="36"/>
          <w:szCs w:val="36"/>
        </w:rPr>
        <w:t>P-0</w:t>
      </w:r>
      <w:r w:rsidR="3679847C" w:rsidRPr="00F36DA2">
        <w:rPr>
          <w:rFonts w:ascii="Open Sans" w:hAnsi="Open Sans" w:cs="Open Sans"/>
          <w:sz w:val="36"/>
          <w:szCs w:val="36"/>
        </w:rPr>
        <w:t>3</w:t>
      </w:r>
      <w:r w:rsidRPr="00F36DA2">
        <w:rPr>
          <w:rFonts w:ascii="Open Sans" w:hAnsi="Open Sans" w:cs="Open Sans"/>
          <w:sz w:val="36"/>
          <w:szCs w:val="36"/>
        </w:rPr>
        <w:t>-</w:t>
      </w:r>
      <w:r w:rsidR="7E75008A" w:rsidRPr="00F36DA2">
        <w:rPr>
          <w:rFonts w:ascii="Open Sans" w:hAnsi="Open Sans" w:cs="Open Sans"/>
          <w:sz w:val="36"/>
          <w:szCs w:val="36"/>
        </w:rPr>
        <w:t>Bârsa</w:t>
      </w:r>
      <w:r w:rsidRPr="00F36DA2">
        <w:rPr>
          <w:rFonts w:ascii="Open Sans" w:hAnsi="Open Sans" w:cs="Open Sans"/>
          <w:sz w:val="36"/>
          <w:szCs w:val="36"/>
        </w:rPr>
        <w:t xml:space="preserve">  (</w:t>
      </w:r>
      <w:r w:rsidR="15AEE895" w:rsidRPr="00F36DA2">
        <w:rPr>
          <w:rFonts w:ascii="Open Sans" w:hAnsi="Open Sans" w:cs="Open Sans"/>
          <w:sz w:val="36"/>
          <w:szCs w:val="36"/>
        </w:rPr>
        <w:t>Proiectul integrat</w:t>
      </w:r>
      <w:r w:rsidRPr="00F36DA2">
        <w:rPr>
          <w:rFonts w:ascii="Open Sans" w:hAnsi="Open Sans" w:cs="Open Sans"/>
          <w:sz w:val="36"/>
          <w:szCs w:val="36"/>
        </w:rPr>
        <w:t>)</w:t>
      </w:r>
    </w:p>
    <w:p w14:paraId="734E0617" w14:textId="0DCF5F47" w:rsidR="00EE6190" w:rsidRPr="00F36DA2" w:rsidRDefault="684A1BA6" w:rsidP="00613BBE">
      <w:pPr>
        <w:pStyle w:val="Heading1"/>
        <w:numPr>
          <w:ilvl w:val="0"/>
          <w:numId w:val="8"/>
        </w:numPr>
        <w:ind w:left="1350" w:hanging="630"/>
        <w:rPr>
          <w:rFonts w:ascii="Calibri Light" w:hAnsi="Calibri Light" w:cs="Calibri Light"/>
          <w:sz w:val="28"/>
          <w:szCs w:val="28"/>
        </w:rPr>
      </w:pPr>
      <w:r w:rsidRPr="00F36DA2">
        <w:rPr>
          <w:rFonts w:ascii="Calibri Light" w:hAnsi="Calibri Light" w:cs="Calibri Light"/>
          <w:sz w:val="28"/>
          <w:szCs w:val="28"/>
        </w:rPr>
        <w:t>Introducere și justificarea propunerii</w:t>
      </w:r>
    </w:p>
    <w:p w14:paraId="556F24AE" w14:textId="1B72D283" w:rsidR="00C72EF5" w:rsidRPr="00F36DA2" w:rsidRDefault="04D4524C" w:rsidP="00CF7E41">
      <w:pPr>
        <w:pStyle w:val="Heading2"/>
        <w:numPr>
          <w:ilvl w:val="1"/>
          <w:numId w:val="8"/>
        </w:numPr>
        <w:ind w:left="1260"/>
        <w:rPr>
          <w:rFonts w:ascii="Calibri Light" w:hAnsi="Calibri Light" w:cs="Calibri Light"/>
          <w:sz w:val="24"/>
          <w:szCs w:val="24"/>
        </w:rPr>
      </w:pPr>
      <w:r w:rsidRPr="00F36DA2">
        <w:rPr>
          <w:rFonts w:ascii="Calibri Light" w:hAnsi="Calibri Light" w:cs="Calibri Light"/>
          <w:sz w:val="24"/>
          <w:szCs w:val="24"/>
        </w:rPr>
        <w:t>Localizarea</w:t>
      </w:r>
      <w:r w:rsidR="0A740B41" w:rsidRPr="00F36DA2">
        <w:rPr>
          <w:rFonts w:ascii="Calibri Light" w:hAnsi="Calibri Light" w:cs="Calibri Light"/>
          <w:sz w:val="24"/>
          <w:szCs w:val="24"/>
        </w:rPr>
        <w:t xml:space="preserve"> proiect</w:t>
      </w:r>
      <w:r w:rsidR="5CB2FF0A" w:rsidRPr="00F36DA2">
        <w:rPr>
          <w:rFonts w:ascii="Calibri Light" w:hAnsi="Calibri Light" w:cs="Calibri Light"/>
          <w:sz w:val="24"/>
          <w:szCs w:val="24"/>
        </w:rPr>
        <w:t>ului</w:t>
      </w:r>
      <w:r w:rsidR="0A740B41" w:rsidRPr="00F36DA2">
        <w:rPr>
          <w:rFonts w:ascii="Calibri Light" w:hAnsi="Calibri Light" w:cs="Calibri Light"/>
          <w:sz w:val="24"/>
          <w:szCs w:val="24"/>
        </w:rPr>
        <w:t xml:space="preserve"> </w:t>
      </w:r>
    </w:p>
    <w:tbl>
      <w:tblPr>
        <w:tblStyle w:val="TableGrid"/>
        <w:tblW w:w="0" w:type="auto"/>
        <w:tblInd w:w="720" w:type="dxa"/>
        <w:tblLook w:val="04A0" w:firstRow="1" w:lastRow="0" w:firstColumn="1" w:lastColumn="0" w:noHBand="0" w:noVBand="1"/>
      </w:tblPr>
      <w:tblGrid>
        <w:gridCol w:w="3103"/>
        <w:gridCol w:w="6863"/>
      </w:tblGrid>
      <w:tr w:rsidR="00FB50FC" w:rsidRPr="00F36DA2" w14:paraId="42A2F871" w14:textId="77777777" w:rsidTr="45991192">
        <w:trPr>
          <w:cnfStyle w:val="100000000000" w:firstRow="1" w:lastRow="0" w:firstColumn="0" w:lastColumn="0" w:oddVBand="0" w:evenVBand="0" w:oddHBand="0" w:evenHBand="0" w:firstRowFirstColumn="0" w:firstRowLastColumn="0" w:lastRowFirstColumn="0" w:lastRowLastColumn="0"/>
        </w:trPr>
        <w:tc>
          <w:tcPr>
            <w:tcW w:w="3103" w:type="dxa"/>
          </w:tcPr>
          <w:p w14:paraId="522CAFD8" w14:textId="1BE2F681" w:rsidR="00FB50FC" w:rsidRPr="00F36DA2" w:rsidRDefault="6F143905">
            <w:pPr>
              <w:pStyle w:val="JBANewTableText"/>
              <w:rPr>
                <w:rFonts w:ascii="Calibri Light" w:hAnsi="Calibri Light" w:cs="Calibri Light"/>
              </w:rPr>
            </w:pPr>
            <w:r w:rsidRPr="00F36DA2">
              <w:rPr>
                <w:rFonts w:ascii="Calibri Light" w:hAnsi="Calibri Light" w:cs="Calibri Light"/>
              </w:rPr>
              <w:t>ABA</w:t>
            </w:r>
          </w:p>
        </w:tc>
        <w:tc>
          <w:tcPr>
            <w:tcW w:w="6863" w:type="dxa"/>
          </w:tcPr>
          <w:p w14:paraId="1762C16C" w14:textId="42307448" w:rsidR="00FB50FC" w:rsidRPr="00F36DA2" w:rsidRDefault="27D8FA38">
            <w:pPr>
              <w:pStyle w:val="JBANewTableText"/>
              <w:rPr>
                <w:rFonts w:ascii="Calibri Light" w:hAnsi="Calibri Light" w:cs="Calibri Light"/>
              </w:rPr>
            </w:pPr>
            <w:r w:rsidRPr="00F36DA2">
              <w:rPr>
                <w:rFonts w:ascii="Calibri Light" w:hAnsi="Calibri Light" w:cs="Calibri Light"/>
              </w:rPr>
              <w:t>O</w:t>
            </w:r>
            <w:r w:rsidR="009F2B6E">
              <w:rPr>
                <w:rFonts w:ascii="Calibri Light" w:hAnsi="Calibri Light" w:cs="Calibri Light"/>
              </w:rPr>
              <w:t>LT</w:t>
            </w:r>
          </w:p>
        </w:tc>
      </w:tr>
      <w:tr w:rsidR="00FB50FC" w:rsidRPr="00F36DA2" w14:paraId="063A067E" w14:textId="77777777" w:rsidTr="45991192">
        <w:trPr>
          <w:cnfStyle w:val="000000100000" w:firstRow="0" w:lastRow="0" w:firstColumn="0" w:lastColumn="0" w:oddVBand="0" w:evenVBand="0" w:oddHBand="1" w:evenHBand="0" w:firstRowFirstColumn="0" w:firstRowLastColumn="0" w:lastRowFirstColumn="0" w:lastRowLastColumn="0"/>
        </w:trPr>
        <w:tc>
          <w:tcPr>
            <w:tcW w:w="3103" w:type="dxa"/>
          </w:tcPr>
          <w:p w14:paraId="0121E756" w14:textId="27FAFFCA" w:rsidR="00FB50FC" w:rsidRPr="00F36DA2" w:rsidRDefault="6F143905">
            <w:pPr>
              <w:pStyle w:val="JBANewTableText"/>
              <w:rPr>
                <w:rFonts w:ascii="Calibri Light" w:hAnsi="Calibri Light" w:cs="Calibri Light"/>
              </w:rPr>
            </w:pPr>
            <w:r w:rsidRPr="00F36DA2">
              <w:rPr>
                <w:rFonts w:ascii="Calibri Light" w:hAnsi="Calibri Light" w:cs="Calibri Light"/>
              </w:rPr>
              <w:t>Zon</w:t>
            </w:r>
            <w:r w:rsidR="4603561F" w:rsidRPr="00F36DA2">
              <w:rPr>
                <w:rFonts w:ascii="Calibri Light" w:hAnsi="Calibri Light" w:cs="Calibri Light"/>
              </w:rPr>
              <w:t>a proiectului</w:t>
            </w:r>
          </w:p>
        </w:tc>
        <w:tc>
          <w:tcPr>
            <w:tcW w:w="6863" w:type="dxa"/>
          </w:tcPr>
          <w:p w14:paraId="0CB49162" w14:textId="5195D2AA" w:rsidR="00FB50FC" w:rsidRPr="00F36DA2" w:rsidRDefault="6A669B0A">
            <w:pPr>
              <w:pStyle w:val="JBANewTableText"/>
              <w:rPr>
                <w:rFonts w:ascii="Calibri Light" w:hAnsi="Calibri Light" w:cs="Calibri Light"/>
              </w:rPr>
            </w:pPr>
            <w:r w:rsidRPr="00F36DA2">
              <w:rPr>
                <w:rFonts w:ascii="Calibri Light" w:hAnsi="Calibri Light" w:cs="Calibri Light"/>
              </w:rPr>
              <w:t xml:space="preserve">Bazinul </w:t>
            </w:r>
            <w:r w:rsidR="15AEE895" w:rsidRPr="00F36DA2">
              <w:rPr>
                <w:rFonts w:ascii="Calibri Light" w:hAnsi="Calibri Light" w:cs="Calibri Light"/>
              </w:rPr>
              <w:t>superior al r. Olt</w:t>
            </w:r>
            <w:r w:rsidR="6350A5E0" w:rsidRPr="00F36DA2">
              <w:rPr>
                <w:rFonts w:ascii="Calibri Light" w:hAnsi="Calibri Light" w:cs="Calibri Light"/>
              </w:rPr>
              <w:t xml:space="preserve"> si anume </w:t>
            </w:r>
            <w:r w:rsidR="27D8FA38" w:rsidRPr="00F36DA2">
              <w:rPr>
                <w:rFonts w:ascii="Calibri Light" w:hAnsi="Calibri Light" w:cs="Calibri Light"/>
              </w:rPr>
              <w:t>afluenții</w:t>
            </w:r>
            <w:r w:rsidR="15AEE895" w:rsidRPr="00F36DA2">
              <w:rPr>
                <w:rFonts w:ascii="Calibri Light" w:hAnsi="Calibri Light" w:cs="Calibri Light"/>
              </w:rPr>
              <w:t xml:space="preserve"> </w:t>
            </w:r>
            <w:r w:rsidR="6350A5E0" w:rsidRPr="00F36DA2">
              <w:rPr>
                <w:rFonts w:ascii="Calibri Light" w:hAnsi="Calibri Light" w:cs="Calibri Light"/>
              </w:rPr>
              <w:t>săi</w:t>
            </w:r>
            <w:r w:rsidR="7C52EC44" w:rsidRPr="00F36DA2">
              <w:rPr>
                <w:rFonts w:ascii="Calibri Light" w:hAnsi="Calibri Light" w:cs="Calibri Light"/>
              </w:rPr>
              <w:t>:</w:t>
            </w:r>
            <w:r w:rsidR="6350A5E0" w:rsidRPr="00F36DA2">
              <w:rPr>
                <w:rFonts w:ascii="Calibri Light" w:hAnsi="Calibri Light" w:cs="Calibri Light"/>
              </w:rPr>
              <w:t xml:space="preserve"> </w:t>
            </w:r>
            <w:r w:rsidR="15AEE895" w:rsidRPr="00F36DA2">
              <w:rPr>
                <w:rFonts w:ascii="Calibri Light" w:hAnsi="Calibri Light" w:cs="Calibri Light"/>
              </w:rPr>
              <w:t xml:space="preserve">r. </w:t>
            </w:r>
            <w:r w:rsidR="27D8FA38" w:rsidRPr="00F36DA2">
              <w:rPr>
                <w:rFonts w:ascii="Calibri Light" w:hAnsi="Calibri Light" w:cs="Calibri Light"/>
              </w:rPr>
              <w:t>Timiş</w:t>
            </w:r>
            <w:r w:rsidR="15AEE895" w:rsidRPr="00F36DA2">
              <w:rPr>
                <w:rFonts w:ascii="Calibri Light" w:hAnsi="Calibri Light" w:cs="Calibri Light"/>
              </w:rPr>
              <w:t>, r. B</w:t>
            </w:r>
            <w:r w:rsidR="27D8FA38" w:rsidRPr="00F36DA2">
              <w:rPr>
                <w:rFonts w:ascii="Calibri Light" w:hAnsi="Calibri Light" w:cs="Calibri Light"/>
              </w:rPr>
              <w:t>â</w:t>
            </w:r>
            <w:r w:rsidR="15AEE895" w:rsidRPr="00F36DA2">
              <w:rPr>
                <w:rFonts w:ascii="Calibri Light" w:hAnsi="Calibri Light" w:cs="Calibri Light"/>
              </w:rPr>
              <w:t xml:space="preserve">rsa, r. </w:t>
            </w:r>
            <w:r w:rsidR="32DDEF4E" w:rsidRPr="00F36DA2">
              <w:rPr>
                <w:rFonts w:ascii="Calibri Light" w:hAnsi="Calibri Light" w:cs="Calibri Light"/>
              </w:rPr>
              <w:t>Ghimb</w:t>
            </w:r>
            <w:r w:rsidR="622BCF41" w:rsidRPr="00F36DA2">
              <w:rPr>
                <w:rFonts w:ascii="Calibri Light" w:hAnsi="Calibri Light" w:cs="Calibri Light"/>
              </w:rPr>
              <w:t>ă</w:t>
            </w:r>
            <w:r w:rsidR="06AB5095" w:rsidRPr="00F36DA2">
              <w:rPr>
                <w:rFonts w:ascii="Calibri Light" w:hAnsi="Calibri Light" w:cs="Calibri Light"/>
              </w:rPr>
              <w:t>ş</w:t>
            </w:r>
            <w:r w:rsidR="32DDEF4E" w:rsidRPr="00F36DA2">
              <w:rPr>
                <w:rFonts w:ascii="Calibri Light" w:hAnsi="Calibri Light" w:cs="Calibri Light"/>
              </w:rPr>
              <w:t xml:space="preserve">el  </w:t>
            </w:r>
          </w:p>
        </w:tc>
      </w:tr>
      <w:tr w:rsidR="0006634A" w:rsidRPr="00F36DA2" w14:paraId="72A41844" w14:textId="77777777" w:rsidTr="45991192">
        <w:trPr>
          <w:cnfStyle w:val="000000010000" w:firstRow="0" w:lastRow="0" w:firstColumn="0" w:lastColumn="0" w:oddVBand="0" w:evenVBand="0" w:oddHBand="0" w:evenHBand="1" w:firstRowFirstColumn="0" w:firstRowLastColumn="0" w:lastRowFirstColumn="0" w:lastRowLastColumn="0"/>
        </w:trPr>
        <w:tc>
          <w:tcPr>
            <w:tcW w:w="3103" w:type="dxa"/>
          </w:tcPr>
          <w:p w14:paraId="16F8BC8E" w14:textId="497A3823" w:rsidR="0006634A" w:rsidRPr="00F36DA2" w:rsidRDefault="51859E2E">
            <w:pPr>
              <w:pStyle w:val="JBANewTableText"/>
              <w:rPr>
                <w:rFonts w:ascii="Calibri Light" w:hAnsi="Calibri Light" w:cs="Calibri Light"/>
              </w:rPr>
            </w:pPr>
            <w:r w:rsidRPr="00F36DA2">
              <w:rPr>
                <w:rFonts w:ascii="Calibri Light" w:hAnsi="Calibri Light" w:cs="Calibri Light"/>
              </w:rPr>
              <w:t>APFSR-uri incluse</w:t>
            </w:r>
          </w:p>
        </w:tc>
        <w:tc>
          <w:tcPr>
            <w:tcW w:w="6863" w:type="dxa"/>
          </w:tcPr>
          <w:p w14:paraId="10694FB5" w14:textId="5DCE972E" w:rsidR="00D02823" w:rsidRPr="00F36DA2" w:rsidRDefault="53B07358" w:rsidP="00634149">
            <w:pPr>
              <w:pStyle w:val="JBANewTableText"/>
              <w:rPr>
                <w:rFonts w:ascii="Calibri Light" w:hAnsi="Calibri Light" w:cs="Calibri Light"/>
              </w:rPr>
            </w:pPr>
            <w:r w:rsidRPr="00F36DA2">
              <w:rPr>
                <w:rFonts w:ascii="Calibri Light" w:hAnsi="Calibri Light" w:cs="Calibri Light"/>
              </w:rPr>
              <w:t xml:space="preserve">APSFR A017F </w:t>
            </w:r>
            <w:r w:rsidR="1C985C04" w:rsidRPr="00F36DA2">
              <w:rPr>
                <w:rFonts w:ascii="Calibri Light" w:hAnsi="Calibri Light" w:cs="Calibri Light"/>
              </w:rPr>
              <w:t xml:space="preserve">r. </w:t>
            </w:r>
            <w:r w:rsidR="76518273" w:rsidRPr="00F36DA2">
              <w:rPr>
                <w:rFonts w:ascii="Calibri Light" w:hAnsi="Calibri Light" w:cs="Calibri Light"/>
              </w:rPr>
              <w:t>Ghimbășel</w:t>
            </w:r>
            <w:r w:rsidR="1C985C04" w:rsidRPr="00F36DA2">
              <w:rPr>
                <w:rFonts w:ascii="Calibri Light" w:hAnsi="Calibri Light" w:cs="Calibri Light"/>
              </w:rPr>
              <w:t xml:space="preserve"> – aval con</w:t>
            </w:r>
            <w:r w:rsidR="76518273" w:rsidRPr="00F36DA2">
              <w:rPr>
                <w:rFonts w:ascii="Calibri Light" w:hAnsi="Calibri Light" w:cs="Calibri Light"/>
              </w:rPr>
              <w:t>f.</w:t>
            </w:r>
            <w:r w:rsidR="1C985C04" w:rsidRPr="00F36DA2">
              <w:rPr>
                <w:rFonts w:ascii="Calibri Light" w:hAnsi="Calibri Light" w:cs="Calibri Light"/>
              </w:rPr>
              <w:t xml:space="preserve"> Pârâul Mic</w:t>
            </w:r>
            <w:r w:rsidR="17218EB0" w:rsidRPr="00F36DA2">
              <w:rPr>
                <w:rFonts w:ascii="Calibri Light" w:hAnsi="Calibri Light" w:cs="Calibri Light"/>
              </w:rPr>
              <w:t xml:space="preserve"> – amonte conf</w:t>
            </w:r>
            <w:r w:rsidR="76518273" w:rsidRPr="00F36DA2">
              <w:rPr>
                <w:rFonts w:ascii="Calibri Light" w:hAnsi="Calibri Light" w:cs="Calibri Light"/>
              </w:rPr>
              <w:t>.</w:t>
            </w:r>
            <w:r w:rsidR="17218EB0" w:rsidRPr="00F36DA2">
              <w:rPr>
                <w:rFonts w:ascii="Calibri Light" w:hAnsi="Calibri Light" w:cs="Calibri Light"/>
              </w:rPr>
              <w:t xml:space="preserve"> Canal Timiş</w:t>
            </w:r>
            <w:r w:rsidR="26ECE9FE" w:rsidRPr="00F36DA2">
              <w:rPr>
                <w:rFonts w:ascii="Calibri Light" w:hAnsi="Calibri Light" w:cs="Calibri Light"/>
              </w:rPr>
              <w:t xml:space="preserve"> (16,60km)</w:t>
            </w:r>
          </w:p>
          <w:p w14:paraId="762B8A1A" w14:textId="5FC7FCDE" w:rsidR="00245275" w:rsidRPr="00F36DA2" w:rsidRDefault="53B07358" w:rsidP="00634149">
            <w:pPr>
              <w:pStyle w:val="JBANewTableText"/>
              <w:rPr>
                <w:rFonts w:ascii="Calibri Light" w:hAnsi="Calibri Light" w:cs="Calibri Light"/>
              </w:rPr>
            </w:pPr>
            <w:r w:rsidRPr="00F36DA2">
              <w:rPr>
                <w:rFonts w:ascii="Calibri Light" w:hAnsi="Calibri Light" w:cs="Calibri Light"/>
              </w:rPr>
              <w:t xml:space="preserve">APSFR A018F r. </w:t>
            </w:r>
            <w:r w:rsidR="3E1C9154" w:rsidRPr="00F36DA2">
              <w:rPr>
                <w:rFonts w:ascii="Calibri Light" w:hAnsi="Calibri Light" w:cs="Calibri Light"/>
              </w:rPr>
              <w:t>Ghimbășel</w:t>
            </w:r>
            <w:r w:rsidRPr="00F36DA2">
              <w:rPr>
                <w:rFonts w:ascii="Calibri Light" w:hAnsi="Calibri Light" w:cs="Calibri Light"/>
              </w:rPr>
              <w:t xml:space="preserve"> – aval localitate </w:t>
            </w:r>
            <w:r w:rsidR="3E1C9154" w:rsidRPr="00F36DA2">
              <w:rPr>
                <w:rFonts w:ascii="Calibri Light" w:hAnsi="Calibri Light" w:cs="Calibri Light"/>
              </w:rPr>
              <w:t>Brașov</w:t>
            </w:r>
            <w:r w:rsidRPr="00F36DA2">
              <w:rPr>
                <w:rFonts w:ascii="Calibri Light" w:hAnsi="Calibri Light" w:cs="Calibri Light"/>
              </w:rPr>
              <w:t>, sector îndiguit</w:t>
            </w:r>
            <w:r w:rsidR="57A2E01A" w:rsidRPr="00F36DA2">
              <w:rPr>
                <w:rFonts w:ascii="Calibri Light" w:hAnsi="Calibri Light" w:cs="Calibri Light"/>
              </w:rPr>
              <w:t xml:space="preserve"> (13,88km)</w:t>
            </w:r>
          </w:p>
          <w:p w14:paraId="76436F09" w14:textId="3CE87E9B" w:rsidR="00245275" w:rsidRPr="00F36DA2" w:rsidRDefault="53B07358" w:rsidP="00634149">
            <w:pPr>
              <w:pStyle w:val="JBANewTableText"/>
              <w:rPr>
                <w:rFonts w:ascii="Calibri Light" w:hAnsi="Calibri Light" w:cs="Calibri Light"/>
              </w:rPr>
            </w:pPr>
            <w:r w:rsidRPr="00F36DA2">
              <w:rPr>
                <w:rFonts w:ascii="Calibri Light" w:hAnsi="Calibri Light" w:cs="Calibri Light"/>
              </w:rPr>
              <w:t xml:space="preserve">APSFR A015F r. </w:t>
            </w:r>
            <w:r w:rsidR="3E1C9154" w:rsidRPr="00F36DA2">
              <w:rPr>
                <w:rFonts w:ascii="Calibri Light" w:hAnsi="Calibri Light" w:cs="Calibri Light"/>
              </w:rPr>
              <w:t>Bârsa</w:t>
            </w:r>
            <w:r w:rsidRPr="00F36DA2">
              <w:rPr>
                <w:rFonts w:ascii="Calibri Light" w:hAnsi="Calibri Light" w:cs="Calibri Light"/>
              </w:rPr>
              <w:t xml:space="preserve"> – aval cartier Stupini, sector îndiguit</w:t>
            </w:r>
            <w:r w:rsidR="2BEBCA7D" w:rsidRPr="00F36DA2">
              <w:rPr>
                <w:rFonts w:ascii="Calibri Light" w:hAnsi="Calibri Light" w:cs="Calibri Light"/>
              </w:rPr>
              <w:t xml:space="preserve"> (13,58km)</w:t>
            </w:r>
          </w:p>
          <w:p w14:paraId="5F664CFB" w14:textId="35AA7259" w:rsidR="00245275" w:rsidRPr="00F36DA2" w:rsidRDefault="53B07358" w:rsidP="00634149">
            <w:pPr>
              <w:pStyle w:val="JBANewTableText"/>
              <w:rPr>
                <w:rFonts w:ascii="Calibri Light" w:hAnsi="Calibri Light" w:cs="Calibri Light"/>
              </w:rPr>
            </w:pPr>
            <w:r w:rsidRPr="00F36DA2">
              <w:rPr>
                <w:rFonts w:ascii="Calibri Light" w:hAnsi="Calibri Light" w:cs="Calibri Light"/>
              </w:rPr>
              <w:t xml:space="preserve">APSFR A019FF r. Timiş – aval localitate </w:t>
            </w:r>
            <w:r w:rsidR="3E1C9154" w:rsidRPr="00F36DA2">
              <w:rPr>
                <w:rFonts w:ascii="Calibri Light" w:hAnsi="Calibri Light" w:cs="Calibri Light"/>
              </w:rPr>
              <w:t>Timișul</w:t>
            </w:r>
            <w:r w:rsidRPr="00F36DA2">
              <w:rPr>
                <w:rFonts w:ascii="Calibri Light" w:hAnsi="Calibri Light" w:cs="Calibri Light"/>
              </w:rPr>
              <w:t xml:space="preserve"> de Jos</w:t>
            </w:r>
            <w:r w:rsidR="622125C8" w:rsidRPr="00F36DA2">
              <w:rPr>
                <w:rFonts w:ascii="Calibri Light" w:hAnsi="Calibri Light" w:cs="Calibri Light"/>
              </w:rPr>
              <w:t xml:space="preserve"> (17,55km)</w:t>
            </w:r>
          </w:p>
        </w:tc>
      </w:tr>
      <w:tr w:rsidR="00FB50FC" w:rsidRPr="00F36DA2" w14:paraId="7B6B905D" w14:textId="77777777" w:rsidTr="45991192">
        <w:trPr>
          <w:cnfStyle w:val="000000100000" w:firstRow="0" w:lastRow="0" w:firstColumn="0" w:lastColumn="0" w:oddVBand="0" w:evenVBand="0" w:oddHBand="1" w:evenHBand="0" w:firstRowFirstColumn="0" w:firstRowLastColumn="0" w:lastRowFirstColumn="0" w:lastRowLastColumn="0"/>
        </w:trPr>
        <w:tc>
          <w:tcPr>
            <w:tcW w:w="3103" w:type="dxa"/>
          </w:tcPr>
          <w:p w14:paraId="7B17BCFD" w14:textId="33D3F6D4" w:rsidR="00FB50FC" w:rsidRPr="00F36DA2" w:rsidRDefault="3F1FA2BE">
            <w:pPr>
              <w:pStyle w:val="JBANewTableText"/>
              <w:rPr>
                <w:rFonts w:ascii="Calibri Light" w:hAnsi="Calibri Light" w:cs="Calibri Light"/>
              </w:rPr>
            </w:pPr>
            <w:r w:rsidRPr="00F36DA2">
              <w:rPr>
                <w:rFonts w:ascii="Calibri Light" w:hAnsi="Calibri Light" w:cs="Calibri Light"/>
              </w:rPr>
              <w:t>Localități</w:t>
            </w:r>
            <w:r w:rsidR="3BA9230F" w:rsidRPr="00F36DA2">
              <w:rPr>
                <w:rFonts w:ascii="Calibri Light" w:hAnsi="Calibri Light" w:cs="Calibri Light"/>
              </w:rPr>
              <w:t xml:space="preserve"> </w:t>
            </w:r>
            <w:r w:rsidR="357814B4" w:rsidRPr="00F36DA2">
              <w:rPr>
                <w:rFonts w:ascii="Calibri Light" w:hAnsi="Calibri Light" w:cs="Calibri Light"/>
              </w:rPr>
              <w:t xml:space="preserve">cu risc la inundații </w:t>
            </w:r>
            <w:r w:rsidR="53D2EE4B" w:rsidRPr="00F36DA2">
              <w:rPr>
                <w:rFonts w:ascii="Calibri Light" w:hAnsi="Calibri Light" w:cs="Calibri Light"/>
              </w:rPr>
              <w:t>aflate in zo</w:t>
            </w:r>
            <w:r w:rsidR="1F27FC31" w:rsidRPr="00F36DA2">
              <w:rPr>
                <w:rFonts w:ascii="Calibri Light" w:hAnsi="Calibri Light" w:cs="Calibri Light"/>
              </w:rPr>
              <w:t>na proiectului</w:t>
            </w:r>
          </w:p>
        </w:tc>
        <w:tc>
          <w:tcPr>
            <w:tcW w:w="6863" w:type="dxa"/>
          </w:tcPr>
          <w:p w14:paraId="58BA3AB8" w14:textId="138FFF19" w:rsidR="00FB50FC" w:rsidRPr="00F36DA2" w:rsidRDefault="43C609EE">
            <w:pPr>
              <w:pStyle w:val="JBANewTableText"/>
              <w:rPr>
                <w:rFonts w:ascii="Calibri Light" w:hAnsi="Calibri Light" w:cs="Calibri Light"/>
              </w:rPr>
            </w:pPr>
            <w:r w:rsidRPr="00F36DA2">
              <w:rPr>
                <w:rFonts w:ascii="Calibri Light" w:hAnsi="Calibri Light" w:cs="Calibri Light"/>
              </w:rPr>
              <w:t>Râșnov</w:t>
            </w:r>
            <w:r w:rsidR="7D241E84" w:rsidRPr="00F36DA2">
              <w:rPr>
                <w:rFonts w:ascii="Calibri Light" w:hAnsi="Calibri Light" w:cs="Calibri Light"/>
              </w:rPr>
              <w:t xml:space="preserve">, Cristian, Ghimbav, </w:t>
            </w:r>
            <w:r w:rsidRPr="00F36DA2">
              <w:rPr>
                <w:rFonts w:ascii="Calibri Light" w:hAnsi="Calibri Light" w:cs="Calibri Light"/>
              </w:rPr>
              <w:t>Brașov</w:t>
            </w:r>
            <w:r w:rsidR="7D241E84" w:rsidRPr="00F36DA2">
              <w:rPr>
                <w:rFonts w:ascii="Calibri Light" w:hAnsi="Calibri Light" w:cs="Calibri Light"/>
              </w:rPr>
              <w:t>, Colonia Bod</w:t>
            </w:r>
            <w:r w:rsidR="3C880327" w:rsidRPr="00F36DA2">
              <w:rPr>
                <w:rFonts w:ascii="Calibri Light" w:hAnsi="Calibri Light" w:cs="Calibri Light"/>
              </w:rPr>
              <w:t>, Bod, Sânpetru</w:t>
            </w:r>
          </w:p>
        </w:tc>
      </w:tr>
    </w:tbl>
    <w:p w14:paraId="422DF7C6" w14:textId="5AB9A5DC" w:rsidR="002D0E0B" w:rsidRPr="00F36DA2" w:rsidRDefault="04D4524C" w:rsidP="006D6F80">
      <w:pPr>
        <w:pStyle w:val="Heading2"/>
        <w:numPr>
          <w:ilvl w:val="1"/>
          <w:numId w:val="8"/>
        </w:numPr>
        <w:ind w:left="1260"/>
        <w:rPr>
          <w:rFonts w:ascii="Calibri Light" w:hAnsi="Calibri Light" w:cs="Calibri Light"/>
          <w:sz w:val="24"/>
          <w:szCs w:val="24"/>
        </w:rPr>
      </w:pPr>
      <w:r w:rsidRPr="00F36DA2">
        <w:rPr>
          <w:rFonts w:ascii="Calibri Light" w:hAnsi="Calibri Light" w:cs="Calibri Light"/>
          <w:sz w:val="24"/>
          <w:szCs w:val="24"/>
        </w:rPr>
        <w:t xml:space="preserve">Descrierea </w:t>
      </w:r>
      <w:r w:rsidR="700D74BC" w:rsidRPr="00F36DA2">
        <w:rPr>
          <w:rFonts w:ascii="Calibri Light" w:hAnsi="Calibri Light" w:cs="Calibri Light"/>
          <w:sz w:val="24"/>
          <w:szCs w:val="24"/>
        </w:rPr>
        <w:t>proiect</w:t>
      </w:r>
      <w:r w:rsidR="73CFE9CD" w:rsidRPr="00F36DA2">
        <w:rPr>
          <w:rFonts w:ascii="Calibri Light" w:hAnsi="Calibri Light" w:cs="Calibri Light"/>
          <w:sz w:val="24"/>
          <w:szCs w:val="24"/>
        </w:rPr>
        <w:t>ului</w:t>
      </w:r>
    </w:p>
    <w:p w14:paraId="62082603" w14:textId="205BD600" w:rsidR="0EC9CCCA" w:rsidRPr="00F36DA2" w:rsidRDefault="0ABFCF07" w:rsidP="45991192">
      <w:pPr>
        <w:pStyle w:val="JBAParaText"/>
        <w:jc w:val="center"/>
      </w:pPr>
      <w:r w:rsidRPr="00F36DA2">
        <w:rPr>
          <w:noProof/>
          <w:lang w:val="en-GB"/>
        </w:rPr>
        <w:drawing>
          <wp:inline distT="0" distB="0" distL="0" distR="0" wp14:anchorId="600F8C58" wp14:editId="50ABEF63">
            <wp:extent cx="5843500" cy="4114800"/>
            <wp:effectExtent l="0" t="0" r="5080" b="0"/>
            <wp:docPr id="67717599" name="Picture 6771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43500" cy="4114800"/>
                    </a:xfrm>
                    <a:prstGeom prst="rect">
                      <a:avLst/>
                    </a:prstGeom>
                  </pic:spPr>
                </pic:pic>
              </a:graphicData>
            </a:graphic>
          </wp:inline>
        </w:drawing>
      </w:r>
    </w:p>
    <w:p w14:paraId="5970F243" w14:textId="14CA4134" w:rsidR="1B1B6157" w:rsidRPr="00F36DA2" w:rsidRDefault="1B1B6157" w:rsidP="6B50E8B6">
      <w:pPr>
        <w:jc w:val="center"/>
        <w:rPr>
          <w:rFonts w:ascii="Calibri Light" w:eastAsia="Verdana" w:hAnsi="Calibri Light" w:cs="Calibri Light"/>
        </w:rPr>
      </w:pPr>
      <w:r w:rsidRPr="00F36DA2">
        <w:rPr>
          <w:rFonts w:ascii="Calibri Light" w:eastAsia="Verdana" w:hAnsi="Calibri Light" w:cs="Calibri Light"/>
          <w:b/>
          <w:color w:val="153B55"/>
        </w:rPr>
        <w:t xml:space="preserve">Figura </w:t>
      </w:r>
      <w:r w:rsidR="00365D13" w:rsidRPr="00F36DA2">
        <w:rPr>
          <w:rFonts w:ascii="Calibri Light" w:eastAsia="Verdana" w:hAnsi="Calibri Light" w:cs="Calibri Light"/>
          <w:b/>
          <w:color w:val="153B55"/>
        </w:rPr>
        <w:t>1</w:t>
      </w:r>
      <w:r w:rsidRPr="00F36DA2">
        <w:rPr>
          <w:rFonts w:ascii="Calibri Light" w:eastAsia="Verdana" w:hAnsi="Calibri Light" w:cs="Calibri Light"/>
          <w:b/>
          <w:color w:val="153B55"/>
        </w:rPr>
        <w:t>: Zona de studiu a proiectului</w:t>
      </w:r>
    </w:p>
    <w:p w14:paraId="05DC3219" w14:textId="4890C91D" w:rsidR="724110FE" w:rsidRPr="00F36DA2" w:rsidRDefault="724110FE" w:rsidP="724110FE">
      <w:pPr>
        <w:jc w:val="center"/>
        <w:rPr>
          <w:rFonts w:ascii="Calibri Light" w:eastAsia="Verdana" w:hAnsi="Calibri Light" w:cs="Calibri Light"/>
          <w:b/>
          <w:bCs/>
          <w:color w:val="153B55"/>
        </w:rPr>
      </w:pPr>
    </w:p>
    <w:p w14:paraId="110B6E03" w14:textId="3A1A6694" w:rsidR="724110FE" w:rsidRPr="00F36DA2" w:rsidRDefault="03E7FDD5" w:rsidP="1F237D1D">
      <w:pPr>
        <w:jc w:val="center"/>
      </w:pPr>
      <w:r w:rsidRPr="00F36DA2">
        <w:rPr>
          <w:noProof/>
          <w:lang w:val="en-GB"/>
        </w:rPr>
        <w:lastRenderedPageBreak/>
        <w:drawing>
          <wp:inline distT="0" distB="0" distL="0" distR="0" wp14:anchorId="5F79AF91" wp14:editId="67FD3BBC">
            <wp:extent cx="5717177" cy="3204000"/>
            <wp:effectExtent l="19050" t="19050" r="17145" b="15875"/>
            <wp:docPr id="2106381848" name="Picture 210638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381848"/>
                    <pic:cNvPicPr/>
                  </pic:nvPicPr>
                  <pic:blipFill>
                    <a:blip r:embed="rId12">
                      <a:extLst>
                        <a:ext uri="{28A0092B-C50C-407E-A947-70E740481C1C}">
                          <a14:useLocalDpi xmlns:a14="http://schemas.microsoft.com/office/drawing/2010/main" val="0"/>
                        </a:ext>
                      </a:extLst>
                    </a:blip>
                    <a:stretch>
                      <a:fillRect/>
                    </a:stretch>
                  </pic:blipFill>
                  <pic:spPr>
                    <a:xfrm>
                      <a:off x="0" y="0"/>
                      <a:ext cx="5717177" cy="3204000"/>
                    </a:xfrm>
                    <a:prstGeom prst="rect">
                      <a:avLst/>
                    </a:prstGeom>
                    <a:ln>
                      <a:solidFill>
                        <a:schemeClr val="tx1"/>
                      </a:solidFill>
                    </a:ln>
                  </pic:spPr>
                </pic:pic>
              </a:graphicData>
            </a:graphic>
          </wp:inline>
        </w:drawing>
      </w:r>
    </w:p>
    <w:p w14:paraId="41C4EF07" w14:textId="42EA54C2" w:rsidR="5D5D50D8" w:rsidRPr="00F36DA2" w:rsidRDefault="5BEA515F" w:rsidP="505FAC81">
      <w:pPr>
        <w:pStyle w:val="Caption"/>
        <w:spacing w:after="0"/>
        <w:jc w:val="center"/>
        <w:rPr>
          <w:rFonts w:ascii="Calibri Light" w:eastAsia="Calibri Light" w:hAnsi="Calibri Light" w:cs="Calibri Light"/>
        </w:rPr>
      </w:pPr>
      <w:r w:rsidRPr="00F36DA2">
        <w:rPr>
          <w:rFonts w:ascii="Calibri Light" w:eastAsia="Calibri Light" w:hAnsi="Calibri Light" w:cs="Calibri Light"/>
        </w:rPr>
        <w:t xml:space="preserve">Figura </w:t>
      </w:r>
      <w:r w:rsidR="00365D13" w:rsidRPr="00F36DA2">
        <w:rPr>
          <w:rFonts w:ascii="Calibri Light" w:eastAsia="Calibri Light" w:hAnsi="Calibri Light" w:cs="Calibri Light"/>
        </w:rPr>
        <w:t>2</w:t>
      </w:r>
      <w:r w:rsidRPr="00F36DA2">
        <w:rPr>
          <w:rFonts w:ascii="Calibri Light" w:eastAsia="Calibri Light" w:hAnsi="Calibri Light" w:cs="Calibri Light"/>
        </w:rPr>
        <w:t>: Schema sinoptică a proiectului</w:t>
      </w:r>
      <w:r w:rsidR="00EC3604" w:rsidRPr="00F36DA2">
        <w:rPr>
          <w:rFonts w:ascii="Calibri Light" w:eastAsia="Calibri Light" w:hAnsi="Calibri Light" w:cs="Calibri Light"/>
        </w:rPr>
        <w:t xml:space="preserve"> ***</w:t>
      </w:r>
    </w:p>
    <w:p w14:paraId="07FE356D" w14:textId="78E977AE" w:rsidR="00EC3604" w:rsidRPr="00F21DCE" w:rsidRDefault="00EC3604" w:rsidP="00EC3604">
      <w:pPr>
        <w:pStyle w:val="JBAParaText"/>
        <w:rPr>
          <w:rFonts w:ascii="Calibri Light" w:hAnsi="Calibri Light" w:cs="Calibri Light"/>
          <w:i/>
          <w:iCs/>
        </w:rPr>
      </w:pPr>
      <w:r w:rsidRPr="00F21DCE">
        <w:rPr>
          <w:rFonts w:ascii="Calibri Light" w:hAnsi="Calibri Light" w:cs="Calibri Light"/>
          <w:i/>
          <w:iCs/>
        </w:rPr>
        <w:t>***Schema sinoptică prezintă cu galben afluenți principali care aparțin bazinului / sub</w:t>
      </w:r>
      <w:r w:rsidR="000A73D4" w:rsidRPr="00F21DCE">
        <w:rPr>
          <w:rFonts w:ascii="Calibri Light" w:hAnsi="Calibri Light" w:cs="Calibri Light"/>
          <w:i/>
          <w:iCs/>
        </w:rPr>
        <w:t xml:space="preserve"> </w:t>
      </w:r>
      <w:r w:rsidRPr="00F21DCE">
        <w:rPr>
          <w:rFonts w:ascii="Calibri Light" w:hAnsi="Calibri Light" w:cs="Calibri Light"/>
          <w:i/>
          <w:iCs/>
        </w:rPr>
        <w:t>bazinului hidrografic aferent proiectului dar care nu fac parte din clusterul proiectului integrat și care implicit nu au fost modelați în proiect. Fiecare dintre acești afluenți deține o strategie de sine stătătoare dezvoltată la nivelul etapei PoM dar care nu este modelată în cadrul etapei etapa 12+12+6. Cu toate acestea, afluenții marcați cu culoarea galben nu au fost ignorați în modelare ci au fost considerați ca aporturi laterale de debit pentru a menține probabilitatea de-a lungul râului principal (acolo unde este cazul).</w:t>
      </w:r>
    </w:p>
    <w:p w14:paraId="6F19711F" w14:textId="77777777" w:rsidR="00EC3604" w:rsidRPr="00F36DA2" w:rsidRDefault="00EC3604" w:rsidP="00370130"/>
    <w:p w14:paraId="1102DEA5" w14:textId="12F1A256" w:rsidR="002D0E0B" w:rsidRPr="00F36DA2" w:rsidRDefault="0FCBCCE6" w:rsidP="006D6F80">
      <w:pPr>
        <w:pStyle w:val="Heading2"/>
        <w:numPr>
          <w:ilvl w:val="1"/>
          <w:numId w:val="8"/>
        </w:numPr>
        <w:ind w:left="1260"/>
        <w:rPr>
          <w:rFonts w:ascii="Calibri Light" w:hAnsi="Calibri Light" w:cs="Calibri Light"/>
          <w:sz w:val="24"/>
          <w:szCs w:val="24"/>
        </w:rPr>
      </w:pPr>
      <w:r w:rsidRPr="00F36DA2">
        <w:rPr>
          <w:rFonts w:ascii="Calibri Light" w:hAnsi="Calibri Light" w:cs="Calibri Light"/>
          <w:sz w:val="24"/>
          <w:szCs w:val="24"/>
        </w:rPr>
        <w:t>Justificarea proiectului</w:t>
      </w:r>
    </w:p>
    <w:tbl>
      <w:tblPr>
        <w:tblStyle w:val="TableGrid"/>
        <w:tblW w:w="0" w:type="auto"/>
        <w:tblInd w:w="720" w:type="dxa"/>
        <w:tblLook w:val="04A0" w:firstRow="1" w:lastRow="0" w:firstColumn="1" w:lastColumn="0" w:noHBand="0" w:noVBand="1"/>
      </w:tblPr>
      <w:tblGrid>
        <w:gridCol w:w="2252"/>
        <w:gridCol w:w="7714"/>
      </w:tblGrid>
      <w:tr w:rsidR="004E3812" w:rsidRPr="00F36DA2" w14:paraId="25184501" w14:textId="77777777" w:rsidTr="0010030A">
        <w:trPr>
          <w:cnfStyle w:val="100000000000" w:firstRow="1" w:lastRow="0" w:firstColumn="0" w:lastColumn="0" w:oddVBand="0" w:evenVBand="0" w:oddHBand="0" w:evenHBand="0" w:firstRowFirstColumn="0" w:firstRowLastColumn="0" w:lastRowFirstColumn="0" w:lastRowLastColumn="0"/>
        </w:trPr>
        <w:tc>
          <w:tcPr>
            <w:tcW w:w="2252" w:type="dxa"/>
          </w:tcPr>
          <w:p w14:paraId="31295487" w14:textId="19EF3327" w:rsidR="004E3812" w:rsidRPr="00F36DA2" w:rsidRDefault="004E3812" w:rsidP="004E3812">
            <w:pPr>
              <w:pStyle w:val="JBANewTableText"/>
              <w:rPr>
                <w:rFonts w:ascii="Calibri Light" w:hAnsi="Calibri Light" w:cs="Calibri Light"/>
              </w:rPr>
            </w:pPr>
            <w:r w:rsidRPr="00F36DA2">
              <w:rPr>
                <w:rFonts w:ascii="Calibri Light" w:hAnsi="Calibri Light" w:cs="Calibri Light"/>
              </w:rPr>
              <w:t xml:space="preserve">Zona </w:t>
            </w:r>
            <w:r w:rsidR="7FD61BDE" w:rsidRPr="00F36DA2">
              <w:rPr>
                <w:rFonts w:ascii="Calibri Light" w:hAnsi="Calibri Light" w:cs="Calibri Light"/>
              </w:rPr>
              <w:t>inundat</w:t>
            </w:r>
            <w:r w:rsidR="57DE6E26" w:rsidRPr="00F36DA2">
              <w:rPr>
                <w:rFonts w:ascii="Calibri Light" w:hAnsi="Calibri Light" w:cs="Calibri Light"/>
              </w:rPr>
              <w:t>ă</w:t>
            </w:r>
            <w:r w:rsidRPr="00F36DA2">
              <w:rPr>
                <w:rFonts w:ascii="Calibri Light" w:hAnsi="Calibri Light" w:cs="Calibri Light"/>
              </w:rPr>
              <w:t xml:space="preserve"> (1%)</w:t>
            </w:r>
          </w:p>
        </w:tc>
        <w:tc>
          <w:tcPr>
            <w:tcW w:w="7714" w:type="dxa"/>
          </w:tcPr>
          <w:p w14:paraId="199C87F3" w14:textId="16B53542" w:rsidR="004E3812" w:rsidRPr="00F36DA2" w:rsidRDefault="004E3812" w:rsidP="004E3812">
            <w:pPr>
              <w:pStyle w:val="JBANewTableText"/>
              <w:rPr>
                <w:rFonts w:ascii="Calibri Light" w:hAnsi="Calibri Light" w:cs="Calibri Light"/>
              </w:rPr>
            </w:pPr>
            <w:r w:rsidRPr="00F36DA2">
              <w:rPr>
                <w:rFonts w:ascii="Calibri Light" w:hAnsi="Calibri Light" w:cs="Calibri Light"/>
              </w:rPr>
              <w:t>6</w:t>
            </w:r>
            <w:r w:rsidR="00F21DCE">
              <w:rPr>
                <w:rFonts w:ascii="Calibri Light" w:hAnsi="Calibri Light" w:cs="Calibri Light"/>
              </w:rPr>
              <w:t>/</w:t>
            </w:r>
            <w:r w:rsidRPr="00F36DA2">
              <w:rPr>
                <w:rFonts w:ascii="Calibri Light" w:hAnsi="Calibri Light" w:cs="Calibri Light"/>
              </w:rPr>
              <w:t>963</w:t>
            </w:r>
            <w:r w:rsidR="00F21DCE">
              <w:rPr>
                <w:rFonts w:ascii="Calibri Light" w:hAnsi="Calibri Light" w:cs="Calibri Light"/>
              </w:rPr>
              <w:t>,</w:t>
            </w:r>
            <w:r w:rsidRPr="00F36DA2">
              <w:rPr>
                <w:rFonts w:ascii="Calibri Light" w:hAnsi="Calibri Light" w:cs="Calibri Light"/>
              </w:rPr>
              <w:t>6 ha</w:t>
            </w:r>
          </w:p>
        </w:tc>
      </w:tr>
      <w:tr w:rsidR="004E3812" w:rsidRPr="00F36DA2" w14:paraId="33EB1562" w14:textId="77777777" w:rsidTr="0010030A">
        <w:trPr>
          <w:cnfStyle w:val="000000100000" w:firstRow="0" w:lastRow="0" w:firstColumn="0" w:lastColumn="0" w:oddVBand="0" w:evenVBand="0" w:oddHBand="1" w:evenHBand="0" w:firstRowFirstColumn="0" w:firstRowLastColumn="0" w:lastRowFirstColumn="0" w:lastRowLastColumn="0"/>
        </w:trPr>
        <w:tc>
          <w:tcPr>
            <w:tcW w:w="2252" w:type="dxa"/>
          </w:tcPr>
          <w:p w14:paraId="36240C3A" w14:textId="7BC0808F" w:rsidR="004E3812" w:rsidRPr="00F36DA2" w:rsidRDefault="004E3812" w:rsidP="004E3812">
            <w:pPr>
              <w:pStyle w:val="JBANewTableText"/>
              <w:rPr>
                <w:rFonts w:ascii="Calibri Light" w:hAnsi="Calibri Light" w:cs="Calibri Light"/>
              </w:rPr>
            </w:pPr>
            <w:r w:rsidRPr="00F36DA2">
              <w:rPr>
                <w:rFonts w:ascii="Calibri Light" w:hAnsi="Calibri Light" w:cs="Calibri Light"/>
              </w:rPr>
              <w:t xml:space="preserve">Populație </w:t>
            </w:r>
            <w:r w:rsidR="7FD61BDE" w:rsidRPr="00F36DA2">
              <w:rPr>
                <w:rFonts w:ascii="Calibri Light" w:hAnsi="Calibri Light" w:cs="Calibri Light"/>
              </w:rPr>
              <w:t>afectat</w:t>
            </w:r>
            <w:r w:rsidR="3484DB2F" w:rsidRPr="00F36DA2">
              <w:rPr>
                <w:rFonts w:ascii="Calibri Light" w:hAnsi="Calibri Light" w:cs="Calibri Light"/>
              </w:rPr>
              <w:t>ă</w:t>
            </w:r>
            <w:r w:rsidRPr="00F36DA2">
              <w:rPr>
                <w:rFonts w:ascii="Calibri Light" w:hAnsi="Calibri Light" w:cs="Calibri Light"/>
              </w:rPr>
              <w:t xml:space="preserve"> (1%)</w:t>
            </w:r>
          </w:p>
        </w:tc>
        <w:tc>
          <w:tcPr>
            <w:tcW w:w="7714" w:type="dxa"/>
          </w:tcPr>
          <w:p w14:paraId="1FF5CDF6" w14:textId="44AE601F" w:rsidR="004E3812" w:rsidRPr="00F36DA2" w:rsidRDefault="004E3812" w:rsidP="004E3812">
            <w:pPr>
              <w:pStyle w:val="JBANewTableText"/>
              <w:rPr>
                <w:rFonts w:ascii="Calibri Light" w:hAnsi="Calibri Light" w:cs="Calibri Light"/>
              </w:rPr>
            </w:pPr>
            <w:r w:rsidRPr="00F36DA2">
              <w:rPr>
                <w:rFonts w:ascii="Calibri Light" w:hAnsi="Calibri Light" w:cs="Calibri Light"/>
              </w:rPr>
              <w:t>6</w:t>
            </w:r>
            <w:r w:rsidR="624E0A79" w:rsidRPr="00F36DA2">
              <w:rPr>
                <w:rFonts w:ascii="Calibri Light" w:hAnsi="Calibri Light" w:cs="Calibri Light"/>
              </w:rPr>
              <w:t>.</w:t>
            </w:r>
            <w:r w:rsidRPr="00F36DA2">
              <w:rPr>
                <w:rFonts w:ascii="Calibri Light" w:hAnsi="Calibri Light" w:cs="Calibri Light"/>
              </w:rPr>
              <w:t xml:space="preserve">417 </w:t>
            </w:r>
          </w:p>
        </w:tc>
      </w:tr>
      <w:tr w:rsidR="004E3812" w:rsidRPr="00F36DA2" w14:paraId="0E41241A" w14:textId="77777777" w:rsidTr="0010030A">
        <w:trPr>
          <w:cnfStyle w:val="000000010000" w:firstRow="0" w:lastRow="0" w:firstColumn="0" w:lastColumn="0" w:oddVBand="0" w:evenVBand="0" w:oddHBand="0" w:evenHBand="1" w:firstRowFirstColumn="0" w:firstRowLastColumn="0" w:lastRowFirstColumn="0" w:lastRowLastColumn="0"/>
        </w:trPr>
        <w:tc>
          <w:tcPr>
            <w:tcW w:w="2252" w:type="dxa"/>
          </w:tcPr>
          <w:p w14:paraId="4FAFAA48" w14:textId="5997E0D0" w:rsidR="004E3812" w:rsidRPr="00F36DA2" w:rsidRDefault="004E3812" w:rsidP="004E3812">
            <w:pPr>
              <w:pStyle w:val="JBANewTableText"/>
              <w:rPr>
                <w:rFonts w:ascii="Calibri Light" w:hAnsi="Calibri Light" w:cs="Calibri Light"/>
              </w:rPr>
            </w:pPr>
            <w:r w:rsidRPr="00F36DA2">
              <w:rPr>
                <w:rFonts w:ascii="Calibri Light" w:hAnsi="Calibri Light" w:cs="Calibri Light"/>
              </w:rPr>
              <w:t>Pagube totale (AED)</w:t>
            </w:r>
          </w:p>
        </w:tc>
        <w:tc>
          <w:tcPr>
            <w:tcW w:w="7714" w:type="dxa"/>
          </w:tcPr>
          <w:p w14:paraId="21247249" w14:textId="64B32FA0" w:rsidR="004E3812" w:rsidRPr="00F36DA2" w:rsidRDefault="004E3812" w:rsidP="004E3812">
            <w:pPr>
              <w:pStyle w:val="JBANewTableText"/>
              <w:rPr>
                <w:rFonts w:ascii="Calibri Light" w:hAnsi="Calibri Light" w:cs="Calibri Light"/>
              </w:rPr>
            </w:pPr>
            <w:r w:rsidRPr="00F36DA2">
              <w:rPr>
                <w:rFonts w:ascii="Calibri Light" w:hAnsi="Calibri Light" w:cs="Calibri Light"/>
              </w:rPr>
              <w:t>27.9 mil €</w:t>
            </w:r>
          </w:p>
        </w:tc>
      </w:tr>
      <w:tr w:rsidR="002D0E0B" w:rsidRPr="00F36DA2" w14:paraId="3A7F2566" w14:textId="77777777" w:rsidTr="0010030A">
        <w:trPr>
          <w:cnfStyle w:val="000000100000" w:firstRow="0" w:lastRow="0" w:firstColumn="0" w:lastColumn="0" w:oddVBand="0" w:evenVBand="0" w:oddHBand="1" w:evenHBand="0" w:firstRowFirstColumn="0" w:firstRowLastColumn="0" w:lastRowFirstColumn="0" w:lastRowLastColumn="0"/>
        </w:trPr>
        <w:tc>
          <w:tcPr>
            <w:tcW w:w="2252" w:type="dxa"/>
          </w:tcPr>
          <w:p w14:paraId="7412BB28" w14:textId="5E40D252" w:rsidR="002D0E0B" w:rsidRPr="00F36DA2" w:rsidRDefault="442BE4EE">
            <w:pPr>
              <w:pStyle w:val="JBANewTableText"/>
              <w:rPr>
                <w:rFonts w:ascii="Calibri Light" w:hAnsi="Calibri Light" w:cs="Calibri Light"/>
              </w:rPr>
            </w:pPr>
            <w:r w:rsidRPr="00F36DA2">
              <w:rPr>
                <w:rFonts w:ascii="Calibri Light" w:hAnsi="Calibri Light" w:cs="Calibri Light"/>
              </w:rPr>
              <w:t>Oportunitate</w:t>
            </w:r>
            <w:r w:rsidR="28A0160C" w:rsidRPr="00F36DA2">
              <w:rPr>
                <w:rFonts w:ascii="Calibri Light" w:hAnsi="Calibri Light" w:cs="Calibri Light"/>
              </w:rPr>
              <w:t xml:space="preserve"> implementare </w:t>
            </w:r>
            <w:r w:rsidR="08245A5A" w:rsidRPr="00F36DA2">
              <w:rPr>
                <w:rFonts w:ascii="Calibri Light" w:hAnsi="Calibri Light" w:cs="Calibri Light"/>
              </w:rPr>
              <w:t>m</w:t>
            </w:r>
            <w:r w:rsidR="2D50D60E" w:rsidRPr="00F36DA2">
              <w:rPr>
                <w:rFonts w:ascii="Calibri Light" w:hAnsi="Calibri Light" w:cs="Calibri Light"/>
              </w:rPr>
              <w:t>ă</w:t>
            </w:r>
            <w:r w:rsidR="08245A5A" w:rsidRPr="00F36DA2">
              <w:rPr>
                <w:rFonts w:ascii="Calibri Light" w:hAnsi="Calibri Light" w:cs="Calibri Light"/>
              </w:rPr>
              <w:t>suri</w:t>
            </w:r>
            <w:r w:rsidR="0C91331D" w:rsidRPr="00F36DA2">
              <w:rPr>
                <w:rFonts w:ascii="Calibri Light" w:hAnsi="Calibri Light" w:cs="Calibri Light"/>
              </w:rPr>
              <w:t xml:space="preserve"> verzi</w:t>
            </w:r>
          </w:p>
        </w:tc>
        <w:tc>
          <w:tcPr>
            <w:tcW w:w="7714" w:type="dxa"/>
          </w:tcPr>
          <w:p w14:paraId="0DA2D2D6" w14:textId="3143D29F" w:rsidR="00636A13" w:rsidRPr="00F36DA2" w:rsidRDefault="73C40A7F" w:rsidP="003B6266">
            <w:pPr>
              <w:pStyle w:val="JBANewTableText"/>
              <w:jc w:val="both"/>
              <w:rPr>
                <w:rFonts w:ascii="Calibri Light" w:hAnsi="Calibri Light" w:cs="Calibri Light"/>
              </w:rPr>
            </w:pPr>
            <w:r w:rsidRPr="00F36DA2">
              <w:rPr>
                <w:rFonts w:ascii="Calibri Light" w:hAnsi="Calibri Light" w:cs="Calibri Light"/>
              </w:rPr>
              <w:t>Î</w:t>
            </w:r>
            <w:r w:rsidR="29ED3360" w:rsidRPr="00F36DA2">
              <w:rPr>
                <w:rFonts w:ascii="Calibri Light" w:hAnsi="Calibri Light" w:cs="Calibri Light"/>
              </w:rPr>
              <w:t xml:space="preserve">n zona depresiunii </w:t>
            </w:r>
            <w:r w:rsidRPr="00F36DA2">
              <w:rPr>
                <w:rFonts w:ascii="Calibri Light" w:hAnsi="Calibri Light" w:cs="Calibri Light"/>
              </w:rPr>
              <w:t>Brașovului</w:t>
            </w:r>
            <w:r w:rsidR="29ED3360" w:rsidRPr="00F36DA2">
              <w:rPr>
                <w:rFonts w:ascii="Calibri Light" w:hAnsi="Calibri Light" w:cs="Calibri Light"/>
              </w:rPr>
              <w:t>, râul Olt are o albie m</w:t>
            </w:r>
            <w:r w:rsidRPr="00F36DA2">
              <w:rPr>
                <w:rFonts w:ascii="Calibri Light" w:hAnsi="Calibri Light" w:cs="Calibri Light"/>
              </w:rPr>
              <w:t>eandrată</w:t>
            </w:r>
            <w:r w:rsidR="29ED3360" w:rsidRPr="00F36DA2">
              <w:rPr>
                <w:rFonts w:ascii="Calibri Light" w:hAnsi="Calibri Light" w:cs="Calibri Light"/>
              </w:rPr>
              <w:t xml:space="preserve"> </w:t>
            </w:r>
            <w:r w:rsidR="1411FF50" w:rsidRPr="00F36DA2">
              <w:rPr>
                <w:rFonts w:ascii="Calibri Light" w:hAnsi="Calibri Light" w:cs="Calibri Light"/>
              </w:rPr>
              <w:t>cu o lățime considerabilă</w:t>
            </w:r>
            <w:r w:rsidR="29ED3360" w:rsidRPr="00F36DA2">
              <w:rPr>
                <w:rFonts w:ascii="Calibri Light" w:hAnsi="Calibri Light" w:cs="Calibri Light"/>
              </w:rPr>
              <w:t xml:space="preserve">, iar </w:t>
            </w:r>
            <w:r w:rsidRPr="00F36DA2">
              <w:rPr>
                <w:rFonts w:ascii="Calibri Light" w:hAnsi="Calibri Light" w:cs="Calibri Light"/>
              </w:rPr>
              <w:t>afluenții</w:t>
            </w:r>
            <w:r w:rsidR="29ED3360" w:rsidRPr="00F36DA2">
              <w:rPr>
                <w:rFonts w:ascii="Calibri Light" w:hAnsi="Calibri Light" w:cs="Calibri Light"/>
              </w:rPr>
              <w:t xml:space="preserve"> care drenează zona </w:t>
            </w:r>
            <w:r w:rsidRPr="00F36DA2">
              <w:rPr>
                <w:rFonts w:ascii="Calibri Light" w:hAnsi="Calibri Light" w:cs="Calibri Light"/>
              </w:rPr>
              <w:t>Brașovului</w:t>
            </w:r>
            <w:r w:rsidR="29ED3360" w:rsidRPr="00F36DA2">
              <w:rPr>
                <w:rFonts w:ascii="Calibri Light" w:hAnsi="Calibri Light" w:cs="Calibri Light"/>
              </w:rPr>
              <w:t xml:space="preserve"> produc</w:t>
            </w:r>
            <w:r w:rsidRPr="00F36DA2">
              <w:rPr>
                <w:rFonts w:ascii="Calibri Light" w:hAnsi="Calibri Light" w:cs="Calibri Light"/>
              </w:rPr>
              <w:t xml:space="preserve"> în momentul apariției undei de viitură o zonă inundabilă </w:t>
            </w:r>
            <w:r w:rsidR="27DE6D6A" w:rsidRPr="00F36DA2">
              <w:rPr>
                <w:rFonts w:ascii="Calibri Light" w:hAnsi="Calibri Light" w:cs="Calibri Light"/>
              </w:rPr>
              <w:t>semnificativă</w:t>
            </w:r>
            <w:r w:rsidRPr="00F36DA2">
              <w:rPr>
                <w:rFonts w:ascii="Calibri Light" w:hAnsi="Calibri Light" w:cs="Calibri Light"/>
              </w:rPr>
              <w:t>. M</w:t>
            </w:r>
            <w:r w:rsidR="29ED3360" w:rsidRPr="00F36DA2">
              <w:rPr>
                <w:rFonts w:ascii="Calibri Light" w:hAnsi="Calibri Light" w:cs="Calibri Light"/>
              </w:rPr>
              <w:t xml:space="preserve">ecanismul de inundare </w:t>
            </w:r>
            <w:r w:rsidR="1FCC8E4E" w:rsidRPr="00F36DA2">
              <w:rPr>
                <w:rFonts w:ascii="Calibri Light" w:hAnsi="Calibri Light" w:cs="Calibri Light"/>
              </w:rPr>
              <w:t>este</w:t>
            </w:r>
            <w:r w:rsidR="29ED3360" w:rsidRPr="00F36DA2">
              <w:rPr>
                <w:rFonts w:ascii="Calibri Light" w:hAnsi="Calibri Light" w:cs="Calibri Light"/>
              </w:rPr>
              <w:t xml:space="preserve"> distinct </w:t>
            </w:r>
            <w:r w:rsidRPr="00F36DA2">
              <w:rPr>
                <w:rFonts w:ascii="Calibri Light" w:hAnsi="Calibri Light" w:cs="Calibri Light"/>
              </w:rPr>
              <w:t>față</w:t>
            </w:r>
            <w:r w:rsidR="29ED3360" w:rsidRPr="00F36DA2">
              <w:rPr>
                <w:rFonts w:ascii="Calibri Light" w:hAnsi="Calibri Light" w:cs="Calibri Light"/>
              </w:rPr>
              <w:t xml:space="preserve"> de </w:t>
            </w:r>
            <w:r w:rsidR="00FC4DEA" w:rsidRPr="00F36DA2">
              <w:rPr>
                <w:rFonts w:ascii="Calibri Light" w:hAnsi="Calibri Light" w:cs="Calibri Light"/>
              </w:rPr>
              <w:t xml:space="preserve">cel </w:t>
            </w:r>
            <w:r w:rsidR="29ED3360" w:rsidRPr="00F36DA2">
              <w:rPr>
                <w:rFonts w:ascii="Calibri Light" w:hAnsi="Calibri Light" w:cs="Calibri Light"/>
              </w:rPr>
              <w:t>al râului Olt.</w:t>
            </w:r>
            <w:r w:rsidR="5A574D22" w:rsidRPr="00F36DA2">
              <w:rPr>
                <w:rFonts w:ascii="Calibri Light" w:hAnsi="Calibri Light" w:cs="Calibri Light"/>
              </w:rPr>
              <w:t xml:space="preserve"> </w:t>
            </w:r>
            <w:r w:rsidR="29ED3360" w:rsidRPr="00F36DA2">
              <w:rPr>
                <w:rFonts w:ascii="Calibri Light" w:hAnsi="Calibri Light" w:cs="Calibri Light"/>
              </w:rPr>
              <w:t xml:space="preserve">Revărsările din perioada viiturilor sunt datorate în principal </w:t>
            </w:r>
            <w:r w:rsidRPr="00F36DA2">
              <w:rPr>
                <w:rFonts w:ascii="Calibri Light" w:hAnsi="Calibri Light" w:cs="Calibri Light"/>
              </w:rPr>
              <w:t>capacităților</w:t>
            </w:r>
            <w:r w:rsidR="29ED3360" w:rsidRPr="00F36DA2">
              <w:rPr>
                <w:rFonts w:ascii="Calibri Light" w:hAnsi="Calibri Light" w:cs="Calibri Light"/>
              </w:rPr>
              <w:t xml:space="preserve"> limitate a</w:t>
            </w:r>
            <w:r w:rsidR="00FC4DEA" w:rsidRPr="00F36DA2">
              <w:rPr>
                <w:rFonts w:ascii="Calibri Light" w:hAnsi="Calibri Light" w:cs="Calibri Light"/>
              </w:rPr>
              <w:t>le</w:t>
            </w:r>
            <w:r w:rsidR="29ED3360" w:rsidRPr="00F36DA2">
              <w:rPr>
                <w:rFonts w:ascii="Calibri Light" w:hAnsi="Calibri Light" w:cs="Calibri Light"/>
              </w:rPr>
              <w:t xml:space="preserve"> podurilor existente (r. </w:t>
            </w:r>
            <w:r w:rsidRPr="00F36DA2">
              <w:rPr>
                <w:rFonts w:ascii="Calibri Light" w:hAnsi="Calibri Light" w:cs="Calibri Light"/>
              </w:rPr>
              <w:t>Timiş</w:t>
            </w:r>
            <w:r w:rsidR="29ED3360" w:rsidRPr="00F36DA2">
              <w:rPr>
                <w:rFonts w:ascii="Calibri Light" w:hAnsi="Calibri Light" w:cs="Calibri Light"/>
              </w:rPr>
              <w:t xml:space="preserve">), datorita </w:t>
            </w:r>
            <w:r w:rsidRPr="00F36DA2">
              <w:rPr>
                <w:rFonts w:ascii="Calibri Light" w:hAnsi="Calibri Light" w:cs="Calibri Light"/>
              </w:rPr>
              <w:t>deversărilor</w:t>
            </w:r>
            <w:r w:rsidR="29ED3360" w:rsidRPr="00F36DA2">
              <w:rPr>
                <w:rFonts w:ascii="Calibri Light" w:hAnsi="Calibri Light" w:cs="Calibri Light"/>
              </w:rPr>
              <w:t xml:space="preserve"> peste coronamentul digurilor existente (r. </w:t>
            </w:r>
            <w:r w:rsidR="2E802C6F" w:rsidRPr="00F36DA2">
              <w:rPr>
                <w:rFonts w:ascii="Calibri Light" w:hAnsi="Calibri Light" w:cs="Calibri Light"/>
              </w:rPr>
              <w:t>Ghimb</w:t>
            </w:r>
            <w:r w:rsidR="5EDBC048" w:rsidRPr="00F36DA2">
              <w:rPr>
                <w:rFonts w:ascii="Calibri Light" w:hAnsi="Calibri Light" w:cs="Calibri Light"/>
              </w:rPr>
              <w:t>ă</w:t>
            </w:r>
            <w:r w:rsidR="2E802C6F" w:rsidRPr="00F36DA2">
              <w:rPr>
                <w:rFonts w:ascii="Calibri Light" w:hAnsi="Calibri Light" w:cs="Calibri Light"/>
              </w:rPr>
              <w:t>şel</w:t>
            </w:r>
            <w:r w:rsidR="29ED3360" w:rsidRPr="00F36DA2">
              <w:rPr>
                <w:rFonts w:ascii="Calibri Light" w:hAnsi="Calibri Light" w:cs="Calibri Light"/>
              </w:rPr>
              <w:t xml:space="preserve">) sau cumulate – atât poduri subdimensionate cât </w:t>
            </w:r>
            <w:r w:rsidRPr="00F36DA2">
              <w:rPr>
                <w:rFonts w:ascii="Calibri Light" w:hAnsi="Calibri Light" w:cs="Calibri Light"/>
              </w:rPr>
              <w:t>și</w:t>
            </w:r>
            <w:r w:rsidR="29ED3360" w:rsidRPr="00F36DA2">
              <w:rPr>
                <w:rFonts w:ascii="Calibri Light" w:hAnsi="Calibri Light" w:cs="Calibri Light"/>
              </w:rPr>
              <w:t xml:space="preserve"> deversarea peste cotele lucrărilor de apărare existente (r. Bârsa)</w:t>
            </w:r>
            <w:r w:rsidR="55D9E441" w:rsidRPr="00F36DA2">
              <w:rPr>
                <w:rFonts w:ascii="Calibri Light" w:hAnsi="Calibri Light" w:cs="Calibri Light"/>
              </w:rPr>
              <w:t xml:space="preserve">. Datorita zonelor extinse cu potențial de stocare si atenuare există oportunități ridicate de a rezolva problema </w:t>
            </w:r>
            <w:r w:rsidRPr="00F36DA2">
              <w:rPr>
                <w:rFonts w:ascii="Calibri Light" w:hAnsi="Calibri Light" w:cs="Calibri Light"/>
              </w:rPr>
              <w:t>inundabilită</w:t>
            </w:r>
            <w:r w:rsidR="00F26D35" w:rsidRPr="00F36DA2">
              <w:rPr>
                <w:rFonts w:ascii="Calibri Light" w:hAnsi="Calibri Light" w:cs="Calibri Light"/>
              </w:rPr>
              <w:t>ț</w:t>
            </w:r>
            <w:r w:rsidRPr="00F36DA2">
              <w:rPr>
                <w:rFonts w:ascii="Calibri Light" w:hAnsi="Calibri Light" w:cs="Calibri Light"/>
              </w:rPr>
              <w:t>ii</w:t>
            </w:r>
            <w:r w:rsidR="55D9E441" w:rsidRPr="00F36DA2">
              <w:rPr>
                <w:rFonts w:ascii="Calibri Light" w:hAnsi="Calibri Light" w:cs="Calibri Light"/>
              </w:rPr>
              <w:t xml:space="preserve"> folosind </w:t>
            </w:r>
            <w:r w:rsidR="2E4503CE" w:rsidRPr="00F36DA2">
              <w:rPr>
                <w:rFonts w:ascii="Calibri Light" w:hAnsi="Calibri Light" w:cs="Calibri Light"/>
              </w:rPr>
              <w:t xml:space="preserve">pe cât posibil </w:t>
            </w:r>
            <w:r w:rsidR="55D9E441" w:rsidRPr="00F36DA2">
              <w:rPr>
                <w:rFonts w:ascii="Calibri Light" w:hAnsi="Calibri Light" w:cs="Calibri Light"/>
              </w:rPr>
              <w:t xml:space="preserve">măsuri </w:t>
            </w:r>
            <w:r w:rsidR="240ACF1E" w:rsidRPr="00F36DA2">
              <w:rPr>
                <w:rFonts w:ascii="Calibri Light" w:hAnsi="Calibri Light" w:cs="Calibri Light"/>
              </w:rPr>
              <w:t>prietenoase cu mediul</w:t>
            </w:r>
            <w:r w:rsidR="55D9E441" w:rsidRPr="00F36DA2">
              <w:rPr>
                <w:rFonts w:ascii="Calibri Light" w:hAnsi="Calibri Light" w:cs="Calibri Light"/>
              </w:rPr>
              <w:t>.</w:t>
            </w:r>
          </w:p>
        </w:tc>
      </w:tr>
      <w:tr w:rsidR="002D0E0B" w:rsidRPr="00F36DA2" w14:paraId="39F103B7" w14:textId="77777777" w:rsidTr="0010030A">
        <w:trPr>
          <w:cnfStyle w:val="000000010000" w:firstRow="0" w:lastRow="0" w:firstColumn="0" w:lastColumn="0" w:oddVBand="0" w:evenVBand="0" w:oddHBand="0" w:evenHBand="1" w:firstRowFirstColumn="0" w:firstRowLastColumn="0" w:lastRowFirstColumn="0" w:lastRowLastColumn="0"/>
          <w:trHeight w:val="6794"/>
        </w:trPr>
        <w:tc>
          <w:tcPr>
            <w:tcW w:w="2252" w:type="dxa"/>
          </w:tcPr>
          <w:p w14:paraId="4EB7A776" w14:textId="77777777" w:rsidR="002D0E0B" w:rsidRPr="00F36DA2" w:rsidRDefault="520ADADA">
            <w:pPr>
              <w:pStyle w:val="JBANewTableText"/>
              <w:rPr>
                <w:rFonts w:ascii="Calibri Light" w:hAnsi="Calibri Light" w:cs="Calibri Light"/>
              </w:rPr>
            </w:pPr>
            <w:r w:rsidRPr="00F36DA2">
              <w:rPr>
                <w:rFonts w:ascii="Calibri Light" w:hAnsi="Calibri Light" w:cs="Calibri Light"/>
              </w:rPr>
              <w:lastRenderedPageBreak/>
              <w:t>Rezumatul justificării</w:t>
            </w:r>
          </w:p>
          <w:p w14:paraId="3ACA82BC" w14:textId="44AA276F" w:rsidR="005152F3" w:rsidRPr="00F36DA2" w:rsidRDefault="005152F3">
            <w:pPr>
              <w:pStyle w:val="JBANewTableText"/>
              <w:rPr>
                <w:rFonts w:ascii="Calibri Light" w:hAnsi="Calibri Light" w:cs="Calibri Light"/>
              </w:rPr>
            </w:pPr>
          </w:p>
        </w:tc>
        <w:tc>
          <w:tcPr>
            <w:tcW w:w="7714" w:type="dxa"/>
          </w:tcPr>
          <w:p w14:paraId="708FEE6A" w14:textId="13850C5C" w:rsidR="2ECD4C37" w:rsidRPr="00F36DA2" w:rsidRDefault="2ECD4C37" w:rsidP="0043491A">
            <w:pPr>
              <w:pStyle w:val="JBANewTableText"/>
              <w:widowControl w:val="0"/>
              <w:jc w:val="both"/>
              <w:rPr>
                <w:rFonts w:ascii="Calibri Light" w:hAnsi="Calibri Light" w:cs="Calibri Light"/>
              </w:rPr>
            </w:pPr>
            <w:r w:rsidRPr="00F36DA2">
              <w:rPr>
                <w:rFonts w:ascii="Calibri Light" w:hAnsi="Calibri Light" w:cs="Calibri Light"/>
              </w:rPr>
              <w:t>Zona de analiza a prezentului proiect</w:t>
            </w:r>
            <w:r w:rsidR="4A9D1B89" w:rsidRPr="00F36DA2">
              <w:rPr>
                <w:rFonts w:ascii="Calibri Light" w:hAnsi="Calibri Light" w:cs="Calibri Light"/>
              </w:rPr>
              <w:t xml:space="preserve"> </w:t>
            </w:r>
            <w:r w:rsidR="680E34DB" w:rsidRPr="00F36DA2">
              <w:rPr>
                <w:rFonts w:ascii="Calibri Light" w:hAnsi="Calibri Light" w:cs="Calibri Light"/>
              </w:rPr>
              <w:t>este</w:t>
            </w:r>
            <w:r w:rsidR="4A9D1B89" w:rsidRPr="00F36DA2">
              <w:rPr>
                <w:rFonts w:ascii="Calibri Light" w:hAnsi="Calibri Light" w:cs="Calibri Light"/>
              </w:rPr>
              <w:t xml:space="preserve"> una </w:t>
            </w:r>
            <w:r w:rsidR="680E34DB" w:rsidRPr="00F36DA2">
              <w:rPr>
                <w:rFonts w:ascii="Calibri Light" w:hAnsi="Calibri Light" w:cs="Calibri Light"/>
              </w:rPr>
              <w:t>cu</w:t>
            </w:r>
            <w:r w:rsidR="4A9D1B89" w:rsidRPr="00F36DA2">
              <w:rPr>
                <w:rFonts w:ascii="Calibri Light" w:hAnsi="Calibri Light" w:cs="Calibri Light"/>
              </w:rPr>
              <w:t xml:space="preserve"> un risc ridicat la </w:t>
            </w:r>
            <w:r w:rsidR="680E34DB" w:rsidRPr="00F36DA2">
              <w:rPr>
                <w:rFonts w:ascii="Calibri Light" w:hAnsi="Calibri Light" w:cs="Calibri Light"/>
              </w:rPr>
              <w:t>inu</w:t>
            </w:r>
            <w:r w:rsidR="6BF5BB3F" w:rsidRPr="00F36DA2">
              <w:rPr>
                <w:rFonts w:ascii="Calibri Light" w:hAnsi="Calibri Light" w:cs="Calibri Light"/>
              </w:rPr>
              <w:t>n</w:t>
            </w:r>
            <w:r w:rsidR="680E34DB" w:rsidRPr="00F36DA2">
              <w:rPr>
                <w:rFonts w:ascii="Calibri Light" w:hAnsi="Calibri Light" w:cs="Calibri Light"/>
              </w:rPr>
              <w:t>dații</w:t>
            </w:r>
            <w:r w:rsidR="7F1121FA" w:rsidRPr="00F36DA2">
              <w:rPr>
                <w:rFonts w:ascii="Calibri Light" w:hAnsi="Calibri Light" w:cs="Calibri Light"/>
              </w:rPr>
              <w:t xml:space="preserve">, </w:t>
            </w:r>
            <w:r w:rsidR="6050589C" w:rsidRPr="00F36DA2">
              <w:rPr>
                <w:rFonts w:ascii="Calibri Light" w:hAnsi="Calibri Light" w:cs="Calibri Light"/>
              </w:rPr>
              <w:t>fiind totodat</w:t>
            </w:r>
            <w:r w:rsidR="58393E0B" w:rsidRPr="00F36DA2">
              <w:rPr>
                <w:rFonts w:ascii="Calibri Light" w:hAnsi="Calibri Light" w:cs="Calibri Light"/>
              </w:rPr>
              <w:t>ă</w:t>
            </w:r>
            <w:r w:rsidRPr="00F36DA2">
              <w:rPr>
                <w:rFonts w:ascii="Calibri Light" w:hAnsi="Calibri Light" w:cs="Calibri Light"/>
              </w:rPr>
              <w:t xml:space="preserve"> de maxim</w:t>
            </w:r>
            <w:r w:rsidR="34FDCC42" w:rsidRPr="00F36DA2">
              <w:rPr>
                <w:rFonts w:ascii="Calibri Light" w:hAnsi="Calibri Light" w:cs="Calibri Light"/>
              </w:rPr>
              <w:t>ă</w:t>
            </w:r>
            <w:r w:rsidRPr="00F36DA2">
              <w:rPr>
                <w:rFonts w:ascii="Calibri Light" w:hAnsi="Calibri Light" w:cs="Calibri Light"/>
              </w:rPr>
              <w:t xml:space="preserve"> importan</w:t>
            </w:r>
            <w:r w:rsidR="567101FA" w:rsidRPr="00F36DA2">
              <w:rPr>
                <w:rFonts w:ascii="Calibri Light" w:hAnsi="Calibri Light" w:cs="Calibri Light"/>
              </w:rPr>
              <w:t>ță</w:t>
            </w:r>
            <w:r w:rsidRPr="00F36DA2">
              <w:rPr>
                <w:rFonts w:ascii="Calibri Light" w:hAnsi="Calibri Light" w:cs="Calibri Light"/>
              </w:rPr>
              <w:t xml:space="preserve"> </w:t>
            </w:r>
            <w:r w:rsidR="534B6E6E" w:rsidRPr="00F36DA2">
              <w:rPr>
                <w:rFonts w:ascii="Calibri Light" w:hAnsi="Calibri Light" w:cs="Calibri Light"/>
              </w:rPr>
              <w:t>socio-economic</w:t>
            </w:r>
            <w:r w:rsidR="2B78E293" w:rsidRPr="00F36DA2">
              <w:rPr>
                <w:rFonts w:ascii="Calibri Light" w:hAnsi="Calibri Light" w:cs="Calibri Light"/>
              </w:rPr>
              <w:t xml:space="preserve">ă </w:t>
            </w:r>
            <w:r w:rsidR="793299EC" w:rsidRPr="00F36DA2">
              <w:rPr>
                <w:rFonts w:ascii="Calibri Light" w:hAnsi="Calibri Light" w:cs="Calibri Light"/>
              </w:rPr>
              <w:t>î</w:t>
            </w:r>
            <w:r w:rsidR="67A5A027" w:rsidRPr="00F36DA2">
              <w:rPr>
                <w:rFonts w:ascii="Calibri Light" w:hAnsi="Calibri Light" w:cs="Calibri Light"/>
              </w:rPr>
              <w:t>n</w:t>
            </w:r>
            <w:r w:rsidRPr="00F36DA2">
              <w:rPr>
                <w:rFonts w:ascii="Calibri Light" w:hAnsi="Calibri Light" w:cs="Calibri Light"/>
              </w:rPr>
              <w:t xml:space="preserve"> cadrul BH Olt</w:t>
            </w:r>
            <w:r w:rsidR="7ADBD1A9" w:rsidRPr="00F36DA2">
              <w:rPr>
                <w:rFonts w:ascii="Calibri Light" w:hAnsi="Calibri Light" w:cs="Calibri Light"/>
              </w:rPr>
              <w:t xml:space="preserve"> - </w:t>
            </w:r>
            <w:r w:rsidR="4F98B78E" w:rsidRPr="00F36DA2">
              <w:rPr>
                <w:rFonts w:ascii="Calibri Light" w:hAnsi="Calibri Light" w:cs="Calibri Light"/>
              </w:rPr>
              <w:t>(</w:t>
            </w:r>
            <w:r w:rsidR="585AE266" w:rsidRPr="00F36DA2">
              <w:rPr>
                <w:rFonts w:ascii="Calibri Light" w:hAnsi="Calibri Light" w:cs="Calibri Light"/>
              </w:rPr>
              <w:t xml:space="preserve">Municipiul </w:t>
            </w:r>
            <w:r w:rsidRPr="00F36DA2">
              <w:rPr>
                <w:rFonts w:ascii="Calibri Light" w:hAnsi="Calibri Light" w:cs="Calibri Light"/>
              </w:rPr>
              <w:t>Bra</w:t>
            </w:r>
            <w:r w:rsidR="5C2AB87F" w:rsidRPr="00F36DA2">
              <w:rPr>
                <w:rFonts w:ascii="Calibri Light" w:hAnsi="Calibri Light" w:cs="Calibri Light"/>
              </w:rPr>
              <w:t>ș</w:t>
            </w:r>
            <w:r w:rsidRPr="00F36DA2">
              <w:rPr>
                <w:rFonts w:ascii="Calibri Light" w:hAnsi="Calibri Light" w:cs="Calibri Light"/>
              </w:rPr>
              <w:t>ov</w:t>
            </w:r>
            <w:r w:rsidR="7AF0B019" w:rsidRPr="00F36DA2">
              <w:rPr>
                <w:rFonts w:ascii="Calibri Light" w:hAnsi="Calibri Light" w:cs="Calibri Light"/>
              </w:rPr>
              <w:t xml:space="preserve"> al</w:t>
            </w:r>
            <w:r w:rsidR="3D67E973" w:rsidRPr="00F36DA2">
              <w:rPr>
                <w:rFonts w:ascii="Calibri Light" w:hAnsi="Calibri Light" w:cs="Calibri Light"/>
              </w:rPr>
              <w:t>ă</w:t>
            </w:r>
            <w:r w:rsidR="7AF0B019" w:rsidRPr="00F36DA2">
              <w:rPr>
                <w:rFonts w:ascii="Calibri Light" w:hAnsi="Calibri Light" w:cs="Calibri Light"/>
              </w:rPr>
              <w:t>turi de localit</w:t>
            </w:r>
            <w:r w:rsidR="4485BD99" w:rsidRPr="00F36DA2">
              <w:rPr>
                <w:rFonts w:ascii="Calibri Light" w:hAnsi="Calibri Light" w:cs="Calibri Light"/>
              </w:rPr>
              <w:t>ăț</w:t>
            </w:r>
            <w:r w:rsidR="7AF0B019" w:rsidRPr="00F36DA2">
              <w:rPr>
                <w:rFonts w:ascii="Calibri Light" w:hAnsi="Calibri Light" w:cs="Calibri Light"/>
              </w:rPr>
              <w:t xml:space="preserve">ile aferente </w:t>
            </w:r>
            <w:r w:rsidR="1DA0B4EB" w:rsidRPr="00F36DA2">
              <w:rPr>
                <w:rFonts w:ascii="Calibri Light" w:hAnsi="Calibri Light" w:cs="Calibri Light"/>
              </w:rPr>
              <w:t>r</w:t>
            </w:r>
            <w:r w:rsidR="7C8D776C" w:rsidRPr="00F36DA2">
              <w:rPr>
                <w:rFonts w:ascii="Calibri Light" w:hAnsi="Calibri Light" w:cs="Calibri Light"/>
              </w:rPr>
              <w:t>âurilor</w:t>
            </w:r>
            <w:r w:rsidR="7AF0B019" w:rsidRPr="00F36DA2">
              <w:rPr>
                <w:rFonts w:ascii="Calibri Light" w:hAnsi="Calibri Light" w:cs="Calibri Light"/>
              </w:rPr>
              <w:t xml:space="preserve"> </w:t>
            </w:r>
            <w:r w:rsidR="7C21A15E" w:rsidRPr="00F36DA2">
              <w:rPr>
                <w:rFonts w:ascii="Calibri Light" w:hAnsi="Calibri Light" w:cs="Calibri Light"/>
              </w:rPr>
              <w:t>B</w:t>
            </w:r>
            <w:r w:rsidR="17EB0F67" w:rsidRPr="00F36DA2">
              <w:rPr>
                <w:rFonts w:ascii="Calibri Light" w:hAnsi="Calibri Light" w:cs="Calibri Light"/>
              </w:rPr>
              <w:t>â</w:t>
            </w:r>
            <w:r w:rsidR="7C21A15E" w:rsidRPr="00F36DA2">
              <w:rPr>
                <w:rFonts w:ascii="Calibri Light" w:hAnsi="Calibri Light" w:cs="Calibri Light"/>
              </w:rPr>
              <w:t>rsa</w:t>
            </w:r>
            <w:r w:rsidR="7AF0B019" w:rsidRPr="00F36DA2">
              <w:rPr>
                <w:rFonts w:ascii="Calibri Light" w:hAnsi="Calibri Light" w:cs="Calibri Light"/>
              </w:rPr>
              <w:t xml:space="preserve">, </w:t>
            </w:r>
            <w:r w:rsidR="7C21A15E" w:rsidRPr="00F36DA2">
              <w:rPr>
                <w:rFonts w:ascii="Calibri Light" w:hAnsi="Calibri Light" w:cs="Calibri Light"/>
              </w:rPr>
              <w:t>Ghimb</w:t>
            </w:r>
            <w:r w:rsidR="74CD5652" w:rsidRPr="00F36DA2">
              <w:rPr>
                <w:rFonts w:ascii="Calibri Light" w:hAnsi="Calibri Light" w:cs="Calibri Light"/>
              </w:rPr>
              <w:t>ă</w:t>
            </w:r>
            <w:r w:rsidR="7C55A909" w:rsidRPr="00F36DA2">
              <w:rPr>
                <w:rFonts w:ascii="Calibri Light" w:hAnsi="Calibri Light" w:cs="Calibri Light"/>
              </w:rPr>
              <w:t>ș</w:t>
            </w:r>
            <w:r w:rsidR="7C21A15E" w:rsidRPr="00F36DA2">
              <w:rPr>
                <w:rFonts w:ascii="Calibri Light" w:hAnsi="Calibri Light" w:cs="Calibri Light"/>
              </w:rPr>
              <w:t>el</w:t>
            </w:r>
            <w:r w:rsidR="7AF0B019" w:rsidRPr="00F36DA2">
              <w:rPr>
                <w:rFonts w:ascii="Calibri Light" w:hAnsi="Calibri Light" w:cs="Calibri Light"/>
              </w:rPr>
              <w:t xml:space="preserve"> </w:t>
            </w:r>
            <w:r w:rsidR="1161C076" w:rsidRPr="00F36DA2">
              <w:rPr>
                <w:rFonts w:ascii="Calibri Light" w:hAnsi="Calibri Light" w:cs="Calibri Light"/>
              </w:rPr>
              <w:t xml:space="preserve">și Timiș </w:t>
            </w:r>
            <w:r w:rsidR="7AF0B019" w:rsidRPr="00F36DA2">
              <w:rPr>
                <w:rFonts w:ascii="Calibri Light" w:hAnsi="Calibri Light" w:cs="Calibri Light"/>
              </w:rPr>
              <w:t>expuse riscului la inunda</w:t>
            </w:r>
            <w:r w:rsidR="4635C53F" w:rsidRPr="00F36DA2">
              <w:rPr>
                <w:rFonts w:ascii="Calibri Light" w:hAnsi="Calibri Light" w:cs="Calibri Light"/>
              </w:rPr>
              <w:t>ț</w:t>
            </w:r>
            <w:r w:rsidR="7AF0B019" w:rsidRPr="00F36DA2">
              <w:rPr>
                <w:rFonts w:ascii="Calibri Light" w:hAnsi="Calibri Light" w:cs="Calibri Light"/>
              </w:rPr>
              <w:t>ii)</w:t>
            </w:r>
            <w:r w:rsidR="662A6D40" w:rsidRPr="00F36DA2">
              <w:rPr>
                <w:rFonts w:ascii="Calibri Light" w:hAnsi="Calibri Light" w:cs="Calibri Light"/>
              </w:rPr>
              <w:t>.</w:t>
            </w:r>
          </w:p>
          <w:p w14:paraId="25C0C665" w14:textId="1065CC80" w:rsidR="2ECD4C37" w:rsidRPr="00F36DA2" w:rsidRDefault="2ECD4C37" w:rsidP="0043491A">
            <w:pPr>
              <w:pStyle w:val="JBANewTableText"/>
              <w:widowControl w:val="0"/>
              <w:jc w:val="both"/>
              <w:rPr>
                <w:rFonts w:ascii="Calibri Light" w:hAnsi="Calibri Light" w:cs="Calibri Light"/>
              </w:rPr>
            </w:pPr>
            <w:r w:rsidRPr="00F36DA2">
              <w:rPr>
                <w:rFonts w:ascii="Calibri Light" w:hAnsi="Calibri Light" w:cs="Calibri Light"/>
              </w:rPr>
              <w:t xml:space="preserve">Există oportunități solide pentru </w:t>
            </w:r>
            <w:r w:rsidR="20DBEF94" w:rsidRPr="00F36DA2">
              <w:rPr>
                <w:rFonts w:ascii="Calibri Light" w:hAnsi="Calibri Light" w:cs="Calibri Light"/>
              </w:rPr>
              <w:t xml:space="preserve">o abordare </w:t>
            </w:r>
            <w:r w:rsidR="475F7180" w:rsidRPr="00F36DA2">
              <w:rPr>
                <w:rFonts w:ascii="Calibri Light" w:hAnsi="Calibri Light" w:cs="Calibri Light"/>
              </w:rPr>
              <w:t>prietenoas</w:t>
            </w:r>
            <w:r w:rsidR="00534C48" w:rsidRPr="00F36DA2">
              <w:rPr>
                <w:rFonts w:ascii="Calibri Light" w:hAnsi="Calibri Light" w:cs="Calibri Light"/>
              </w:rPr>
              <w:t>ă</w:t>
            </w:r>
            <w:r w:rsidR="475F7180" w:rsidRPr="00F36DA2">
              <w:rPr>
                <w:rFonts w:ascii="Calibri Light" w:hAnsi="Calibri Light" w:cs="Calibri Light"/>
              </w:rPr>
              <w:t xml:space="preserve"> cu mediul</w:t>
            </w:r>
            <w:r w:rsidR="24115180" w:rsidRPr="00F36DA2">
              <w:rPr>
                <w:rFonts w:ascii="Calibri Light" w:hAnsi="Calibri Light" w:cs="Calibri Light"/>
              </w:rPr>
              <w:t xml:space="preserve"> </w:t>
            </w:r>
            <w:r w:rsidR="00280699" w:rsidRPr="00F36DA2">
              <w:rPr>
                <w:rFonts w:ascii="Calibri Light" w:hAnsi="Calibri Light" w:cs="Calibri Light"/>
              </w:rPr>
              <w:t>în vederea</w:t>
            </w:r>
            <w:r w:rsidR="24115180" w:rsidRPr="00F36DA2">
              <w:rPr>
                <w:rFonts w:ascii="Calibri Light" w:hAnsi="Calibri Light" w:cs="Calibri Light"/>
              </w:rPr>
              <w:t xml:space="preserve"> </w:t>
            </w:r>
            <w:r w:rsidR="57B6FF83" w:rsidRPr="00F36DA2">
              <w:rPr>
                <w:rFonts w:ascii="Calibri Light" w:hAnsi="Calibri Light" w:cs="Calibri Light"/>
              </w:rPr>
              <w:t>reducerii</w:t>
            </w:r>
            <w:r w:rsidR="20DBEF94" w:rsidRPr="00F36DA2">
              <w:rPr>
                <w:rFonts w:ascii="Calibri Light" w:hAnsi="Calibri Light" w:cs="Calibri Light"/>
              </w:rPr>
              <w:t xml:space="preserve"> riscului la </w:t>
            </w:r>
            <w:r w:rsidR="1FAA290F" w:rsidRPr="00F36DA2">
              <w:rPr>
                <w:rFonts w:ascii="Calibri Light" w:hAnsi="Calibri Light" w:cs="Calibri Light"/>
              </w:rPr>
              <w:t>inunda</w:t>
            </w:r>
            <w:r w:rsidR="698883B4" w:rsidRPr="00F36DA2">
              <w:rPr>
                <w:rFonts w:ascii="Calibri Light" w:hAnsi="Calibri Light" w:cs="Calibri Light"/>
              </w:rPr>
              <w:t>ț</w:t>
            </w:r>
            <w:r w:rsidR="1FAA290F" w:rsidRPr="00F36DA2">
              <w:rPr>
                <w:rFonts w:ascii="Calibri Light" w:hAnsi="Calibri Light" w:cs="Calibri Light"/>
              </w:rPr>
              <w:t xml:space="preserve">ii, </w:t>
            </w:r>
            <w:r w:rsidR="20DBEF94" w:rsidRPr="00F36DA2">
              <w:rPr>
                <w:rFonts w:ascii="Calibri Light" w:hAnsi="Calibri Light" w:cs="Calibri Light"/>
              </w:rPr>
              <w:t xml:space="preserve">printr-o </w:t>
            </w:r>
            <w:r w:rsidR="1FAA290F" w:rsidRPr="00F36DA2">
              <w:rPr>
                <w:rFonts w:ascii="Calibri Light" w:hAnsi="Calibri Light" w:cs="Calibri Light"/>
              </w:rPr>
              <w:t>combina</w:t>
            </w:r>
            <w:r w:rsidR="147B7389" w:rsidRPr="00F36DA2">
              <w:rPr>
                <w:rFonts w:ascii="Calibri Light" w:hAnsi="Calibri Light" w:cs="Calibri Light"/>
              </w:rPr>
              <w:t>ț</w:t>
            </w:r>
            <w:r w:rsidR="1FAA290F" w:rsidRPr="00F36DA2">
              <w:rPr>
                <w:rFonts w:ascii="Calibri Light" w:hAnsi="Calibri Light" w:cs="Calibri Light"/>
              </w:rPr>
              <w:t>ie</w:t>
            </w:r>
            <w:r w:rsidR="20DBEF94" w:rsidRPr="00F36DA2">
              <w:rPr>
                <w:rFonts w:ascii="Calibri Light" w:hAnsi="Calibri Light" w:cs="Calibri Light"/>
              </w:rPr>
              <w:t xml:space="preserve"> de </w:t>
            </w:r>
            <w:r w:rsidRPr="00F36DA2">
              <w:rPr>
                <w:rFonts w:ascii="Calibri Light" w:hAnsi="Calibri Light" w:cs="Calibri Light"/>
              </w:rPr>
              <w:t>măsuri verzi</w:t>
            </w:r>
            <w:r w:rsidR="20D7F2E0" w:rsidRPr="00F36DA2">
              <w:rPr>
                <w:rFonts w:ascii="Calibri Light" w:hAnsi="Calibri Light" w:cs="Calibri Light"/>
              </w:rPr>
              <w:t>, gri-verzi ș</w:t>
            </w:r>
            <w:r w:rsidR="1202D085" w:rsidRPr="00F36DA2">
              <w:rPr>
                <w:rFonts w:ascii="Calibri Light" w:hAnsi="Calibri Light" w:cs="Calibri Light"/>
              </w:rPr>
              <w:t>i</w:t>
            </w:r>
            <w:r w:rsidR="040949D9" w:rsidRPr="00F36DA2">
              <w:rPr>
                <w:rFonts w:ascii="Calibri Light" w:hAnsi="Calibri Light" w:cs="Calibri Light"/>
              </w:rPr>
              <w:t xml:space="preserve"> complementare acestora</w:t>
            </w:r>
            <w:r w:rsidR="49779ECA" w:rsidRPr="00F36DA2">
              <w:rPr>
                <w:rFonts w:ascii="Calibri Light" w:hAnsi="Calibri Light" w:cs="Calibri Light"/>
              </w:rPr>
              <w:t>,</w:t>
            </w:r>
            <w:r w:rsidR="040949D9" w:rsidRPr="00F36DA2">
              <w:rPr>
                <w:rFonts w:ascii="Calibri Light" w:hAnsi="Calibri Light" w:cs="Calibri Light"/>
              </w:rPr>
              <w:t xml:space="preserve"> </w:t>
            </w:r>
            <w:r w:rsidR="20D6E9C1" w:rsidRPr="00F36DA2">
              <w:rPr>
                <w:rFonts w:ascii="Calibri Light" w:hAnsi="Calibri Light" w:cs="Calibri Light"/>
              </w:rPr>
              <w:t>cu</w:t>
            </w:r>
            <w:r w:rsidR="67A5A027" w:rsidRPr="00F36DA2">
              <w:rPr>
                <w:rFonts w:ascii="Calibri Light" w:hAnsi="Calibri Light" w:cs="Calibri Light"/>
              </w:rPr>
              <w:t xml:space="preserve"> potențial</w:t>
            </w:r>
            <w:r w:rsidR="5108D31C" w:rsidRPr="00F36DA2">
              <w:rPr>
                <w:rFonts w:ascii="Calibri Light" w:hAnsi="Calibri Light" w:cs="Calibri Light"/>
              </w:rPr>
              <w:t xml:space="preserve"> ridicat</w:t>
            </w:r>
            <w:r w:rsidRPr="00F36DA2">
              <w:rPr>
                <w:rFonts w:ascii="Calibri Light" w:hAnsi="Calibri Light" w:cs="Calibri Light"/>
              </w:rPr>
              <w:t xml:space="preserve"> de finanțare prin fonduri UE.</w:t>
            </w:r>
          </w:p>
          <w:p w14:paraId="67F8A66D" w14:textId="68E94994" w:rsidR="1A7F4FB1" w:rsidRPr="00F36DA2" w:rsidRDefault="1A7F4FB1" w:rsidP="0043491A">
            <w:pPr>
              <w:pStyle w:val="JBANewTableText"/>
              <w:widowControl w:val="0"/>
              <w:jc w:val="both"/>
              <w:rPr>
                <w:rFonts w:ascii="Calibri Light" w:hAnsi="Calibri Light" w:cs="Calibri Light"/>
              </w:rPr>
            </w:pPr>
            <w:r w:rsidRPr="00F36DA2">
              <w:rPr>
                <w:rFonts w:ascii="Calibri Light" w:hAnsi="Calibri Light" w:cs="Calibri Light"/>
              </w:rPr>
              <w:t xml:space="preserve">Mai jos este detaliat riscul existent pe fiecare </w:t>
            </w:r>
            <w:r w:rsidR="35BFAEA4" w:rsidRPr="00F36DA2">
              <w:rPr>
                <w:rFonts w:ascii="Calibri Light" w:hAnsi="Calibri Light" w:cs="Calibri Light"/>
              </w:rPr>
              <w:t>APSFR</w:t>
            </w:r>
            <w:r w:rsidRPr="00F36DA2">
              <w:rPr>
                <w:rFonts w:ascii="Calibri Light" w:hAnsi="Calibri Light" w:cs="Calibri Light"/>
              </w:rPr>
              <w:t>:</w:t>
            </w:r>
          </w:p>
          <w:p w14:paraId="610FEF10" w14:textId="00A3AD80" w:rsidR="00FA098E" w:rsidRPr="00F36DA2" w:rsidRDefault="39527CB0" w:rsidP="62F99D9B">
            <w:pPr>
              <w:pStyle w:val="JBANewTableText"/>
              <w:widowControl w:val="0"/>
              <w:jc w:val="both"/>
              <w:rPr>
                <w:rFonts w:ascii="Calibri Light" w:hAnsi="Calibri Light" w:cs="Calibri Light"/>
              </w:rPr>
            </w:pPr>
            <w:r w:rsidRPr="00F36DA2">
              <w:rPr>
                <w:rFonts w:ascii="Calibri Light" w:hAnsi="Calibri Light" w:cs="Calibri Light"/>
              </w:rPr>
              <w:t xml:space="preserve">APSFR </w:t>
            </w:r>
            <w:r w:rsidR="33097907" w:rsidRPr="00F36DA2">
              <w:rPr>
                <w:rFonts w:ascii="Calibri Light" w:hAnsi="Calibri Light" w:cs="Calibri Light"/>
              </w:rPr>
              <w:t>A015F</w:t>
            </w:r>
            <w:r w:rsidR="33097907" w:rsidRPr="00F36DA2">
              <w:rPr>
                <w:rFonts w:ascii="Calibri Light" w:hAnsi="Calibri Light" w:cs="Calibri Light"/>
                <w:b/>
                <w:bCs/>
              </w:rPr>
              <w:t xml:space="preserve"> </w:t>
            </w:r>
            <w:r w:rsidR="33097907" w:rsidRPr="00F36DA2">
              <w:rPr>
                <w:rFonts w:ascii="Calibri Light" w:hAnsi="Calibri Light" w:cs="Calibri Light"/>
              </w:rPr>
              <w:t>Bârsa</w:t>
            </w:r>
            <w:r w:rsidRPr="00F36DA2">
              <w:rPr>
                <w:rFonts w:ascii="Calibri Light" w:hAnsi="Calibri Light" w:cs="Calibri Light"/>
              </w:rPr>
              <w:t xml:space="preserve"> </w:t>
            </w:r>
            <w:r w:rsidRPr="00F36DA2">
              <w:rPr>
                <w:rFonts w:ascii="Calibri Light" w:hAnsi="Calibri Light" w:cs="Calibri Light"/>
                <w:b/>
                <w:bCs/>
              </w:rPr>
              <w:t>-</w:t>
            </w:r>
            <w:r w:rsidRPr="00F36DA2">
              <w:rPr>
                <w:rFonts w:ascii="Calibri Light" w:hAnsi="Calibri Light" w:cs="Calibri Light"/>
              </w:rPr>
              <w:t xml:space="preserve"> afluent de stânga al râului Olt și străbate localitatea Brașov, cartierul Stupini. În aval de pista aeroportului Brașov râul Bârsa este </w:t>
            </w:r>
            <w:r w:rsidR="3C264508" w:rsidRPr="00F36DA2">
              <w:rPr>
                <w:rFonts w:ascii="Calibri Light" w:hAnsi="Calibri Light" w:cs="Calibri Light"/>
              </w:rPr>
              <w:t>echipat</w:t>
            </w:r>
            <w:r w:rsidRPr="00F36DA2">
              <w:rPr>
                <w:rFonts w:ascii="Calibri Light" w:hAnsi="Calibri Light" w:cs="Calibri Light"/>
              </w:rPr>
              <w:t xml:space="preserve"> cu diguri dimensionate la probabilitatea de</w:t>
            </w:r>
            <w:r w:rsidR="644E59A6" w:rsidRPr="00F36DA2">
              <w:rPr>
                <w:rFonts w:ascii="Calibri Light" w:hAnsi="Calibri Light" w:cs="Calibri Light"/>
              </w:rPr>
              <w:t xml:space="preserve"> depășire de</w:t>
            </w:r>
            <w:r w:rsidRPr="00F36DA2">
              <w:rPr>
                <w:rFonts w:ascii="Calibri Light" w:hAnsi="Calibri Light" w:cs="Calibri Light"/>
              </w:rPr>
              <w:t xml:space="preserve"> 10%. Pentru viitura de </w:t>
            </w:r>
            <w:r w:rsidR="26D13AA4" w:rsidRPr="00F36DA2">
              <w:rPr>
                <w:rFonts w:ascii="Calibri Light" w:hAnsi="Calibri Light" w:cs="Calibri Light"/>
              </w:rPr>
              <w:t>Q</w:t>
            </w:r>
            <w:r w:rsidRPr="00F36DA2">
              <w:rPr>
                <w:rFonts w:ascii="Calibri Light" w:hAnsi="Calibri Light" w:cs="Calibri Light"/>
              </w:rPr>
              <w:t>1% în aval de DN 13 se produc inundații cu revărsări pe ambele maluri, inundând locuințe, anexe gospodărești</w:t>
            </w:r>
            <w:r w:rsidR="1EAA477D" w:rsidRPr="00F36DA2">
              <w:rPr>
                <w:rFonts w:ascii="Calibri Light" w:hAnsi="Calibri Light" w:cs="Calibri Light"/>
              </w:rPr>
              <w:t xml:space="preserve"> și</w:t>
            </w:r>
            <w:r w:rsidRPr="00F36DA2">
              <w:rPr>
                <w:rFonts w:ascii="Calibri Light" w:hAnsi="Calibri Light" w:cs="Calibri Light"/>
              </w:rPr>
              <w:t xml:space="preserve"> obiective soci</w:t>
            </w:r>
            <w:r w:rsidR="686526EC" w:rsidRPr="00F36DA2">
              <w:rPr>
                <w:rFonts w:ascii="Calibri Light" w:hAnsi="Calibri Light" w:cs="Calibri Light"/>
              </w:rPr>
              <w:t>o</w:t>
            </w:r>
            <w:r w:rsidRPr="00F36DA2">
              <w:rPr>
                <w:rFonts w:ascii="Calibri Light" w:hAnsi="Calibri Light" w:cs="Calibri Light"/>
              </w:rPr>
              <w:t>-economice.</w:t>
            </w:r>
          </w:p>
          <w:p w14:paraId="67228A24" w14:textId="62FEC100" w:rsidR="00FA098E" w:rsidRPr="00F36DA2" w:rsidRDefault="1EA4E646" w:rsidP="62F99D9B">
            <w:pPr>
              <w:pStyle w:val="JBANewTableText"/>
              <w:widowControl w:val="0"/>
              <w:jc w:val="both"/>
              <w:rPr>
                <w:rFonts w:ascii="Calibri Light" w:hAnsi="Calibri Light" w:cs="Calibri Light"/>
              </w:rPr>
            </w:pPr>
            <w:r w:rsidRPr="00F36DA2">
              <w:rPr>
                <w:rFonts w:ascii="Calibri Light" w:hAnsi="Calibri Light" w:cs="Calibri Light"/>
              </w:rPr>
              <w:t>APSFR A017F</w:t>
            </w:r>
            <w:r w:rsidR="39527CB0" w:rsidRPr="00F36DA2">
              <w:rPr>
                <w:rFonts w:ascii="Calibri Light" w:hAnsi="Calibri Light" w:cs="Calibri Light"/>
              </w:rPr>
              <w:t xml:space="preserve"> </w:t>
            </w:r>
            <w:r w:rsidR="5B767936" w:rsidRPr="00F36DA2">
              <w:rPr>
                <w:rFonts w:ascii="Calibri Light" w:hAnsi="Calibri Light" w:cs="Calibri Light"/>
              </w:rPr>
              <w:t xml:space="preserve">și A018F </w:t>
            </w:r>
            <w:r w:rsidR="39527CB0" w:rsidRPr="00F36DA2">
              <w:rPr>
                <w:rFonts w:ascii="Calibri Light" w:hAnsi="Calibri Light" w:cs="Calibri Light"/>
              </w:rPr>
              <w:t>Ghimbășel</w:t>
            </w:r>
            <w:r w:rsidR="1B78B7A1" w:rsidRPr="00F36DA2">
              <w:rPr>
                <w:rFonts w:ascii="Calibri Light" w:hAnsi="Calibri Light" w:cs="Calibri Light"/>
              </w:rPr>
              <w:t xml:space="preserve"> </w:t>
            </w:r>
            <w:r w:rsidR="39527CB0" w:rsidRPr="00F36DA2">
              <w:rPr>
                <w:rFonts w:ascii="Calibri Light" w:hAnsi="Calibri Light" w:cs="Calibri Light"/>
              </w:rPr>
              <w:t xml:space="preserve"> - afluent de dreapta al râului Bârsa și străbate localitățile: </w:t>
            </w:r>
            <w:r w:rsidR="64BB63FD" w:rsidRPr="00F36DA2">
              <w:rPr>
                <w:rFonts w:ascii="Calibri Light" w:hAnsi="Calibri Light" w:cs="Calibri Light"/>
              </w:rPr>
              <w:t xml:space="preserve">Râșnov, </w:t>
            </w:r>
            <w:r w:rsidR="39527CB0" w:rsidRPr="00F36DA2">
              <w:rPr>
                <w:rFonts w:ascii="Calibri Light" w:hAnsi="Calibri Light" w:cs="Calibri Light"/>
              </w:rPr>
              <w:t xml:space="preserve">Cristian, Ghimbav, Brașov și Colonia Bod. Pentru viitura de </w:t>
            </w:r>
            <w:r w:rsidR="48610694" w:rsidRPr="00F36DA2">
              <w:rPr>
                <w:rFonts w:ascii="Calibri Light" w:hAnsi="Calibri Light" w:cs="Calibri Light"/>
              </w:rPr>
              <w:t>Q</w:t>
            </w:r>
            <w:r w:rsidR="39527CB0" w:rsidRPr="00F36DA2">
              <w:rPr>
                <w:rFonts w:ascii="Calibri Light" w:hAnsi="Calibri Light" w:cs="Calibri Light"/>
              </w:rPr>
              <w:t xml:space="preserve">1% râul Ghimbășel se revarsă prin depășirea cotelor lucrărilor de apărare existente atât in localitatea Cristian, cât și în localitatea  Ghimbav, apa </w:t>
            </w:r>
            <w:r w:rsidR="78329197" w:rsidRPr="00F36DA2">
              <w:rPr>
                <w:rFonts w:ascii="Calibri Light" w:hAnsi="Calibri Light" w:cs="Calibri Light"/>
              </w:rPr>
              <w:t>deplasându-se</w:t>
            </w:r>
            <w:r w:rsidR="39527CB0" w:rsidRPr="00F36DA2">
              <w:rPr>
                <w:rFonts w:ascii="Calibri Light" w:hAnsi="Calibri Light" w:cs="Calibri Light"/>
              </w:rPr>
              <w:t xml:space="preserve"> pe</w:t>
            </w:r>
            <w:r w:rsidR="1A19FF79" w:rsidRPr="00F36DA2">
              <w:rPr>
                <w:rFonts w:ascii="Calibri Light" w:hAnsi="Calibri Light" w:cs="Calibri Light"/>
              </w:rPr>
              <w:t>ste</w:t>
            </w:r>
            <w:r w:rsidR="39527CB0" w:rsidRPr="00F36DA2">
              <w:rPr>
                <w:rFonts w:ascii="Calibri Light" w:hAnsi="Calibri Light" w:cs="Calibri Light"/>
              </w:rPr>
              <w:t xml:space="preserve"> maluri către râul Bârsa și spre localitatea Brașov.</w:t>
            </w:r>
          </w:p>
          <w:p w14:paraId="0606477C" w14:textId="4ADA5F48" w:rsidR="00FA098E" w:rsidRPr="00F36DA2" w:rsidRDefault="7814F49C" w:rsidP="0043491A">
            <w:pPr>
              <w:pStyle w:val="JBANewTableText"/>
              <w:widowControl w:val="0"/>
              <w:jc w:val="both"/>
              <w:rPr>
                <w:rFonts w:ascii="Calibri Light" w:hAnsi="Calibri Light" w:cs="Calibri Light"/>
              </w:rPr>
            </w:pPr>
            <w:r w:rsidRPr="00F36DA2">
              <w:rPr>
                <w:rFonts w:ascii="Calibri Light" w:hAnsi="Calibri Light" w:cs="Calibri Light"/>
              </w:rPr>
              <w:t>APSFR A019FF</w:t>
            </w:r>
            <w:r w:rsidR="17226A4F" w:rsidRPr="00F36DA2">
              <w:rPr>
                <w:rFonts w:ascii="Calibri Light" w:hAnsi="Calibri Light" w:cs="Calibri Light"/>
              </w:rPr>
              <w:t xml:space="preserve"> Timiş</w:t>
            </w:r>
            <w:r w:rsidR="0759E35D" w:rsidRPr="00F36DA2">
              <w:rPr>
                <w:rFonts w:ascii="Calibri Light" w:hAnsi="Calibri Light" w:cs="Calibri Light"/>
              </w:rPr>
              <w:t xml:space="preserve"> </w:t>
            </w:r>
            <w:r w:rsidR="17226A4F" w:rsidRPr="00F36DA2">
              <w:rPr>
                <w:rFonts w:ascii="Calibri Light" w:hAnsi="Calibri Light" w:cs="Calibri Light"/>
              </w:rPr>
              <w:t xml:space="preserve"> </w:t>
            </w:r>
            <w:r w:rsidR="4091F1B8" w:rsidRPr="00F36DA2">
              <w:rPr>
                <w:rFonts w:ascii="Calibri Light" w:hAnsi="Calibri Light" w:cs="Calibri Light"/>
              </w:rPr>
              <w:t xml:space="preserve">- </w:t>
            </w:r>
            <w:r w:rsidR="17226A4F" w:rsidRPr="00F36DA2">
              <w:rPr>
                <w:rFonts w:ascii="Calibri Light" w:hAnsi="Calibri Light" w:cs="Calibri Light"/>
              </w:rPr>
              <w:t xml:space="preserve">afluent de dreapta al râului </w:t>
            </w:r>
            <w:r w:rsidR="73C40A7F" w:rsidRPr="00F36DA2">
              <w:rPr>
                <w:rFonts w:ascii="Calibri Light" w:hAnsi="Calibri Light" w:cs="Calibri Light"/>
              </w:rPr>
              <w:t>Ghimbășel</w:t>
            </w:r>
            <w:r w:rsidR="5C10807A" w:rsidRPr="00F36DA2">
              <w:rPr>
                <w:rFonts w:ascii="Calibri Light" w:hAnsi="Calibri Light" w:cs="Calibri Light"/>
              </w:rPr>
              <w:t xml:space="preserve"> și străbate localitățile Săcele, Brașov, Sânpetru. </w:t>
            </w:r>
            <w:r w:rsidR="17226A4F" w:rsidRPr="00F36DA2">
              <w:rPr>
                <w:rFonts w:ascii="Calibri Light" w:hAnsi="Calibri Light" w:cs="Calibri Light"/>
              </w:rPr>
              <w:t xml:space="preserve">Până în zona industrială </w:t>
            </w:r>
            <w:r w:rsidR="73C40A7F" w:rsidRPr="00F36DA2">
              <w:rPr>
                <w:rFonts w:ascii="Calibri Light" w:hAnsi="Calibri Light" w:cs="Calibri Light"/>
              </w:rPr>
              <w:t>Brașov</w:t>
            </w:r>
            <w:r w:rsidR="17226A4F" w:rsidRPr="00F36DA2">
              <w:rPr>
                <w:rFonts w:ascii="Calibri Light" w:hAnsi="Calibri Light" w:cs="Calibri Light"/>
              </w:rPr>
              <w:t xml:space="preserve">, respectiv până la </w:t>
            </w:r>
            <w:r w:rsidR="3F3DC38B" w:rsidRPr="00F36DA2">
              <w:rPr>
                <w:rFonts w:ascii="Calibri Light" w:hAnsi="Calibri Light" w:cs="Calibri Light"/>
              </w:rPr>
              <w:t xml:space="preserve">podul </w:t>
            </w:r>
            <w:r w:rsidR="17226A4F" w:rsidRPr="00F36DA2">
              <w:rPr>
                <w:rFonts w:ascii="Calibri Light" w:hAnsi="Calibri Light" w:cs="Calibri Light"/>
              </w:rPr>
              <w:t xml:space="preserve">CF, râul Timiş nu produce </w:t>
            </w:r>
            <w:r w:rsidR="73C40A7F" w:rsidRPr="00F36DA2">
              <w:rPr>
                <w:rFonts w:ascii="Calibri Light" w:hAnsi="Calibri Light" w:cs="Calibri Light"/>
              </w:rPr>
              <w:t>inundații</w:t>
            </w:r>
            <w:r w:rsidR="17226A4F" w:rsidRPr="00F36DA2">
              <w:rPr>
                <w:rFonts w:ascii="Calibri Light" w:hAnsi="Calibri Light" w:cs="Calibri Light"/>
              </w:rPr>
              <w:t xml:space="preserve"> cu </w:t>
            </w:r>
            <w:r w:rsidR="73C40A7F" w:rsidRPr="00F36DA2">
              <w:rPr>
                <w:rFonts w:ascii="Calibri Light" w:hAnsi="Calibri Light" w:cs="Calibri Light"/>
              </w:rPr>
              <w:t>excepția</w:t>
            </w:r>
            <w:r w:rsidR="17226A4F" w:rsidRPr="00F36DA2">
              <w:rPr>
                <w:rFonts w:ascii="Calibri Light" w:hAnsi="Calibri Light" w:cs="Calibri Light"/>
              </w:rPr>
              <w:t xml:space="preserve"> unei zone unde apa deversează </w:t>
            </w:r>
            <w:r w:rsidR="73C40A7F" w:rsidRPr="00F36DA2">
              <w:rPr>
                <w:rFonts w:ascii="Calibri Light" w:hAnsi="Calibri Light" w:cs="Calibri Light"/>
              </w:rPr>
              <w:t>și</w:t>
            </w:r>
            <w:r w:rsidR="17226A4F" w:rsidRPr="00F36DA2">
              <w:rPr>
                <w:rFonts w:ascii="Calibri Light" w:hAnsi="Calibri Light" w:cs="Calibri Light"/>
              </w:rPr>
              <w:t xml:space="preserve"> se scurge către partea estică a </w:t>
            </w:r>
            <w:r w:rsidR="73C40A7F" w:rsidRPr="00F36DA2">
              <w:rPr>
                <w:rFonts w:ascii="Calibri Light" w:hAnsi="Calibri Light" w:cs="Calibri Light"/>
              </w:rPr>
              <w:t>Brașovului</w:t>
            </w:r>
            <w:r w:rsidR="17226A4F" w:rsidRPr="00F36DA2">
              <w:rPr>
                <w:rFonts w:ascii="Calibri Light" w:hAnsi="Calibri Light" w:cs="Calibri Light"/>
              </w:rPr>
              <w:t xml:space="preserve"> inundând </w:t>
            </w:r>
            <w:r w:rsidR="73C40A7F" w:rsidRPr="00F36DA2">
              <w:rPr>
                <w:rFonts w:ascii="Calibri Light" w:hAnsi="Calibri Light" w:cs="Calibri Light"/>
              </w:rPr>
              <w:t>câteva</w:t>
            </w:r>
            <w:r w:rsidR="17226A4F" w:rsidRPr="00F36DA2">
              <w:rPr>
                <w:rFonts w:ascii="Calibri Light" w:hAnsi="Calibri Light" w:cs="Calibri Light"/>
              </w:rPr>
              <w:t xml:space="preserve"> depouri de </w:t>
            </w:r>
            <w:r w:rsidR="5A97DA38" w:rsidRPr="00F36DA2">
              <w:rPr>
                <w:rFonts w:ascii="Calibri Light" w:hAnsi="Calibri Light" w:cs="Calibri Light"/>
              </w:rPr>
              <w:t>cale ferată</w:t>
            </w:r>
            <w:r w:rsidR="17226A4F" w:rsidRPr="00F36DA2">
              <w:rPr>
                <w:rFonts w:ascii="Calibri Light" w:hAnsi="Calibri Light" w:cs="Calibri Light"/>
              </w:rPr>
              <w:t xml:space="preserve">. Între </w:t>
            </w:r>
            <w:r w:rsidR="7D99B113" w:rsidRPr="00F36DA2">
              <w:rPr>
                <w:rFonts w:ascii="Calibri Light" w:hAnsi="Calibri Light" w:cs="Calibri Light"/>
              </w:rPr>
              <w:t xml:space="preserve">podul </w:t>
            </w:r>
            <w:r w:rsidR="17226A4F" w:rsidRPr="00F36DA2">
              <w:rPr>
                <w:rFonts w:ascii="Calibri Light" w:hAnsi="Calibri Light" w:cs="Calibri Light"/>
              </w:rPr>
              <w:t xml:space="preserve">CF </w:t>
            </w:r>
            <w:r w:rsidR="73C40A7F" w:rsidRPr="00F36DA2">
              <w:rPr>
                <w:rFonts w:ascii="Calibri Light" w:hAnsi="Calibri Light" w:cs="Calibri Light"/>
              </w:rPr>
              <w:t>și</w:t>
            </w:r>
            <w:r w:rsidR="17226A4F" w:rsidRPr="00F36DA2">
              <w:rPr>
                <w:rFonts w:ascii="Calibri Light" w:hAnsi="Calibri Light" w:cs="Calibri Light"/>
              </w:rPr>
              <w:t xml:space="preserve"> </w:t>
            </w:r>
            <w:r w:rsidR="5E90BDDA" w:rsidRPr="00F36DA2">
              <w:rPr>
                <w:rFonts w:ascii="Calibri Light" w:hAnsi="Calibri Light" w:cs="Calibri Light"/>
              </w:rPr>
              <w:t>șoseaua</w:t>
            </w:r>
            <w:r w:rsidR="17226A4F" w:rsidRPr="00F36DA2">
              <w:rPr>
                <w:rFonts w:ascii="Calibri Light" w:hAnsi="Calibri Light" w:cs="Calibri Light"/>
              </w:rPr>
              <w:t xml:space="preserve"> de centură a </w:t>
            </w:r>
            <w:r w:rsidR="73C40A7F" w:rsidRPr="00F36DA2">
              <w:rPr>
                <w:rFonts w:ascii="Calibri Light" w:hAnsi="Calibri Light" w:cs="Calibri Light"/>
              </w:rPr>
              <w:t>Brașovului</w:t>
            </w:r>
            <w:r w:rsidR="17226A4F" w:rsidRPr="00F36DA2">
              <w:rPr>
                <w:rFonts w:ascii="Calibri Light" w:hAnsi="Calibri Light" w:cs="Calibri Light"/>
              </w:rPr>
              <w:t xml:space="preserve"> răul Timiş se revarsă pe ambele maluri inundând în special malul stâng  </w:t>
            </w:r>
            <w:r w:rsidR="70C2E314" w:rsidRPr="00F36DA2">
              <w:rPr>
                <w:rFonts w:ascii="Calibri Light" w:hAnsi="Calibri Light" w:cs="Calibri Light"/>
              </w:rPr>
              <w:t xml:space="preserve">unde se afla </w:t>
            </w:r>
            <w:r w:rsidR="17226A4F" w:rsidRPr="00F36DA2">
              <w:rPr>
                <w:rFonts w:ascii="Calibri Light" w:hAnsi="Calibri Light" w:cs="Calibri Light"/>
              </w:rPr>
              <w:t>obiective soc</w:t>
            </w:r>
            <w:r w:rsidR="78FC171F" w:rsidRPr="00F36DA2">
              <w:rPr>
                <w:rFonts w:ascii="Calibri Light" w:hAnsi="Calibri Light" w:cs="Calibri Light"/>
              </w:rPr>
              <w:t>io-</w:t>
            </w:r>
            <w:r w:rsidR="17226A4F" w:rsidRPr="00F36DA2">
              <w:rPr>
                <w:rFonts w:ascii="Calibri Light" w:hAnsi="Calibri Light" w:cs="Calibri Light"/>
              </w:rPr>
              <w:t xml:space="preserve">economice din Cartierul Coresi. După </w:t>
            </w:r>
            <w:r w:rsidR="73C40A7F" w:rsidRPr="00F36DA2">
              <w:rPr>
                <w:rFonts w:ascii="Calibri Light" w:hAnsi="Calibri Light" w:cs="Calibri Light"/>
              </w:rPr>
              <w:t>șoseaua</w:t>
            </w:r>
            <w:r w:rsidR="17226A4F" w:rsidRPr="00F36DA2">
              <w:rPr>
                <w:rFonts w:ascii="Calibri Light" w:hAnsi="Calibri Light" w:cs="Calibri Light"/>
              </w:rPr>
              <w:t xml:space="preserve"> de centură râul Timiş are o albie </w:t>
            </w:r>
            <w:r w:rsidR="73C40A7F" w:rsidRPr="00F36DA2">
              <w:rPr>
                <w:rFonts w:ascii="Calibri Light" w:hAnsi="Calibri Light" w:cs="Calibri Light"/>
              </w:rPr>
              <w:t>meandrată</w:t>
            </w:r>
            <w:r w:rsidR="17226A4F" w:rsidRPr="00F36DA2">
              <w:rPr>
                <w:rFonts w:ascii="Calibri Light" w:hAnsi="Calibri Light" w:cs="Calibri Light"/>
              </w:rPr>
              <w:t xml:space="preserve">, însă  terasamentul </w:t>
            </w:r>
            <w:r w:rsidR="06CDD4AF" w:rsidRPr="00F36DA2">
              <w:rPr>
                <w:rFonts w:ascii="Calibri Light" w:hAnsi="Calibri Light" w:cs="Calibri Light"/>
              </w:rPr>
              <w:t>de cale ferată</w:t>
            </w:r>
            <w:r w:rsidR="17226A4F" w:rsidRPr="00F36DA2">
              <w:rPr>
                <w:rFonts w:ascii="Calibri Light" w:hAnsi="Calibri Light" w:cs="Calibri Light"/>
              </w:rPr>
              <w:t xml:space="preserve"> </w:t>
            </w:r>
            <w:r w:rsidR="73C40A7F" w:rsidRPr="00F36DA2">
              <w:rPr>
                <w:rFonts w:ascii="Calibri Light" w:hAnsi="Calibri Light" w:cs="Calibri Light"/>
              </w:rPr>
              <w:t>funcționează</w:t>
            </w:r>
            <w:r w:rsidR="17226A4F" w:rsidRPr="00F36DA2">
              <w:rPr>
                <w:rFonts w:ascii="Calibri Light" w:hAnsi="Calibri Light" w:cs="Calibri Light"/>
              </w:rPr>
              <w:t xml:space="preserve"> ca </w:t>
            </w:r>
            <w:r w:rsidR="6A604E62" w:rsidRPr="00F36DA2">
              <w:rPr>
                <w:rFonts w:ascii="Calibri Light" w:hAnsi="Calibri Light" w:cs="Calibri Light"/>
              </w:rPr>
              <w:t>o linie d</w:t>
            </w:r>
            <w:r w:rsidR="73C40A7F" w:rsidRPr="00F36DA2">
              <w:rPr>
                <w:rFonts w:ascii="Calibri Light" w:hAnsi="Calibri Light" w:cs="Calibri Light"/>
              </w:rPr>
              <w:t>e</w:t>
            </w:r>
            <w:r w:rsidR="6A604E62" w:rsidRPr="00F36DA2">
              <w:rPr>
                <w:rFonts w:ascii="Calibri Light" w:hAnsi="Calibri Light" w:cs="Calibri Light"/>
              </w:rPr>
              <w:t xml:space="preserve"> apărare</w:t>
            </w:r>
            <w:r w:rsidR="17226A4F" w:rsidRPr="00F36DA2">
              <w:rPr>
                <w:rFonts w:ascii="Calibri Light" w:hAnsi="Calibri Light" w:cs="Calibri Light"/>
              </w:rPr>
              <w:t xml:space="preserve"> limitând zona </w:t>
            </w:r>
            <w:r w:rsidR="3F05CC84" w:rsidRPr="00F36DA2">
              <w:rPr>
                <w:rFonts w:ascii="Calibri Light" w:hAnsi="Calibri Light" w:cs="Calibri Light"/>
              </w:rPr>
              <w:t>inundată</w:t>
            </w:r>
            <w:r w:rsidR="17226A4F" w:rsidRPr="00F36DA2">
              <w:rPr>
                <w:rFonts w:ascii="Calibri Light" w:hAnsi="Calibri Light" w:cs="Calibri Light"/>
              </w:rPr>
              <w:t xml:space="preserve">. </w:t>
            </w:r>
          </w:p>
        </w:tc>
      </w:tr>
    </w:tbl>
    <w:p w14:paraId="302BD608" w14:textId="57537985" w:rsidR="006208F7" w:rsidRPr="00F36DA2" w:rsidRDefault="006208F7" w:rsidP="006208F7">
      <w:pPr>
        <w:pStyle w:val="JBAParaText"/>
        <w:rPr>
          <w:rFonts w:ascii="Calibri Light" w:hAnsi="Calibri Light" w:cs="Calibri Light"/>
        </w:rPr>
      </w:pPr>
    </w:p>
    <w:p w14:paraId="1856A07A" w14:textId="2EED0955" w:rsidR="00F23E40" w:rsidRPr="00F36DA2" w:rsidRDefault="684A1BA6" w:rsidP="00466D5B">
      <w:pPr>
        <w:pStyle w:val="Heading1"/>
        <w:numPr>
          <w:ilvl w:val="0"/>
          <w:numId w:val="8"/>
        </w:numPr>
        <w:ind w:left="1350" w:hanging="630"/>
        <w:rPr>
          <w:rFonts w:ascii="Calibri Light" w:hAnsi="Calibri Light" w:cs="Calibri Light"/>
          <w:sz w:val="28"/>
          <w:szCs w:val="28"/>
        </w:rPr>
      </w:pPr>
      <w:r w:rsidRPr="00F36DA2">
        <w:rPr>
          <w:rFonts w:ascii="Calibri Light" w:hAnsi="Calibri Light" w:cs="Calibri Light"/>
          <w:sz w:val="28"/>
          <w:szCs w:val="28"/>
        </w:rPr>
        <w:t>Descrierea m</w:t>
      </w:r>
      <w:r w:rsidR="0088595A" w:rsidRPr="00F36DA2">
        <w:rPr>
          <w:rFonts w:ascii="Calibri Light" w:hAnsi="Calibri Light" w:cs="Calibri Light"/>
          <w:sz w:val="28"/>
          <w:szCs w:val="28"/>
        </w:rPr>
        <w:t>ă</w:t>
      </w:r>
      <w:r w:rsidRPr="00F36DA2">
        <w:rPr>
          <w:rFonts w:ascii="Calibri Light" w:hAnsi="Calibri Light" w:cs="Calibri Light"/>
          <w:sz w:val="28"/>
          <w:szCs w:val="28"/>
        </w:rPr>
        <w:t>surilor propuse</w:t>
      </w:r>
    </w:p>
    <w:p w14:paraId="4DD692A5" w14:textId="4CEC2C9A" w:rsidR="00C72EF5" w:rsidRPr="00F36DA2" w:rsidRDefault="67867ECC" w:rsidP="0086158B">
      <w:pPr>
        <w:pStyle w:val="Heading2"/>
        <w:numPr>
          <w:ilvl w:val="0"/>
          <w:numId w:val="17"/>
        </w:numPr>
        <w:ind w:left="1350" w:hanging="90"/>
        <w:rPr>
          <w:rFonts w:ascii="Calibri Light" w:hAnsi="Calibri Light" w:cs="Calibri Light"/>
          <w:sz w:val="24"/>
          <w:szCs w:val="24"/>
        </w:rPr>
      </w:pPr>
      <w:r w:rsidRPr="00F36DA2">
        <w:rPr>
          <w:rFonts w:ascii="Calibri Light" w:hAnsi="Calibri Light" w:cs="Calibri Light"/>
          <w:sz w:val="24"/>
          <w:szCs w:val="24"/>
        </w:rPr>
        <w:t xml:space="preserve"> </w:t>
      </w:r>
      <w:r w:rsidR="0A740B41" w:rsidRPr="00F36DA2">
        <w:rPr>
          <w:rFonts w:ascii="Calibri Light" w:hAnsi="Calibri Light" w:cs="Calibri Light"/>
          <w:sz w:val="24"/>
          <w:szCs w:val="24"/>
        </w:rPr>
        <w:t xml:space="preserve">Obiective hidraulice </w:t>
      </w:r>
      <w:r w:rsidR="041BFFD3" w:rsidRPr="00F36DA2">
        <w:rPr>
          <w:rFonts w:ascii="Calibri Light" w:hAnsi="Calibri Light" w:cs="Calibri Light"/>
          <w:sz w:val="24"/>
          <w:szCs w:val="24"/>
        </w:rPr>
        <w:t>ș</w:t>
      </w:r>
      <w:r w:rsidR="4863D6A3" w:rsidRPr="00F36DA2">
        <w:rPr>
          <w:rFonts w:ascii="Calibri Light" w:hAnsi="Calibri Light" w:cs="Calibri Light"/>
          <w:sz w:val="24"/>
          <w:szCs w:val="24"/>
        </w:rPr>
        <w:t>i</w:t>
      </w:r>
      <w:r w:rsidR="0A740B41" w:rsidRPr="00F36DA2">
        <w:rPr>
          <w:rFonts w:ascii="Calibri Light" w:hAnsi="Calibri Light" w:cs="Calibri Light"/>
          <w:sz w:val="24"/>
          <w:szCs w:val="24"/>
        </w:rPr>
        <w:t xml:space="preserve"> standarde de </w:t>
      </w:r>
      <w:r w:rsidR="4F49A23E" w:rsidRPr="00F36DA2">
        <w:rPr>
          <w:rFonts w:ascii="Calibri Light" w:hAnsi="Calibri Light" w:cs="Calibri Light"/>
          <w:sz w:val="24"/>
          <w:szCs w:val="24"/>
        </w:rPr>
        <w:t>protec</w:t>
      </w:r>
      <w:r w:rsidR="4369BE58" w:rsidRPr="00F36DA2">
        <w:rPr>
          <w:rFonts w:ascii="Calibri Light" w:hAnsi="Calibri Light" w:cs="Calibri Light"/>
          <w:sz w:val="24"/>
          <w:szCs w:val="24"/>
        </w:rPr>
        <w:t>ț</w:t>
      </w:r>
      <w:r w:rsidR="4F49A23E" w:rsidRPr="00F36DA2">
        <w:rPr>
          <w:rFonts w:ascii="Calibri Light" w:hAnsi="Calibri Light" w:cs="Calibri Light"/>
          <w:sz w:val="24"/>
          <w:szCs w:val="24"/>
        </w:rPr>
        <w:t>ie</w:t>
      </w:r>
    </w:p>
    <w:p w14:paraId="37F7C172" w14:textId="5075CB4E" w:rsidR="00FD4626" w:rsidRPr="00F36DA2" w:rsidRDefault="2C985DD6" w:rsidP="001B6005">
      <w:pPr>
        <w:pStyle w:val="JBAParaText"/>
        <w:tabs>
          <w:tab w:val="left" w:pos="9810"/>
        </w:tabs>
        <w:ind w:right="76"/>
        <w:rPr>
          <w:rFonts w:ascii="Calibri Light" w:hAnsi="Calibri Light" w:cs="Calibri Light"/>
        </w:rPr>
      </w:pPr>
      <w:r w:rsidRPr="00F36DA2">
        <w:rPr>
          <w:rFonts w:ascii="Calibri Light" w:hAnsi="Calibri Light" w:cs="Calibri Light"/>
        </w:rPr>
        <w:t xml:space="preserve">Standardul de </w:t>
      </w:r>
      <w:r w:rsidR="7DE01357" w:rsidRPr="00F36DA2">
        <w:rPr>
          <w:rFonts w:ascii="Calibri Light" w:hAnsi="Calibri Light" w:cs="Calibri Light"/>
        </w:rPr>
        <w:t>protecție</w:t>
      </w:r>
      <w:r w:rsidRPr="00F36DA2">
        <w:rPr>
          <w:rFonts w:ascii="Calibri Light" w:hAnsi="Calibri Light" w:cs="Calibri Light"/>
        </w:rPr>
        <w:t xml:space="preserve"> poate fi diferit pentru localitățile care </w:t>
      </w:r>
      <w:r w:rsidR="37C86E02" w:rsidRPr="00F36DA2">
        <w:rPr>
          <w:rFonts w:ascii="Calibri Light" w:hAnsi="Calibri Light" w:cs="Calibri Light"/>
        </w:rPr>
        <w:t>necesit</w:t>
      </w:r>
      <w:r w:rsidR="0BE19E90" w:rsidRPr="00F36DA2">
        <w:rPr>
          <w:rFonts w:ascii="Calibri Light" w:hAnsi="Calibri Light" w:cs="Calibri Light"/>
        </w:rPr>
        <w:t>ă</w:t>
      </w:r>
      <w:r w:rsidR="2E945D79" w:rsidRPr="00F36DA2">
        <w:rPr>
          <w:rFonts w:ascii="Calibri Light" w:hAnsi="Calibri Light" w:cs="Calibri Light"/>
        </w:rPr>
        <w:t xml:space="preserve"> a fi</w:t>
      </w:r>
      <w:r w:rsidRPr="00F36DA2">
        <w:rPr>
          <w:rFonts w:ascii="Calibri Light" w:hAnsi="Calibri Light" w:cs="Calibri Light"/>
        </w:rPr>
        <w:t xml:space="preserve"> apărate la </w:t>
      </w:r>
      <w:r w:rsidR="2E945D79" w:rsidRPr="00F36DA2">
        <w:rPr>
          <w:rFonts w:ascii="Calibri Light" w:hAnsi="Calibri Light" w:cs="Calibri Light"/>
        </w:rPr>
        <w:t>inundații</w:t>
      </w:r>
      <w:r w:rsidRPr="00F36DA2">
        <w:rPr>
          <w:rFonts w:ascii="Calibri Light" w:hAnsi="Calibri Light" w:cs="Calibri Light"/>
        </w:rPr>
        <w:t xml:space="preserve"> în cadrul </w:t>
      </w:r>
      <w:r w:rsidR="2E945D79" w:rsidRPr="00F36DA2">
        <w:rPr>
          <w:rFonts w:ascii="Calibri Light" w:hAnsi="Calibri Light" w:cs="Calibri Light"/>
        </w:rPr>
        <w:t>aceluiași</w:t>
      </w:r>
      <w:r w:rsidRPr="00F36DA2">
        <w:rPr>
          <w:rFonts w:ascii="Calibri Light" w:hAnsi="Calibri Light" w:cs="Calibri Light"/>
        </w:rPr>
        <w:t xml:space="preserve"> proiect </w:t>
      </w:r>
      <w:r w:rsidR="07F107CC" w:rsidRPr="00F36DA2">
        <w:rPr>
          <w:rFonts w:ascii="Calibri Light" w:hAnsi="Calibri Light" w:cs="Calibri Light"/>
        </w:rPr>
        <w:t>ș</w:t>
      </w:r>
      <w:r w:rsidR="540544E4" w:rsidRPr="00F36DA2">
        <w:rPr>
          <w:rFonts w:ascii="Calibri Light" w:hAnsi="Calibri Light" w:cs="Calibri Light"/>
        </w:rPr>
        <w:t>i</w:t>
      </w:r>
      <w:r w:rsidR="747A31D8" w:rsidRPr="00F36DA2">
        <w:rPr>
          <w:rFonts w:ascii="Calibri Light" w:hAnsi="Calibri Light" w:cs="Calibri Light"/>
        </w:rPr>
        <w:t xml:space="preserve"> este selectat conform prevederilor Strategiei Naționale de Management al </w:t>
      </w:r>
      <w:r w:rsidR="7DE01357" w:rsidRPr="00F36DA2">
        <w:rPr>
          <w:rFonts w:ascii="Calibri Light" w:hAnsi="Calibri Light" w:cs="Calibri Light"/>
        </w:rPr>
        <w:t>r</w:t>
      </w:r>
      <w:r w:rsidR="747A31D8" w:rsidRPr="00F36DA2">
        <w:rPr>
          <w:rFonts w:ascii="Calibri Light" w:hAnsi="Calibri Light" w:cs="Calibri Light"/>
        </w:rPr>
        <w:t>iscului la inundații pe termen mediu și lung | Hotărâre 846/2010.</w:t>
      </w:r>
    </w:p>
    <w:p w14:paraId="6675113F" w14:textId="535A3922" w:rsidR="005D7527" w:rsidRPr="00F36DA2" w:rsidRDefault="2C985DD6" w:rsidP="001B6005">
      <w:pPr>
        <w:pStyle w:val="JBAParaText"/>
        <w:tabs>
          <w:tab w:val="left" w:pos="9810"/>
        </w:tabs>
        <w:ind w:right="76"/>
        <w:rPr>
          <w:rFonts w:ascii="Calibri Light" w:hAnsi="Calibri Light" w:cs="Calibri Light"/>
        </w:rPr>
      </w:pPr>
      <w:r w:rsidRPr="00F36DA2">
        <w:rPr>
          <w:rFonts w:ascii="Calibri Light" w:hAnsi="Calibri Light" w:cs="Calibri Light"/>
        </w:rPr>
        <w:t xml:space="preserve">Tabelul </w:t>
      </w:r>
      <w:r w:rsidR="760A8581" w:rsidRPr="00F36DA2">
        <w:rPr>
          <w:rFonts w:ascii="Calibri Light" w:hAnsi="Calibri Light" w:cs="Calibri Light"/>
        </w:rPr>
        <w:t>de mai jos</w:t>
      </w:r>
      <w:r w:rsidRPr="00F36DA2">
        <w:rPr>
          <w:rFonts w:ascii="Calibri Light" w:hAnsi="Calibri Light" w:cs="Calibri Light"/>
        </w:rPr>
        <w:t xml:space="preserve"> prezintă </w:t>
      </w:r>
      <w:r w:rsidR="760A8581" w:rsidRPr="00F36DA2">
        <w:rPr>
          <w:rFonts w:ascii="Calibri Light" w:hAnsi="Calibri Light" w:cs="Calibri Light"/>
        </w:rPr>
        <w:t>probabilitatea</w:t>
      </w:r>
      <w:r w:rsidRPr="00F36DA2">
        <w:rPr>
          <w:rFonts w:ascii="Calibri Light" w:hAnsi="Calibri Light" w:cs="Calibri Light"/>
        </w:rPr>
        <w:t xml:space="preserve"> </w:t>
      </w:r>
      <w:r w:rsidR="56E73B05" w:rsidRPr="00F36DA2">
        <w:rPr>
          <w:rFonts w:ascii="Calibri Light" w:hAnsi="Calibri Light" w:cs="Calibri Light"/>
        </w:rPr>
        <w:t>asociat</w:t>
      </w:r>
      <w:r w:rsidR="09C18A3D" w:rsidRPr="00F36DA2">
        <w:rPr>
          <w:rFonts w:ascii="Calibri Light" w:hAnsi="Calibri Light" w:cs="Calibri Light"/>
        </w:rPr>
        <w:t>ă</w:t>
      </w:r>
      <w:r w:rsidRPr="00F36DA2">
        <w:rPr>
          <w:rFonts w:ascii="Calibri Light" w:hAnsi="Calibri Light" w:cs="Calibri Light"/>
        </w:rPr>
        <w:t xml:space="preserve"> </w:t>
      </w:r>
      <w:r w:rsidR="760A8581" w:rsidRPr="00F36DA2">
        <w:rPr>
          <w:rFonts w:ascii="Calibri Light" w:hAnsi="Calibri Light" w:cs="Calibri Light"/>
        </w:rPr>
        <w:t xml:space="preserve">standardului de </w:t>
      </w:r>
      <w:r w:rsidR="2E945D79" w:rsidRPr="00F36DA2">
        <w:rPr>
          <w:rFonts w:ascii="Calibri Light" w:hAnsi="Calibri Light" w:cs="Calibri Light"/>
        </w:rPr>
        <w:t>protecție</w:t>
      </w:r>
      <w:r w:rsidRPr="00F36DA2">
        <w:rPr>
          <w:rFonts w:ascii="Calibri Light" w:hAnsi="Calibri Light" w:cs="Calibri Light"/>
        </w:rPr>
        <w:t xml:space="preserve"> pentru fiecare localitate din</w:t>
      </w:r>
      <w:r w:rsidR="7DE01357" w:rsidRPr="00F36DA2">
        <w:rPr>
          <w:rFonts w:ascii="Calibri Light" w:hAnsi="Calibri Light" w:cs="Calibri Light"/>
        </w:rPr>
        <w:t xml:space="preserve"> cadrul</w:t>
      </w:r>
      <w:r w:rsidRPr="00F36DA2">
        <w:rPr>
          <w:rFonts w:ascii="Calibri Light" w:hAnsi="Calibri Light" w:cs="Calibri Light"/>
        </w:rPr>
        <w:t xml:space="preserve"> </w:t>
      </w:r>
      <w:r w:rsidR="7DE01357" w:rsidRPr="00F36DA2">
        <w:rPr>
          <w:rFonts w:ascii="Calibri Light" w:hAnsi="Calibri Light" w:cs="Calibri Light"/>
        </w:rPr>
        <w:t xml:space="preserve">proiectului de </w:t>
      </w:r>
      <w:r w:rsidR="29E0F59C" w:rsidRPr="00F36DA2">
        <w:rPr>
          <w:rFonts w:ascii="Calibri Light" w:hAnsi="Calibri Light" w:cs="Calibri Light"/>
        </w:rPr>
        <w:t>fa</w:t>
      </w:r>
      <w:r w:rsidR="0AE8A310" w:rsidRPr="00F36DA2">
        <w:rPr>
          <w:rFonts w:ascii="Calibri Light" w:hAnsi="Calibri Light" w:cs="Calibri Light"/>
        </w:rPr>
        <w:t>ță</w:t>
      </w:r>
      <w:r w:rsidRPr="00F36DA2">
        <w:rPr>
          <w:rFonts w:ascii="Calibri Light" w:hAnsi="Calibri Light" w:cs="Calibri Light"/>
        </w:rPr>
        <w:t xml:space="preserve">. </w:t>
      </w:r>
    </w:p>
    <w:p w14:paraId="4311A44C" w14:textId="3144E234" w:rsidR="000C2A7A" w:rsidRPr="00F36DA2" w:rsidRDefault="6F58A9E9" w:rsidP="000C2A7A">
      <w:pPr>
        <w:pStyle w:val="Caption"/>
        <w:rPr>
          <w:rFonts w:ascii="Calibri Light" w:hAnsi="Calibri Light" w:cs="Calibri Light"/>
        </w:rPr>
      </w:pPr>
      <w:r w:rsidRPr="00F36DA2">
        <w:rPr>
          <w:rFonts w:ascii="Calibri Light" w:hAnsi="Calibri Light" w:cs="Calibri Light"/>
        </w:rPr>
        <w:t>Tab</w:t>
      </w:r>
      <w:r w:rsidR="00F26D35" w:rsidRPr="00F36DA2">
        <w:rPr>
          <w:rFonts w:ascii="Calibri Light" w:hAnsi="Calibri Light" w:cs="Calibri Light"/>
        </w:rPr>
        <w:t>el</w:t>
      </w:r>
      <w:r w:rsidRPr="00F36DA2">
        <w:rPr>
          <w:rFonts w:ascii="Calibri Light" w:hAnsi="Calibri Light" w:cs="Calibri Light"/>
        </w:rPr>
        <w:t xml:space="preserve"> 1: </w:t>
      </w:r>
      <w:r w:rsidR="4CE73224" w:rsidRPr="00F36DA2">
        <w:rPr>
          <w:rFonts w:ascii="Calibri Light" w:hAnsi="Calibri Light" w:cs="Calibri Light"/>
        </w:rPr>
        <w:t xml:space="preserve">Standard </w:t>
      </w:r>
      <w:r w:rsidR="1316840A" w:rsidRPr="00F36DA2">
        <w:rPr>
          <w:rFonts w:ascii="Calibri Light" w:hAnsi="Calibri Light" w:cs="Calibri Light"/>
        </w:rPr>
        <w:t xml:space="preserve">pe </w:t>
      </w:r>
      <w:r w:rsidR="2E945D79" w:rsidRPr="00F36DA2">
        <w:rPr>
          <w:rFonts w:ascii="Calibri Light" w:hAnsi="Calibri Light" w:cs="Calibri Light"/>
        </w:rPr>
        <w:t>protecție</w:t>
      </w:r>
      <w:r w:rsidR="1316840A" w:rsidRPr="00F36DA2">
        <w:rPr>
          <w:rFonts w:ascii="Calibri Light" w:hAnsi="Calibri Light" w:cs="Calibri Light"/>
        </w:rPr>
        <w:t xml:space="preserve"> adoptat </w:t>
      </w:r>
      <w:r w:rsidR="00F26D35" w:rsidRPr="00F36DA2">
        <w:rPr>
          <w:rFonts w:ascii="Calibri Light" w:hAnsi="Calibri Light" w:cs="Calibri Light"/>
        </w:rPr>
        <w:t>î</w:t>
      </w:r>
      <w:r w:rsidR="1316840A" w:rsidRPr="00F36DA2">
        <w:rPr>
          <w:rFonts w:ascii="Calibri Light" w:hAnsi="Calibri Light" w:cs="Calibri Light"/>
        </w:rPr>
        <w:t>n proiect</w:t>
      </w:r>
    </w:p>
    <w:p w14:paraId="41B5533F" w14:textId="64476F1A" w:rsidR="003B6266" w:rsidRPr="00F36DA2" w:rsidRDefault="003B6266" w:rsidP="003B6266">
      <w:pPr>
        <w:rPr>
          <w:rFonts w:ascii="Calibri Light" w:hAnsi="Calibri Light" w:cs="Calibri Light"/>
        </w:rPr>
      </w:pPr>
    </w:p>
    <w:tbl>
      <w:tblPr>
        <w:tblStyle w:val="TableGrid"/>
        <w:tblW w:w="4590" w:type="pct"/>
        <w:tblInd w:w="805" w:type="dxa"/>
        <w:tblCellMar>
          <w:left w:w="57" w:type="dxa"/>
          <w:right w:w="57" w:type="dxa"/>
        </w:tblCellMar>
        <w:tblLook w:val="04A0" w:firstRow="1" w:lastRow="0" w:firstColumn="1" w:lastColumn="0" w:noHBand="0" w:noVBand="1"/>
      </w:tblPr>
      <w:tblGrid>
        <w:gridCol w:w="2288"/>
        <w:gridCol w:w="7522"/>
      </w:tblGrid>
      <w:tr w:rsidR="00945C45" w:rsidRPr="00F36DA2" w14:paraId="37CD912B" w14:textId="77777777" w:rsidTr="00AC2A8E">
        <w:trPr>
          <w:cnfStyle w:val="100000000000" w:firstRow="1" w:lastRow="0" w:firstColumn="0" w:lastColumn="0" w:oddVBand="0" w:evenVBand="0" w:oddHBand="0" w:evenHBand="0" w:firstRowFirstColumn="0" w:firstRowLastColumn="0" w:lastRowFirstColumn="0" w:lastRowLastColumn="0"/>
          <w:trHeight w:val="315"/>
        </w:trPr>
        <w:tc>
          <w:tcPr>
            <w:tcW w:w="1166" w:type="pct"/>
            <w:shd w:val="clear" w:color="auto" w:fill="auto"/>
            <w:noWrap/>
            <w:hideMark/>
          </w:tcPr>
          <w:p w14:paraId="1D1AD124" w14:textId="77777777" w:rsidR="00945C45" w:rsidRPr="00F36DA2" w:rsidRDefault="00945C45" w:rsidP="008A0536">
            <w:pPr>
              <w:spacing w:after="0"/>
              <w:ind w:left="0" w:right="0"/>
              <w:rPr>
                <w:rFonts w:ascii="Calibri Light" w:eastAsia="Times New Roman" w:hAnsi="Calibri Light" w:cs="Calibri Light"/>
                <w:b/>
                <w:color w:val="000000"/>
              </w:rPr>
            </w:pPr>
            <w:r w:rsidRPr="00F36DA2">
              <w:rPr>
                <w:rFonts w:ascii="Calibri Light" w:eastAsia="Times New Roman" w:hAnsi="Calibri Light" w:cs="Calibri Light"/>
                <w:b/>
                <w:color w:val="000000"/>
              </w:rPr>
              <w:t>Standard de protecție</w:t>
            </w:r>
          </w:p>
        </w:tc>
        <w:tc>
          <w:tcPr>
            <w:tcW w:w="3834" w:type="pct"/>
            <w:shd w:val="clear" w:color="auto" w:fill="auto"/>
            <w:noWrap/>
            <w:hideMark/>
          </w:tcPr>
          <w:p w14:paraId="28D61417" w14:textId="77777777" w:rsidR="00945C45" w:rsidRPr="00F36DA2" w:rsidRDefault="00945C45" w:rsidP="008A0536">
            <w:pPr>
              <w:spacing w:after="0"/>
              <w:ind w:left="0" w:right="0"/>
              <w:rPr>
                <w:rFonts w:ascii="Calibri Light" w:eastAsia="Times New Roman" w:hAnsi="Calibri Light" w:cs="Calibri Light"/>
                <w:b/>
                <w:color w:val="000000"/>
              </w:rPr>
            </w:pPr>
            <w:r w:rsidRPr="00F36DA2">
              <w:rPr>
                <w:rFonts w:ascii="Calibri Light" w:eastAsia="Times New Roman" w:hAnsi="Calibri Light" w:cs="Calibri Light"/>
                <w:b/>
                <w:color w:val="000000"/>
              </w:rPr>
              <w:t>Lista localităților asociate cu standardul de protecție</w:t>
            </w:r>
          </w:p>
        </w:tc>
      </w:tr>
      <w:tr w:rsidR="00945C45" w:rsidRPr="00F36DA2" w14:paraId="61EE2F36" w14:textId="77777777" w:rsidTr="00AC2A8E">
        <w:trPr>
          <w:cnfStyle w:val="000000100000" w:firstRow="0" w:lastRow="0" w:firstColumn="0" w:lastColumn="0" w:oddVBand="0" w:evenVBand="0" w:oddHBand="1" w:evenHBand="0" w:firstRowFirstColumn="0" w:firstRowLastColumn="0" w:lastRowFirstColumn="0" w:lastRowLastColumn="0"/>
          <w:trHeight w:val="300"/>
        </w:trPr>
        <w:tc>
          <w:tcPr>
            <w:tcW w:w="1166" w:type="pct"/>
            <w:noWrap/>
            <w:hideMark/>
          </w:tcPr>
          <w:p w14:paraId="6446FE27" w14:textId="77777777" w:rsidR="00945C45" w:rsidRPr="00F36DA2" w:rsidRDefault="00945C45" w:rsidP="008A0536">
            <w:pPr>
              <w:pStyle w:val="JBANewTableText"/>
              <w:rPr>
                <w:rFonts w:ascii="Calibri Light" w:hAnsi="Calibri Light" w:cs="Calibri Light"/>
              </w:rPr>
            </w:pPr>
            <w:r w:rsidRPr="00F36DA2">
              <w:rPr>
                <w:rFonts w:ascii="Calibri Light" w:hAnsi="Calibri Light" w:cs="Calibri Light"/>
              </w:rPr>
              <w:t>1%</w:t>
            </w:r>
          </w:p>
        </w:tc>
        <w:tc>
          <w:tcPr>
            <w:tcW w:w="3834" w:type="pct"/>
            <w:noWrap/>
            <w:hideMark/>
          </w:tcPr>
          <w:p w14:paraId="12910EB7" w14:textId="25C327D6" w:rsidR="00945C45" w:rsidRPr="00F36DA2" w:rsidRDefault="00945C45" w:rsidP="008A0536">
            <w:pPr>
              <w:pStyle w:val="JBANewTableText"/>
              <w:rPr>
                <w:rFonts w:ascii="Calibri Light" w:hAnsi="Calibri Light" w:cs="Calibri Light"/>
              </w:rPr>
            </w:pPr>
            <w:r w:rsidRPr="00F36DA2">
              <w:rPr>
                <w:rFonts w:ascii="Calibri Light" w:hAnsi="Calibri Light" w:cs="Calibri Light"/>
              </w:rPr>
              <w:t>Râșnov, Cristian, Ghimbav, Săcele, Sânpetru, Colonia Bod, Bod</w:t>
            </w:r>
          </w:p>
        </w:tc>
      </w:tr>
      <w:tr w:rsidR="00945C45" w:rsidRPr="00F36DA2" w14:paraId="26167F23" w14:textId="77777777" w:rsidTr="00AC2A8E">
        <w:trPr>
          <w:cnfStyle w:val="000000010000" w:firstRow="0" w:lastRow="0" w:firstColumn="0" w:lastColumn="0" w:oddVBand="0" w:evenVBand="0" w:oddHBand="0" w:evenHBand="1" w:firstRowFirstColumn="0" w:firstRowLastColumn="0" w:lastRowFirstColumn="0" w:lastRowLastColumn="0"/>
          <w:trHeight w:val="300"/>
        </w:trPr>
        <w:tc>
          <w:tcPr>
            <w:tcW w:w="1166" w:type="pct"/>
            <w:noWrap/>
            <w:hideMark/>
          </w:tcPr>
          <w:p w14:paraId="09961552" w14:textId="51709197" w:rsidR="00945C45" w:rsidRPr="00F36DA2" w:rsidRDefault="0058450D" w:rsidP="008A0536">
            <w:pPr>
              <w:pStyle w:val="JBANewTableText"/>
              <w:widowControl w:val="0"/>
              <w:rPr>
                <w:rFonts w:ascii="Calibri Light" w:hAnsi="Calibri Light" w:cs="Calibri Light"/>
              </w:rPr>
            </w:pPr>
            <w:r w:rsidRPr="00F36DA2">
              <w:rPr>
                <w:rFonts w:ascii="Calibri Light" w:hAnsi="Calibri Light" w:cs="Calibri Light"/>
              </w:rPr>
              <w:t>0,5%</w:t>
            </w:r>
          </w:p>
        </w:tc>
        <w:tc>
          <w:tcPr>
            <w:tcW w:w="3834" w:type="pct"/>
            <w:noWrap/>
            <w:hideMark/>
          </w:tcPr>
          <w:p w14:paraId="5DBC9113" w14:textId="77777777" w:rsidR="00945C45" w:rsidRPr="00F36DA2" w:rsidRDefault="00945C45" w:rsidP="008A0536">
            <w:pPr>
              <w:pStyle w:val="JBANewTableText"/>
              <w:widowControl w:val="0"/>
              <w:rPr>
                <w:rFonts w:ascii="Calibri Light" w:hAnsi="Calibri Light" w:cs="Calibri Light"/>
              </w:rPr>
            </w:pPr>
            <w:r w:rsidRPr="00F36DA2">
              <w:rPr>
                <w:rFonts w:ascii="Calibri Light" w:hAnsi="Calibri Light" w:cs="Calibri Light"/>
              </w:rPr>
              <w:t>-</w:t>
            </w:r>
          </w:p>
        </w:tc>
      </w:tr>
      <w:tr w:rsidR="00945C45" w:rsidRPr="00F36DA2" w14:paraId="46EACF45" w14:textId="77777777" w:rsidTr="00AC2A8E">
        <w:trPr>
          <w:cnfStyle w:val="000000100000" w:firstRow="0" w:lastRow="0" w:firstColumn="0" w:lastColumn="0" w:oddVBand="0" w:evenVBand="0" w:oddHBand="1" w:evenHBand="0" w:firstRowFirstColumn="0" w:firstRowLastColumn="0" w:lastRowFirstColumn="0" w:lastRowLastColumn="0"/>
          <w:trHeight w:val="300"/>
        </w:trPr>
        <w:tc>
          <w:tcPr>
            <w:tcW w:w="1166" w:type="pct"/>
            <w:noWrap/>
            <w:hideMark/>
          </w:tcPr>
          <w:p w14:paraId="48183782" w14:textId="7BA3BE37" w:rsidR="00945C45" w:rsidRPr="00F36DA2" w:rsidRDefault="0058450D" w:rsidP="008A0536">
            <w:pPr>
              <w:pStyle w:val="JBANewTableText"/>
              <w:rPr>
                <w:rFonts w:ascii="Calibri Light" w:hAnsi="Calibri Light" w:cs="Calibri Light"/>
              </w:rPr>
            </w:pPr>
            <w:r w:rsidRPr="00F36DA2">
              <w:rPr>
                <w:rFonts w:ascii="Calibri Light" w:hAnsi="Calibri Light" w:cs="Calibri Light"/>
              </w:rPr>
              <w:t>0,2%</w:t>
            </w:r>
          </w:p>
        </w:tc>
        <w:tc>
          <w:tcPr>
            <w:tcW w:w="3834" w:type="pct"/>
            <w:noWrap/>
            <w:hideMark/>
          </w:tcPr>
          <w:p w14:paraId="64164F3D" w14:textId="717ACEDE" w:rsidR="00945C45" w:rsidRPr="00F36DA2" w:rsidRDefault="00945C45" w:rsidP="008A0536">
            <w:pPr>
              <w:pStyle w:val="JBANewTableText"/>
              <w:rPr>
                <w:rFonts w:ascii="Calibri Light" w:hAnsi="Calibri Light" w:cs="Calibri Light"/>
              </w:rPr>
            </w:pPr>
            <w:r w:rsidRPr="00F36DA2">
              <w:rPr>
                <w:rFonts w:ascii="Calibri Light" w:hAnsi="Calibri Light" w:cs="Calibri Light"/>
              </w:rPr>
              <w:t>Brașov</w:t>
            </w:r>
          </w:p>
        </w:tc>
      </w:tr>
      <w:tr w:rsidR="00945C45" w:rsidRPr="00F36DA2" w14:paraId="2A794285" w14:textId="77777777" w:rsidTr="00AC2A8E">
        <w:trPr>
          <w:cnfStyle w:val="000000010000" w:firstRow="0" w:lastRow="0" w:firstColumn="0" w:lastColumn="0" w:oddVBand="0" w:evenVBand="0" w:oddHBand="0" w:evenHBand="1" w:firstRowFirstColumn="0" w:firstRowLastColumn="0" w:lastRowFirstColumn="0" w:lastRowLastColumn="0"/>
          <w:trHeight w:val="300"/>
        </w:trPr>
        <w:tc>
          <w:tcPr>
            <w:tcW w:w="1166" w:type="pct"/>
            <w:noWrap/>
            <w:hideMark/>
          </w:tcPr>
          <w:p w14:paraId="391E6A6D" w14:textId="62F28821" w:rsidR="00945C45" w:rsidRPr="00F36DA2" w:rsidRDefault="0058450D" w:rsidP="008A0536">
            <w:pPr>
              <w:pStyle w:val="JBANewTableText"/>
              <w:widowControl w:val="0"/>
              <w:rPr>
                <w:rFonts w:ascii="Calibri Light" w:hAnsi="Calibri Light" w:cs="Calibri Light"/>
              </w:rPr>
            </w:pPr>
            <w:r w:rsidRPr="00F36DA2">
              <w:rPr>
                <w:rFonts w:ascii="Calibri Light" w:hAnsi="Calibri Light" w:cs="Calibri Light"/>
              </w:rPr>
              <w:t>0,1%</w:t>
            </w:r>
          </w:p>
        </w:tc>
        <w:tc>
          <w:tcPr>
            <w:tcW w:w="3834" w:type="pct"/>
            <w:noWrap/>
            <w:hideMark/>
          </w:tcPr>
          <w:p w14:paraId="5EE5A1B3" w14:textId="77777777" w:rsidR="00945C45" w:rsidRPr="00F36DA2" w:rsidRDefault="00945C45" w:rsidP="008A0536">
            <w:pPr>
              <w:pStyle w:val="JBANewTableText"/>
              <w:widowControl w:val="0"/>
              <w:rPr>
                <w:rFonts w:ascii="Calibri Light" w:hAnsi="Calibri Light" w:cs="Calibri Light"/>
              </w:rPr>
            </w:pPr>
            <w:r w:rsidRPr="00F36DA2">
              <w:rPr>
                <w:rFonts w:ascii="Calibri Light" w:hAnsi="Calibri Light" w:cs="Calibri Light"/>
              </w:rPr>
              <w:t>-</w:t>
            </w:r>
          </w:p>
        </w:tc>
      </w:tr>
    </w:tbl>
    <w:p w14:paraId="4131E44C" w14:textId="77777777" w:rsidR="00143D91" w:rsidRPr="00F36DA2" w:rsidRDefault="00143D91" w:rsidP="00E86EDB">
      <w:pPr>
        <w:rPr>
          <w:rFonts w:ascii="Calibri Light" w:hAnsi="Calibri Light" w:cs="Calibri Light"/>
        </w:rPr>
      </w:pPr>
    </w:p>
    <w:p w14:paraId="3BC4953D" w14:textId="12C53294" w:rsidR="00C72EF5" w:rsidRPr="00F36DA2" w:rsidRDefault="03CAD73F" w:rsidP="009E2197">
      <w:pPr>
        <w:pStyle w:val="Heading2"/>
        <w:numPr>
          <w:ilvl w:val="0"/>
          <w:numId w:val="17"/>
        </w:numPr>
        <w:ind w:left="1350" w:hanging="90"/>
        <w:rPr>
          <w:rFonts w:ascii="Calibri Light" w:hAnsi="Calibri Light" w:cs="Calibri Light"/>
          <w:sz w:val="24"/>
          <w:szCs w:val="24"/>
        </w:rPr>
      </w:pPr>
      <w:r w:rsidRPr="00F36DA2">
        <w:rPr>
          <w:rFonts w:ascii="Calibri Light" w:hAnsi="Calibri Light" w:cs="Calibri Light"/>
          <w:sz w:val="24"/>
          <w:szCs w:val="24"/>
        </w:rPr>
        <w:lastRenderedPageBreak/>
        <w:t xml:space="preserve"> </w:t>
      </w:r>
      <w:r w:rsidR="0A740B41" w:rsidRPr="00F36DA2">
        <w:rPr>
          <w:rFonts w:ascii="Calibri Light" w:hAnsi="Calibri Light" w:cs="Calibri Light"/>
          <w:sz w:val="24"/>
          <w:szCs w:val="24"/>
        </w:rPr>
        <w:t>Prezentarea alternativelor</w:t>
      </w:r>
    </w:p>
    <w:tbl>
      <w:tblPr>
        <w:tblStyle w:val="TableGrid"/>
        <w:tblW w:w="0" w:type="auto"/>
        <w:tblInd w:w="421" w:type="dxa"/>
        <w:tblCellMar>
          <w:left w:w="58" w:type="dxa"/>
          <w:right w:w="58" w:type="dxa"/>
        </w:tblCellMar>
        <w:tblLook w:val="04A0" w:firstRow="1" w:lastRow="0" w:firstColumn="1" w:lastColumn="0" w:noHBand="0" w:noVBand="1"/>
      </w:tblPr>
      <w:tblGrid>
        <w:gridCol w:w="299"/>
        <w:gridCol w:w="1718"/>
        <w:gridCol w:w="8080"/>
      </w:tblGrid>
      <w:tr w:rsidR="00DC1194" w:rsidRPr="00F36DA2" w14:paraId="4549791B" w14:textId="77777777" w:rsidTr="0010030A">
        <w:trPr>
          <w:gridBefore w:val="1"/>
          <w:cnfStyle w:val="100000000000" w:firstRow="1" w:lastRow="0" w:firstColumn="0" w:lastColumn="0" w:oddVBand="0" w:evenVBand="0" w:oddHBand="0" w:evenHBand="0" w:firstRowFirstColumn="0" w:firstRowLastColumn="0" w:lastRowFirstColumn="0" w:lastRowLastColumn="0"/>
          <w:wBefore w:w="299" w:type="dxa"/>
        </w:trPr>
        <w:tc>
          <w:tcPr>
            <w:tcW w:w="1718" w:type="dxa"/>
          </w:tcPr>
          <w:p w14:paraId="5A95B8DE" w14:textId="6166AFBC" w:rsidR="00DC1194" w:rsidRPr="00F36DA2" w:rsidRDefault="2D50C70C" w:rsidP="003C6DB1">
            <w:pPr>
              <w:pStyle w:val="JBAParaText"/>
              <w:ind w:left="0" w:right="223"/>
              <w:rPr>
                <w:rFonts w:ascii="Calibri Light" w:hAnsi="Calibri Light" w:cs="Calibri Light"/>
                <w:b/>
              </w:rPr>
            </w:pPr>
            <w:r w:rsidRPr="00F36DA2">
              <w:rPr>
                <w:rFonts w:ascii="Calibri Light" w:hAnsi="Calibri Light" w:cs="Calibri Light"/>
                <w:b/>
              </w:rPr>
              <w:t>Alternativa 1</w:t>
            </w:r>
            <w:r w:rsidR="78ECE4FD" w:rsidRPr="00F36DA2">
              <w:rPr>
                <w:rFonts w:ascii="Calibri Light" w:hAnsi="Calibri Light" w:cs="Calibri Light"/>
                <w:b/>
                <w:bCs/>
              </w:rPr>
              <w:t xml:space="preserve"> și 2</w:t>
            </w:r>
          </w:p>
        </w:tc>
        <w:tc>
          <w:tcPr>
            <w:tcW w:w="8080" w:type="dxa"/>
          </w:tcPr>
          <w:p w14:paraId="26BF283C" w14:textId="204C0DFC" w:rsidR="00DC1194" w:rsidRPr="00F36DA2" w:rsidRDefault="1F3ADF11" w:rsidP="671F1311">
            <w:pPr>
              <w:pStyle w:val="JBAParaText"/>
              <w:ind w:left="0" w:right="16"/>
              <w:rPr>
                <w:rFonts w:ascii="Calibri Light" w:hAnsi="Calibri Light" w:cs="Calibri Light"/>
              </w:rPr>
            </w:pPr>
            <w:r w:rsidRPr="00F36DA2">
              <w:rPr>
                <w:rFonts w:ascii="Calibri Light" w:hAnsi="Calibri Light" w:cs="Calibri Light"/>
              </w:rPr>
              <w:t xml:space="preserve">Prezentul proiect </w:t>
            </w:r>
            <w:r w:rsidR="002A7201" w:rsidRPr="00F36DA2">
              <w:rPr>
                <w:rFonts w:ascii="Calibri Light" w:hAnsi="Calibri Light" w:cs="Calibri Light"/>
              </w:rPr>
              <w:t xml:space="preserve">este </w:t>
            </w:r>
            <w:r w:rsidR="3F67EEC6" w:rsidRPr="00F36DA2">
              <w:rPr>
                <w:rFonts w:ascii="Calibri Light" w:hAnsi="Calibri Light" w:cs="Calibri Light"/>
              </w:rPr>
              <w:t>aplicat pe</w:t>
            </w:r>
            <w:r w:rsidR="11A80BFA" w:rsidRPr="00F36DA2">
              <w:rPr>
                <w:rFonts w:ascii="Calibri Light" w:hAnsi="Calibri Light" w:cs="Calibri Light"/>
              </w:rPr>
              <w:t xml:space="preserve"> o parte din</w:t>
            </w:r>
            <w:r w:rsidR="3F67EEC6" w:rsidRPr="00F36DA2">
              <w:rPr>
                <w:rFonts w:ascii="Calibri Light" w:hAnsi="Calibri Light" w:cs="Calibri Light"/>
              </w:rPr>
              <w:t xml:space="preserve"> APSFR-urile </w:t>
            </w:r>
            <w:r w:rsidR="05CAB5D8" w:rsidRPr="00F36DA2">
              <w:rPr>
                <w:rFonts w:ascii="Calibri Light" w:hAnsi="Calibri Light" w:cs="Calibri Light"/>
              </w:rPr>
              <w:t>aflate în</w:t>
            </w:r>
            <w:r w:rsidRPr="00F36DA2">
              <w:rPr>
                <w:rFonts w:ascii="Calibri Light" w:hAnsi="Calibri Light" w:cs="Calibri Light"/>
              </w:rPr>
              <w:t xml:space="preserve"> sub-</w:t>
            </w:r>
            <w:r w:rsidR="5C94B29C" w:rsidRPr="00F36DA2">
              <w:rPr>
                <w:rFonts w:ascii="Calibri Light" w:hAnsi="Calibri Light" w:cs="Calibri Light"/>
              </w:rPr>
              <w:t>bazin</w:t>
            </w:r>
            <w:r w:rsidR="6B72C83D" w:rsidRPr="00F36DA2">
              <w:rPr>
                <w:rFonts w:ascii="Calibri Light" w:hAnsi="Calibri Light" w:cs="Calibri Light"/>
              </w:rPr>
              <w:t>ul</w:t>
            </w:r>
            <w:r w:rsidR="78002858" w:rsidRPr="00F36DA2">
              <w:rPr>
                <w:rFonts w:ascii="Calibri Light" w:hAnsi="Calibri Light" w:cs="Calibri Light"/>
              </w:rPr>
              <w:t xml:space="preserve"> r. Bârsa</w:t>
            </w:r>
            <w:r w:rsidR="3BE72535" w:rsidRPr="00F36DA2">
              <w:rPr>
                <w:rFonts w:ascii="Calibri Light" w:hAnsi="Calibri Light" w:cs="Calibri Light"/>
              </w:rPr>
              <w:t>, parte componenta a</w:t>
            </w:r>
            <w:r w:rsidRPr="00F36DA2">
              <w:rPr>
                <w:rFonts w:ascii="Calibri Light" w:hAnsi="Calibri Light" w:cs="Calibri Light"/>
              </w:rPr>
              <w:t xml:space="preserve"> Clusterului 03-X007 analizat la nivelul </w:t>
            </w:r>
            <w:r w:rsidR="01EACFBE" w:rsidRPr="00F36DA2">
              <w:rPr>
                <w:rFonts w:ascii="Calibri Light" w:hAnsi="Calibri Light" w:cs="Calibri Light"/>
              </w:rPr>
              <w:t>fazei de elaborare a</w:t>
            </w:r>
            <w:r w:rsidR="5C94B29C" w:rsidRPr="00F36DA2">
              <w:rPr>
                <w:rFonts w:ascii="Calibri Light" w:hAnsi="Calibri Light" w:cs="Calibri Light"/>
              </w:rPr>
              <w:t xml:space="preserve"> </w:t>
            </w:r>
            <w:r w:rsidRPr="00F36DA2">
              <w:rPr>
                <w:rFonts w:ascii="Calibri Light" w:hAnsi="Calibri Light" w:cs="Calibri Light"/>
              </w:rPr>
              <w:t>Strategiilor AP</w:t>
            </w:r>
            <w:r w:rsidR="002A7201" w:rsidRPr="00F36DA2">
              <w:rPr>
                <w:rFonts w:ascii="Calibri Light" w:hAnsi="Calibri Light" w:cs="Calibri Light"/>
              </w:rPr>
              <w:t>S</w:t>
            </w:r>
            <w:r w:rsidRPr="00F36DA2">
              <w:rPr>
                <w:rFonts w:ascii="Calibri Light" w:hAnsi="Calibri Light" w:cs="Calibri Light"/>
              </w:rPr>
              <w:t xml:space="preserve">FR. </w:t>
            </w:r>
            <w:r w:rsidR="69B9F63E" w:rsidRPr="00F36DA2">
              <w:rPr>
                <w:rFonts w:ascii="Calibri Light" w:hAnsi="Calibri Light" w:cs="Calibri Light"/>
              </w:rPr>
              <w:t xml:space="preserve">Conform strategiei </w:t>
            </w:r>
            <w:r w:rsidR="006E6EA9" w:rsidRPr="00F36DA2">
              <w:rPr>
                <w:rFonts w:ascii="Calibri Light" w:hAnsi="Calibri Light" w:cs="Calibri Light"/>
              </w:rPr>
              <w:t>elaborate</w:t>
            </w:r>
            <w:r w:rsidR="69B9F63E" w:rsidRPr="00F36DA2">
              <w:rPr>
                <w:rFonts w:ascii="Calibri Light" w:hAnsi="Calibri Light" w:cs="Calibri Light"/>
              </w:rPr>
              <w:t xml:space="preserve"> pentru Clusterul 03-X007 </w:t>
            </w:r>
            <w:r w:rsidR="3ACFA2BE" w:rsidRPr="00F36DA2">
              <w:rPr>
                <w:rFonts w:ascii="Calibri Light" w:hAnsi="Calibri Light" w:cs="Calibri Light"/>
              </w:rPr>
              <w:t>alternativele 1 și 2 au avut o serie de măsuri di</w:t>
            </w:r>
            <w:r w:rsidR="160A1C44" w:rsidRPr="00F36DA2">
              <w:rPr>
                <w:rFonts w:ascii="Calibri Light" w:hAnsi="Calibri Light" w:cs="Calibri Light"/>
              </w:rPr>
              <w:t>stincte</w:t>
            </w:r>
            <w:r w:rsidR="3ACFA2BE" w:rsidRPr="00F36DA2">
              <w:rPr>
                <w:rFonts w:ascii="Calibri Light" w:hAnsi="Calibri Light" w:cs="Calibri Light"/>
              </w:rPr>
              <w:t xml:space="preserve"> </w:t>
            </w:r>
            <w:r w:rsidR="5CCA9990" w:rsidRPr="00F36DA2">
              <w:rPr>
                <w:rFonts w:ascii="Calibri Light" w:hAnsi="Calibri Light" w:cs="Calibri Light"/>
              </w:rPr>
              <w:t xml:space="preserve">propuse doar </w:t>
            </w:r>
            <w:r w:rsidR="3ACFA2BE" w:rsidRPr="00F36DA2">
              <w:rPr>
                <w:rFonts w:ascii="Calibri Light" w:hAnsi="Calibri Light" w:cs="Calibri Light"/>
              </w:rPr>
              <w:t xml:space="preserve">pentru r. Olt </w:t>
            </w:r>
            <w:r w:rsidR="61AED40F" w:rsidRPr="00F36DA2">
              <w:rPr>
                <w:rFonts w:ascii="Calibri Light" w:hAnsi="Calibri Light" w:cs="Calibri Light"/>
              </w:rPr>
              <w:t xml:space="preserve"> iar pentru </w:t>
            </w:r>
            <w:r w:rsidR="001D579D" w:rsidRPr="00F36DA2">
              <w:rPr>
                <w:rFonts w:ascii="Calibri Light" w:hAnsi="Calibri Light" w:cs="Calibri Light"/>
              </w:rPr>
              <w:t>APSFR</w:t>
            </w:r>
            <w:r w:rsidR="61AED40F" w:rsidRPr="00F36DA2">
              <w:rPr>
                <w:rFonts w:ascii="Calibri Light" w:hAnsi="Calibri Light" w:cs="Calibri Light"/>
              </w:rPr>
              <w:t>-urile și afluenții din bazinul r. Bârsa a fost păstrat același set de măsuri. Astfel că</w:t>
            </w:r>
            <w:r w:rsidR="2E1F0FCC" w:rsidRPr="00F36DA2">
              <w:rPr>
                <w:rFonts w:ascii="Calibri Light" w:hAnsi="Calibri Light" w:cs="Calibri Light"/>
              </w:rPr>
              <w:t xml:space="preserve"> pentru </w:t>
            </w:r>
            <w:r w:rsidR="16AAF74B" w:rsidRPr="00F36DA2">
              <w:rPr>
                <w:rFonts w:ascii="Calibri Light" w:hAnsi="Calibri Light" w:cs="Calibri Light"/>
              </w:rPr>
              <w:t xml:space="preserve">r. </w:t>
            </w:r>
            <w:r w:rsidR="2428E9D6" w:rsidRPr="00F36DA2">
              <w:rPr>
                <w:rFonts w:ascii="Calibri Light" w:hAnsi="Calibri Light" w:cs="Calibri Light"/>
              </w:rPr>
              <w:t>Bârsa</w:t>
            </w:r>
            <w:r w:rsidR="3DEFEC6B" w:rsidRPr="00F36DA2">
              <w:rPr>
                <w:rFonts w:ascii="Calibri Light" w:hAnsi="Calibri Light" w:cs="Calibri Light"/>
              </w:rPr>
              <w:t xml:space="preserve">, r. </w:t>
            </w:r>
            <w:r w:rsidR="16AAF74B" w:rsidRPr="00F36DA2">
              <w:rPr>
                <w:rFonts w:ascii="Calibri Light" w:hAnsi="Calibri Light" w:cs="Calibri Light"/>
              </w:rPr>
              <w:t>Gh</w:t>
            </w:r>
            <w:r w:rsidR="24D7B661" w:rsidRPr="00F36DA2">
              <w:rPr>
                <w:rFonts w:ascii="Calibri Light" w:hAnsi="Calibri Light" w:cs="Calibri Light"/>
              </w:rPr>
              <w:t>imbășel</w:t>
            </w:r>
            <w:r w:rsidR="16AAF74B" w:rsidRPr="00F36DA2">
              <w:rPr>
                <w:rFonts w:ascii="Calibri Light" w:hAnsi="Calibri Light" w:cs="Calibri Light"/>
              </w:rPr>
              <w:t xml:space="preserve"> , R. Timi</w:t>
            </w:r>
            <w:r w:rsidR="4D5BE7FC" w:rsidRPr="00F36DA2">
              <w:rPr>
                <w:rFonts w:ascii="Calibri Light" w:hAnsi="Calibri Light" w:cs="Calibri Light"/>
              </w:rPr>
              <w:t>ș</w:t>
            </w:r>
            <w:r w:rsidR="5935987B" w:rsidRPr="00F36DA2">
              <w:rPr>
                <w:rFonts w:ascii="Calibri Light" w:hAnsi="Calibri Light" w:cs="Calibri Light"/>
              </w:rPr>
              <w:t xml:space="preserve"> (și parte din afluenți acestora)</w:t>
            </w:r>
            <w:r w:rsidR="5A1463F3" w:rsidRPr="00F36DA2">
              <w:rPr>
                <w:rFonts w:ascii="Calibri Light" w:hAnsi="Calibri Light" w:cs="Calibri Light"/>
              </w:rPr>
              <w:t xml:space="preserve"> din cele două alternative</w:t>
            </w:r>
            <w:r w:rsidR="5935987B" w:rsidRPr="00F36DA2">
              <w:rPr>
                <w:rFonts w:ascii="Calibri Light" w:hAnsi="Calibri Light" w:cs="Calibri Light"/>
              </w:rPr>
              <w:t xml:space="preserve"> </w:t>
            </w:r>
            <w:r w:rsidR="67460AB1" w:rsidRPr="00F36DA2">
              <w:rPr>
                <w:rFonts w:ascii="Calibri Light" w:hAnsi="Calibri Light" w:cs="Calibri Light"/>
              </w:rPr>
              <w:t>a rezultat următorul set de măsuri</w:t>
            </w:r>
            <w:r w:rsidR="6CC3F4FD" w:rsidRPr="00F36DA2">
              <w:rPr>
                <w:rFonts w:ascii="Calibri Light" w:hAnsi="Calibri Light" w:cs="Calibri Light"/>
              </w:rPr>
              <w:t>:</w:t>
            </w:r>
          </w:p>
          <w:p w14:paraId="54157C08" w14:textId="32961C76" w:rsidR="00DC1194" w:rsidRPr="00F36DA2" w:rsidRDefault="16AAF74B" w:rsidP="008774C3">
            <w:pPr>
              <w:pStyle w:val="JBAParaText"/>
              <w:numPr>
                <w:ilvl w:val="0"/>
                <w:numId w:val="15"/>
              </w:numPr>
              <w:ind w:right="16"/>
              <w:jc w:val="left"/>
              <w:rPr>
                <w:rFonts w:ascii="Calibri Light" w:hAnsi="Calibri Light" w:cs="Calibri Light"/>
              </w:rPr>
            </w:pPr>
            <w:r w:rsidRPr="00F36DA2">
              <w:rPr>
                <w:rFonts w:ascii="Calibri Light" w:hAnsi="Calibri Light" w:cs="Calibri Light"/>
              </w:rPr>
              <w:t xml:space="preserve">Propunere de </w:t>
            </w:r>
            <w:r w:rsidR="4B4015AF" w:rsidRPr="00F36DA2">
              <w:rPr>
                <w:rFonts w:ascii="Calibri Light" w:hAnsi="Calibri Light" w:cs="Calibri Light"/>
              </w:rPr>
              <w:t>acumulări</w:t>
            </w:r>
            <w:r w:rsidRPr="00F36DA2">
              <w:rPr>
                <w:rFonts w:ascii="Calibri Light" w:hAnsi="Calibri Light" w:cs="Calibri Light"/>
              </w:rPr>
              <w:t xml:space="preserve"> nepermanente </w:t>
            </w:r>
            <w:r w:rsidR="3C00157A" w:rsidRPr="00F36DA2">
              <w:rPr>
                <w:rFonts w:ascii="Calibri Light" w:hAnsi="Calibri Light" w:cs="Calibri Light"/>
              </w:rPr>
              <w:t>î</w:t>
            </w:r>
            <w:r w:rsidRPr="00F36DA2">
              <w:rPr>
                <w:rFonts w:ascii="Calibri Light" w:hAnsi="Calibri Light" w:cs="Calibri Light"/>
              </w:rPr>
              <w:t>n bazinul superior al r. Ghi</w:t>
            </w:r>
            <w:r w:rsidR="4E4875BE" w:rsidRPr="00F36DA2">
              <w:rPr>
                <w:rFonts w:ascii="Calibri Light" w:hAnsi="Calibri Light" w:cs="Calibri Light"/>
              </w:rPr>
              <w:t>mbășel</w:t>
            </w:r>
            <w:r w:rsidRPr="00F36DA2">
              <w:rPr>
                <w:rFonts w:ascii="Calibri Light" w:hAnsi="Calibri Light" w:cs="Calibri Light"/>
              </w:rPr>
              <w:t xml:space="preserve"> (2 </w:t>
            </w:r>
            <w:r w:rsidR="20B5B230" w:rsidRPr="00F36DA2">
              <w:rPr>
                <w:rFonts w:ascii="Calibri Light" w:hAnsi="Calibri Light" w:cs="Calibri Light"/>
              </w:rPr>
              <w:t>acumulări</w:t>
            </w:r>
            <w:r w:rsidRPr="00F36DA2">
              <w:rPr>
                <w:rFonts w:ascii="Calibri Light" w:hAnsi="Calibri Light" w:cs="Calibri Light"/>
              </w:rPr>
              <w:t>) si r. B</w:t>
            </w:r>
            <w:r w:rsidR="153E38D6" w:rsidRPr="00F36DA2">
              <w:rPr>
                <w:rFonts w:ascii="Calibri Light" w:hAnsi="Calibri Light" w:cs="Calibri Light"/>
              </w:rPr>
              <w:t>â</w:t>
            </w:r>
            <w:r w:rsidRPr="00F36DA2">
              <w:rPr>
                <w:rFonts w:ascii="Calibri Light" w:hAnsi="Calibri Light" w:cs="Calibri Light"/>
              </w:rPr>
              <w:t xml:space="preserve">rsa (3 </w:t>
            </w:r>
            <w:r w:rsidR="7DBEE2C4" w:rsidRPr="00F36DA2">
              <w:rPr>
                <w:rFonts w:ascii="Calibri Light" w:hAnsi="Calibri Light" w:cs="Calibri Light"/>
              </w:rPr>
              <w:t>acumulări</w:t>
            </w:r>
            <w:r w:rsidRPr="00F36DA2">
              <w:rPr>
                <w:rFonts w:ascii="Calibri Light" w:hAnsi="Calibri Light" w:cs="Calibri Light"/>
              </w:rPr>
              <w:t>);</w:t>
            </w:r>
          </w:p>
          <w:p w14:paraId="3BEC7BCD" w14:textId="1273CC01" w:rsidR="00DC1194" w:rsidRPr="00F36DA2" w:rsidRDefault="709278A5" w:rsidP="008774C3">
            <w:pPr>
              <w:pStyle w:val="JBAParaText"/>
              <w:numPr>
                <w:ilvl w:val="0"/>
                <w:numId w:val="15"/>
              </w:numPr>
              <w:ind w:right="16"/>
              <w:jc w:val="left"/>
              <w:rPr>
                <w:rFonts w:ascii="Calibri Light" w:hAnsi="Calibri Light" w:cs="Calibri Light"/>
              </w:rPr>
            </w:pPr>
            <w:r w:rsidRPr="00F36DA2">
              <w:rPr>
                <w:rFonts w:ascii="Calibri Light" w:hAnsi="Calibri Light" w:cs="Calibri Light"/>
              </w:rPr>
              <w:t xml:space="preserve">Realizarea unui polder </w:t>
            </w:r>
            <w:r w:rsidR="0BAD30BD" w:rsidRPr="00F36DA2">
              <w:rPr>
                <w:rFonts w:ascii="Calibri Light" w:hAnsi="Calibri Light" w:cs="Calibri Light"/>
              </w:rPr>
              <w:t>î</w:t>
            </w:r>
            <w:r w:rsidRPr="00F36DA2">
              <w:rPr>
                <w:rFonts w:ascii="Calibri Light" w:hAnsi="Calibri Light" w:cs="Calibri Light"/>
              </w:rPr>
              <w:t>n zona de confluen</w:t>
            </w:r>
            <w:r w:rsidR="74925584" w:rsidRPr="00F36DA2">
              <w:rPr>
                <w:rFonts w:ascii="Calibri Light" w:hAnsi="Calibri Light" w:cs="Calibri Light"/>
              </w:rPr>
              <w:t>ț</w:t>
            </w:r>
            <w:r w:rsidR="708A0633" w:rsidRPr="00F36DA2">
              <w:rPr>
                <w:rFonts w:ascii="Calibri Light" w:hAnsi="Calibri Light" w:cs="Calibri Light"/>
              </w:rPr>
              <w:t>ă</w:t>
            </w:r>
            <w:r w:rsidRPr="00F36DA2">
              <w:rPr>
                <w:rFonts w:ascii="Calibri Light" w:hAnsi="Calibri Light" w:cs="Calibri Light"/>
              </w:rPr>
              <w:t xml:space="preserve"> </w:t>
            </w:r>
            <w:r w:rsidR="3020611B" w:rsidRPr="00F36DA2">
              <w:rPr>
                <w:rFonts w:ascii="Calibri Light" w:hAnsi="Calibri Light" w:cs="Calibri Light"/>
              </w:rPr>
              <w:t xml:space="preserve">a </w:t>
            </w:r>
            <w:r w:rsidRPr="00F36DA2">
              <w:rPr>
                <w:rFonts w:ascii="Calibri Light" w:hAnsi="Calibri Light" w:cs="Calibri Light"/>
              </w:rPr>
              <w:t>r. Ghimb</w:t>
            </w:r>
            <w:r w:rsidR="664C27A1" w:rsidRPr="00F36DA2">
              <w:rPr>
                <w:rFonts w:ascii="Calibri Light" w:hAnsi="Calibri Light" w:cs="Calibri Light"/>
              </w:rPr>
              <w:t>ăș</w:t>
            </w:r>
            <w:r w:rsidRPr="00F36DA2">
              <w:rPr>
                <w:rFonts w:ascii="Calibri Light" w:hAnsi="Calibri Light" w:cs="Calibri Light"/>
              </w:rPr>
              <w:t>el cu r. B</w:t>
            </w:r>
            <w:r w:rsidR="0D4BCC74" w:rsidRPr="00F36DA2">
              <w:rPr>
                <w:rFonts w:ascii="Calibri Light" w:hAnsi="Calibri Light" w:cs="Calibri Light"/>
              </w:rPr>
              <w:t>â</w:t>
            </w:r>
            <w:r w:rsidRPr="00F36DA2">
              <w:rPr>
                <w:rFonts w:ascii="Calibri Light" w:hAnsi="Calibri Light" w:cs="Calibri Light"/>
              </w:rPr>
              <w:t>rsa cu un volum de 3,8 mil. mc;</w:t>
            </w:r>
          </w:p>
          <w:p w14:paraId="591DC27C" w14:textId="5E3CE84F" w:rsidR="00DC1194" w:rsidRPr="00F36DA2" w:rsidRDefault="16AAF74B" w:rsidP="008774C3">
            <w:pPr>
              <w:pStyle w:val="JBAParaText"/>
              <w:numPr>
                <w:ilvl w:val="0"/>
                <w:numId w:val="15"/>
              </w:numPr>
              <w:ind w:right="16"/>
              <w:jc w:val="left"/>
              <w:rPr>
                <w:rFonts w:ascii="Calibri Light" w:hAnsi="Calibri Light" w:cs="Calibri Light"/>
              </w:rPr>
            </w:pPr>
            <w:r w:rsidRPr="00F36DA2">
              <w:rPr>
                <w:rFonts w:ascii="Calibri Light" w:hAnsi="Calibri Light" w:cs="Calibri Light"/>
              </w:rPr>
              <w:t xml:space="preserve">Redimensionarea unor poduri pentru </w:t>
            </w:r>
            <w:r w:rsidR="09E4FAE1" w:rsidRPr="00F36DA2">
              <w:rPr>
                <w:rFonts w:ascii="Calibri Light" w:hAnsi="Calibri Light" w:cs="Calibri Light"/>
              </w:rPr>
              <w:t>mărirea</w:t>
            </w:r>
            <w:r w:rsidRPr="00F36DA2">
              <w:rPr>
                <w:rFonts w:ascii="Calibri Light" w:hAnsi="Calibri Light" w:cs="Calibri Light"/>
              </w:rPr>
              <w:t xml:space="preserve"> </w:t>
            </w:r>
            <w:r w:rsidR="4105D769" w:rsidRPr="00F36DA2">
              <w:rPr>
                <w:rFonts w:ascii="Calibri Light" w:hAnsi="Calibri Light" w:cs="Calibri Light"/>
              </w:rPr>
              <w:t>capacitații</w:t>
            </w:r>
            <w:r w:rsidRPr="00F36DA2">
              <w:rPr>
                <w:rFonts w:ascii="Calibri Light" w:hAnsi="Calibri Light" w:cs="Calibri Light"/>
              </w:rPr>
              <w:t xml:space="preserve"> de tranzitare – 4 buc. pe r. </w:t>
            </w:r>
            <w:r w:rsidR="05E469F2" w:rsidRPr="00F36DA2">
              <w:rPr>
                <w:rFonts w:ascii="Calibri Light" w:hAnsi="Calibri Light" w:cs="Calibri Light"/>
              </w:rPr>
              <w:t>Timiș</w:t>
            </w:r>
            <w:r w:rsidRPr="00F36DA2">
              <w:rPr>
                <w:rFonts w:ascii="Calibri Light" w:hAnsi="Calibri Light" w:cs="Calibri Light"/>
              </w:rPr>
              <w:t>, 1 buc. r. Ghimb</w:t>
            </w:r>
            <w:r w:rsidR="0EAF58C7" w:rsidRPr="00F36DA2">
              <w:rPr>
                <w:rFonts w:ascii="Calibri Light" w:hAnsi="Calibri Light" w:cs="Calibri Light"/>
              </w:rPr>
              <w:t>ă</w:t>
            </w:r>
            <w:r w:rsidR="7EC8926D" w:rsidRPr="00F36DA2">
              <w:rPr>
                <w:rFonts w:ascii="Calibri Light" w:hAnsi="Calibri Light" w:cs="Calibri Light"/>
              </w:rPr>
              <w:t>ș</w:t>
            </w:r>
            <w:r w:rsidRPr="00F36DA2">
              <w:rPr>
                <w:rFonts w:ascii="Calibri Light" w:hAnsi="Calibri Light" w:cs="Calibri Light"/>
              </w:rPr>
              <w:t>el, 2 buc. pe r. B</w:t>
            </w:r>
            <w:r w:rsidR="42543649" w:rsidRPr="00F36DA2">
              <w:rPr>
                <w:rFonts w:ascii="Calibri Light" w:hAnsi="Calibri Light" w:cs="Calibri Light"/>
              </w:rPr>
              <w:t>â</w:t>
            </w:r>
            <w:r w:rsidRPr="00F36DA2">
              <w:rPr>
                <w:rFonts w:ascii="Calibri Light" w:hAnsi="Calibri Light" w:cs="Calibri Light"/>
              </w:rPr>
              <w:t>rsa;</w:t>
            </w:r>
          </w:p>
          <w:p w14:paraId="34DDBE1E" w14:textId="41CD446F" w:rsidR="00DC1194" w:rsidRPr="00F36DA2" w:rsidRDefault="122AA4A1" w:rsidP="008774C3">
            <w:pPr>
              <w:pStyle w:val="JBAParaText"/>
              <w:numPr>
                <w:ilvl w:val="0"/>
                <w:numId w:val="15"/>
              </w:numPr>
              <w:ind w:right="16"/>
              <w:jc w:val="left"/>
              <w:rPr>
                <w:rFonts w:ascii="Calibri Light" w:hAnsi="Calibri Light" w:cs="Calibri Light"/>
              </w:rPr>
            </w:pPr>
            <w:r w:rsidRPr="00F36DA2">
              <w:rPr>
                <w:rFonts w:ascii="Calibri Light" w:hAnsi="Calibri Light" w:cs="Calibri Light"/>
              </w:rPr>
              <w:t>Lucrări</w:t>
            </w:r>
            <w:r w:rsidR="16AAF74B" w:rsidRPr="00F36DA2">
              <w:rPr>
                <w:rFonts w:ascii="Calibri Light" w:hAnsi="Calibri Light" w:cs="Calibri Light"/>
              </w:rPr>
              <w:t xml:space="preserve"> de </w:t>
            </w:r>
            <w:r w:rsidR="131C3E88" w:rsidRPr="00F36DA2">
              <w:rPr>
                <w:rFonts w:ascii="Calibri Light" w:hAnsi="Calibri Light" w:cs="Calibri Light"/>
              </w:rPr>
              <w:t>consolidări</w:t>
            </w:r>
            <w:r w:rsidR="16AAF74B" w:rsidRPr="00F36DA2">
              <w:rPr>
                <w:rFonts w:ascii="Calibri Light" w:hAnsi="Calibri Light" w:cs="Calibri Light"/>
              </w:rPr>
              <w:t xml:space="preserve"> de mal de tip zid de piatr</w:t>
            </w:r>
            <w:r w:rsidR="633EBE01" w:rsidRPr="00F36DA2">
              <w:rPr>
                <w:rFonts w:ascii="Calibri Light" w:hAnsi="Calibri Light" w:cs="Calibri Light"/>
              </w:rPr>
              <w:t>ă</w:t>
            </w:r>
            <w:r w:rsidR="16AAF74B" w:rsidRPr="00F36DA2">
              <w:rPr>
                <w:rFonts w:ascii="Calibri Light" w:hAnsi="Calibri Light" w:cs="Calibri Light"/>
              </w:rPr>
              <w:t xml:space="preserve"> </w:t>
            </w:r>
            <w:r w:rsidR="0C3288C5" w:rsidRPr="00F36DA2">
              <w:rPr>
                <w:rFonts w:ascii="Calibri Light" w:hAnsi="Calibri Light" w:cs="Calibri Light"/>
              </w:rPr>
              <w:t>î</w:t>
            </w:r>
            <w:r w:rsidR="16AAF74B" w:rsidRPr="00F36DA2">
              <w:rPr>
                <w:rFonts w:ascii="Calibri Light" w:hAnsi="Calibri Light" w:cs="Calibri Light"/>
              </w:rPr>
              <w:t xml:space="preserve">n zonele intravilane unde albiile sunt </w:t>
            </w:r>
            <w:r w:rsidR="65A10C39" w:rsidRPr="00F36DA2">
              <w:rPr>
                <w:rFonts w:ascii="Calibri Light" w:hAnsi="Calibri Light" w:cs="Calibri Light"/>
              </w:rPr>
              <w:t>înguste</w:t>
            </w:r>
            <w:r w:rsidR="16AAF74B" w:rsidRPr="00F36DA2">
              <w:rPr>
                <w:rFonts w:ascii="Calibri Light" w:hAnsi="Calibri Light" w:cs="Calibri Light"/>
              </w:rPr>
              <w:t xml:space="preserve"> </w:t>
            </w:r>
            <w:r w:rsidR="3544F747" w:rsidRPr="00F36DA2">
              <w:rPr>
                <w:rFonts w:ascii="Calibri Light" w:hAnsi="Calibri Light" w:cs="Calibri Light"/>
              </w:rPr>
              <w:t>ș</w:t>
            </w:r>
            <w:r w:rsidR="16AAF74B" w:rsidRPr="00F36DA2">
              <w:rPr>
                <w:rFonts w:ascii="Calibri Light" w:hAnsi="Calibri Light" w:cs="Calibri Light"/>
              </w:rPr>
              <w:t xml:space="preserve">i </w:t>
            </w:r>
            <w:r w:rsidR="0896227C" w:rsidRPr="00F36DA2">
              <w:rPr>
                <w:rFonts w:ascii="Calibri Light" w:hAnsi="Calibri Light" w:cs="Calibri Light"/>
              </w:rPr>
              <w:t>locuințele</w:t>
            </w:r>
            <w:r w:rsidR="16AAF74B" w:rsidRPr="00F36DA2">
              <w:rPr>
                <w:rFonts w:ascii="Calibri Light" w:hAnsi="Calibri Light" w:cs="Calibri Light"/>
              </w:rPr>
              <w:t xml:space="preserve"> sunt apropiate de mal;</w:t>
            </w:r>
          </w:p>
          <w:p w14:paraId="22E875A0" w14:textId="0CFBEC1D" w:rsidR="00DC1194" w:rsidRPr="00F36DA2" w:rsidRDefault="3752F5F2" w:rsidP="008774C3">
            <w:pPr>
              <w:pStyle w:val="JBAParaText"/>
              <w:numPr>
                <w:ilvl w:val="0"/>
                <w:numId w:val="15"/>
              </w:numPr>
              <w:ind w:right="16"/>
              <w:jc w:val="left"/>
              <w:rPr>
                <w:rFonts w:ascii="Calibri Light" w:hAnsi="Calibri Light" w:cs="Calibri Light"/>
              </w:rPr>
            </w:pPr>
            <w:r w:rsidRPr="00F36DA2">
              <w:rPr>
                <w:rFonts w:ascii="Calibri Light" w:hAnsi="Calibri Light" w:cs="Calibri Light"/>
              </w:rPr>
              <w:t>Supraînălțarea</w:t>
            </w:r>
            <w:r w:rsidR="2304E247" w:rsidRPr="00F36DA2">
              <w:rPr>
                <w:rFonts w:ascii="Calibri Light" w:hAnsi="Calibri Light" w:cs="Calibri Light"/>
              </w:rPr>
              <w:t xml:space="preserve"> unor diguri existente </w:t>
            </w:r>
            <w:r w:rsidR="76334150" w:rsidRPr="00F36DA2">
              <w:rPr>
                <w:rFonts w:ascii="Calibri Light" w:hAnsi="Calibri Light" w:cs="Calibri Light"/>
              </w:rPr>
              <w:t>;</w:t>
            </w:r>
          </w:p>
          <w:p w14:paraId="7DDEB734" w14:textId="11D3E920" w:rsidR="00DC1194" w:rsidRPr="00F36DA2" w:rsidRDefault="6ED5EDD2" w:rsidP="008774C3">
            <w:pPr>
              <w:pStyle w:val="JBAParaText"/>
              <w:numPr>
                <w:ilvl w:val="0"/>
                <w:numId w:val="15"/>
              </w:numPr>
              <w:ind w:right="16"/>
              <w:jc w:val="left"/>
              <w:rPr>
                <w:rFonts w:ascii="Calibri Light" w:hAnsi="Calibri Light" w:cs="Calibri Light"/>
              </w:rPr>
            </w:pPr>
            <w:r w:rsidRPr="00F36DA2">
              <w:rPr>
                <w:rFonts w:ascii="Calibri Light" w:hAnsi="Calibri Light" w:cs="Calibri Light"/>
              </w:rPr>
              <w:t>Realizarea unor diguri noi;</w:t>
            </w:r>
          </w:p>
          <w:p w14:paraId="040AA363" w14:textId="63D87B4E" w:rsidR="00DC1194" w:rsidRPr="00F36DA2" w:rsidRDefault="2304E247" w:rsidP="008774C3">
            <w:pPr>
              <w:pStyle w:val="JBAParaText"/>
              <w:numPr>
                <w:ilvl w:val="0"/>
                <w:numId w:val="15"/>
              </w:numPr>
              <w:ind w:right="16"/>
              <w:jc w:val="left"/>
              <w:rPr>
                <w:rFonts w:ascii="Calibri Light" w:hAnsi="Calibri Light" w:cs="Calibri Light"/>
              </w:rPr>
            </w:pPr>
            <w:r w:rsidRPr="00F36DA2">
              <w:rPr>
                <w:rFonts w:ascii="Calibri Light" w:hAnsi="Calibri Light" w:cs="Calibri Light"/>
              </w:rPr>
              <w:t xml:space="preserve">Analiza </w:t>
            </w:r>
            <w:r w:rsidR="28893269" w:rsidRPr="00F36DA2">
              <w:rPr>
                <w:rFonts w:ascii="Calibri Light" w:hAnsi="Calibri Light" w:cs="Calibri Light"/>
              </w:rPr>
              <w:t>relocării</w:t>
            </w:r>
            <w:r w:rsidRPr="00F36DA2">
              <w:rPr>
                <w:rFonts w:ascii="Calibri Light" w:hAnsi="Calibri Light" w:cs="Calibri Light"/>
              </w:rPr>
              <w:t>/</w:t>
            </w:r>
            <w:r w:rsidR="0DA4C9B3" w:rsidRPr="00F36DA2">
              <w:rPr>
                <w:rFonts w:ascii="Calibri Light" w:hAnsi="Calibri Light" w:cs="Calibri Light"/>
              </w:rPr>
              <w:t>îndepărtării</w:t>
            </w:r>
            <w:r w:rsidRPr="00F36DA2">
              <w:rPr>
                <w:rFonts w:ascii="Calibri Light" w:hAnsi="Calibri Light" w:cs="Calibri Light"/>
              </w:rPr>
              <w:t xml:space="preserve"> unor diguri existente.</w:t>
            </w:r>
          </w:p>
          <w:p w14:paraId="056B5B00" w14:textId="7929B53E" w:rsidR="732AB303" w:rsidRPr="00F36DA2" w:rsidRDefault="732AB303" w:rsidP="671F1311">
            <w:pPr>
              <w:pStyle w:val="JBAParaText"/>
              <w:tabs>
                <w:tab w:val="left" w:pos="7231"/>
              </w:tabs>
              <w:ind w:left="0" w:right="0"/>
              <w:rPr>
                <w:rFonts w:ascii="Calibri Light" w:hAnsi="Calibri Light" w:cs="Calibri Light"/>
              </w:rPr>
            </w:pPr>
            <w:r w:rsidRPr="00F36DA2">
              <w:rPr>
                <w:rFonts w:ascii="Calibri Light" w:eastAsia="Calibri Light" w:hAnsi="Calibri Light" w:cs="Calibri Light"/>
                <w:color w:val="000000" w:themeColor="text1"/>
              </w:rPr>
              <w:t>Pe lângă setul de măsuri prezentat anterior, cele două alternative conțin</w:t>
            </w:r>
            <w:r w:rsidR="312BA785" w:rsidRPr="00F36DA2">
              <w:rPr>
                <w:rFonts w:ascii="Calibri Light" w:eastAsia="Calibri Light" w:hAnsi="Calibri Light" w:cs="Calibri Light"/>
                <w:color w:val="000000" w:themeColor="text1"/>
              </w:rPr>
              <w:t>,</w:t>
            </w:r>
            <w:r w:rsidRPr="00F36DA2">
              <w:rPr>
                <w:rFonts w:ascii="Calibri Light" w:eastAsia="Calibri Light" w:hAnsi="Calibri Light" w:cs="Calibri Light"/>
                <w:color w:val="000000" w:themeColor="text1"/>
              </w:rPr>
              <w:t xml:space="preserve"> de asemenea</w:t>
            </w:r>
            <w:r w:rsidR="5EEB4732" w:rsidRPr="00F36DA2">
              <w:rPr>
                <w:rFonts w:ascii="Calibri Light" w:eastAsia="Calibri Light" w:hAnsi="Calibri Light" w:cs="Calibri Light"/>
                <w:color w:val="000000" w:themeColor="text1"/>
              </w:rPr>
              <w:t>,</w:t>
            </w:r>
            <w:r w:rsidRPr="00F36DA2">
              <w:rPr>
                <w:rFonts w:ascii="Calibri Light" w:eastAsia="Calibri Light" w:hAnsi="Calibri Light" w:cs="Calibri Light"/>
                <w:color w:val="000000" w:themeColor="text1"/>
              </w:rPr>
              <w:t xml:space="preserve"> măsurile </w:t>
            </w:r>
            <w:r w:rsidRPr="00F36DA2">
              <w:rPr>
                <w:rFonts w:ascii="Calibri Light" w:hAnsi="Calibri Light" w:cs="Calibri Light"/>
              </w:rPr>
              <w:t xml:space="preserve">de mentenanță și/sau supraînălțare diguri existente incluse în PNNR pentru râurile din sub-bazinul Bârsei. </w:t>
            </w:r>
          </w:p>
          <w:p w14:paraId="3CE200E7" w14:textId="3AFB0B7A" w:rsidR="00DC1194" w:rsidRPr="00F36DA2" w:rsidRDefault="709278A5" w:rsidP="35E9BF7D">
            <w:pPr>
              <w:pStyle w:val="JBAParaText"/>
              <w:ind w:left="0" w:right="16"/>
              <w:rPr>
                <w:rFonts w:ascii="Calibri Light" w:hAnsi="Calibri Light" w:cs="Calibri Light"/>
              </w:rPr>
            </w:pPr>
            <w:r w:rsidRPr="00F36DA2">
              <w:rPr>
                <w:rFonts w:ascii="Calibri Light" w:hAnsi="Calibri Light" w:cs="Calibri Light"/>
              </w:rPr>
              <w:t xml:space="preserve">Pentru </w:t>
            </w:r>
            <w:r w:rsidR="2954F995" w:rsidRPr="00F36DA2">
              <w:rPr>
                <w:rFonts w:ascii="Calibri Light" w:hAnsi="Calibri Light" w:cs="Calibri Light"/>
              </w:rPr>
              <w:t>afluenți</w:t>
            </w:r>
            <w:r w:rsidRPr="00F36DA2">
              <w:rPr>
                <w:rFonts w:ascii="Calibri Light" w:hAnsi="Calibri Light" w:cs="Calibri Light"/>
              </w:rPr>
              <w:t xml:space="preserve"> propunerea de </w:t>
            </w:r>
            <w:r w:rsidR="661937F1" w:rsidRPr="00F36DA2">
              <w:rPr>
                <w:rFonts w:ascii="Calibri Light" w:hAnsi="Calibri Light" w:cs="Calibri Light"/>
              </w:rPr>
              <w:t>lucrări</w:t>
            </w:r>
            <w:r w:rsidRPr="00F36DA2">
              <w:rPr>
                <w:rFonts w:ascii="Calibri Light" w:hAnsi="Calibri Light" w:cs="Calibri Light"/>
              </w:rPr>
              <w:t xml:space="preserve"> poate fi etapizat</w:t>
            </w:r>
            <w:r w:rsidR="03E9A94B" w:rsidRPr="00F36DA2">
              <w:rPr>
                <w:rFonts w:ascii="Calibri Light" w:hAnsi="Calibri Light" w:cs="Calibri Light"/>
              </w:rPr>
              <w:t>ă</w:t>
            </w:r>
            <w:r w:rsidRPr="00F36DA2">
              <w:rPr>
                <w:rFonts w:ascii="Calibri Light" w:hAnsi="Calibri Light" w:cs="Calibri Light"/>
              </w:rPr>
              <w:t xml:space="preserve">, </w:t>
            </w:r>
            <w:r w:rsidR="795D1E53" w:rsidRPr="00F36DA2">
              <w:rPr>
                <w:rFonts w:ascii="Calibri Light" w:hAnsi="Calibri Light" w:cs="Calibri Light"/>
              </w:rPr>
              <w:t>î</w:t>
            </w:r>
            <w:r w:rsidRPr="00F36DA2">
              <w:rPr>
                <w:rFonts w:ascii="Calibri Light" w:hAnsi="Calibri Light" w:cs="Calibri Light"/>
              </w:rPr>
              <w:t xml:space="preserve">n sensul ca vor fi realizate </w:t>
            </w:r>
            <w:r w:rsidR="05116347" w:rsidRPr="00F36DA2">
              <w:rPr>
                <w:rFonts w:ascii="Calibri Light" w:hAnsi="Calibri Light" w:cs="Calibri Light"/>
              </w:rPr>
              <w:t>î</w:t>
            </w:r>
            <w:r w:rsidRPr="00F36DA2">
              <w:rPr>
                <w:rFonts w:ascii="Calibri Light" w:hAnsi="Calibri Light" w:cs="Calibri Light"/>
              </w:rPr>
              <w:t xml:space="preserve">n prima etapa </w:t>
            </w:r>
            <w:r w:rsidR="45A9D102" w:rsidRPr="00F36DA2">
              <w:rPr>
                <w:rFonts w:ascii="Calibri Light" w:hAnsi="Calibri Light" w:cs="Calibri Light"/>
              </w:rPr>
              <w:t>acumulări</w:t>
            </w:r>
            <w:r w:rsidRPr="00F36DA2">
              <w:rPr>
                <w:rFonts w:ascii="Calibri Light" w:hAnsi="Calibri Light" w:cs="Calibri Light"/>
              </w:rPr>
              <w:t xml:space="preserve"> nepermanente si poldere, </w:t>
            </w:r>
            <w:r w:rsidR="53970781" w:rsidRPr="00F36DA2">
              <w:rPr>
                <w:rFonts w:ascii="Calibri Light" w:hAnsi="Calibri Light" w:cs="Calibri Light"/>
              </w:rPr>
              <w:t>lucrări</w:t>
            </w:r>
            <w:r w:rsidRPr="00F36DA2">
              <w:rPr>
                <w:rFonts w:ascii="Calibri Light" w:hAnsi="Calibri Light" w:cs="Calibri Light"/>
              </w:rPr>
              <w:t xml:space="preserve"> de redimensionare poduri, eventual relocarea unor diguri existente, apoi</w:t>
            </w:r>
            <w:r w:rsidR="2231AC43" w:rsidRPr="00F36DA2">
              <w:rPr>
                <w:rFonts w:ascii="Calibri Light" w:hAnsi="Calibri Light" w:cs="Calibri Light"/>
              </w:rPr>
              <w:t xml:space="preserve">, </w:t>
            </w:r>
            <w:r w:rsidR="2C40AC8F" w:rsidRPr="00F36DA2">
              <w:rPr>
                <w:rFonts w:ascii="Calibri Light" w:hAnsi="Calibri Light" w:cs="Calibri Light"/>
              </w:rPr>
              <w:t>după</w:t>
            </w:r>
            <w:r w:rsidRPr="00F36DA2">
              <w:rPr>
                <w:rFonts w:ascii="Calibri Light" w:hAnsi="Calibri Light" w:cs="Calibri Light"/>
              </w:rPr>
              <w:t xml:space="preserve"> modelarea hidraulic</w:t>
            </w:r>
            <w:r w:rsidR="5CB8D67C" w:rsidRPr="00F36DA2">
              <w:rPr>
                <w:rFonts w:ascii="Calibri Light" w:hAnsi="Calibri Light" w:cs="Calibri Light"/>
              </w:rPr>
              <w:t>ă</w:t>
            </w:r>
            <w:r w:rsidRPr="00F36DA2">
              <w:rPr>
                <w:rFonts w:ascii="Calibri Light" w:hAnsi="Calibri Light" w:cs="Calibri Light"/>
              </w:rPr>
              <w:t xml:space="preserve"> a acestor propuneri</w:t>
            </w:r>
            <w:r w:rsidR="3C96C955" w:rsidRPr="00F36DA2">
              <w:rPr>
                <w:rFonts w:ascii="Calibri Light" w:hAnsi="Calibri Light" w:cs="Calibri Light"/>
              </w:rPr>
              <w:t xml:space="preserve">, </w:t>
            </w:r>
            <w:r w:rsidRPr="00F36DA2">
              <w:rPr>
                <w:rFonts w:ascii="Calibri Light" w:hAnsi="Calibri Light" w:cs="Calibri Light"/>
              </w:rPr>
              <w:t>dac</w:t>
            </w:r>
            <w:r w:rsidR="485512BD" w:rsidRPr="00F36DA2">
              <w:rPr>
                <w:rFonts w:ascii="Calibri Light" w:hAnsi="Calibri Light" w:cs="Calibri Light"/>
              </w:rPr>
              <w:t>ă</w:t>
            </w:r>
            <w:r w:rsidRPr="00F36DA2">
              <w:rPr>
                <w:rFonts w:ascii="Calibri Light" w:hAnsi="Calibri Light" w:cs="Calibri Light"/>
              </w:rPr>
              <w:t xml:space="preserve"> mai este necesar</w:t>
            </w:r>
            <w:r w:rsidR="39ACFB1B" w:rsidRPr="00F36DA2">
              <w:rPr>
                <w:rFonts w:ascii="Calibri Light" w:hAnsi="Calibri Light" w:cs="Calibri Light"/>
              </w:rPr>
              <w:t xml:space="preserve">, </w:t>
            </w:r>
            <w:r w:rsidRPr="00F36DA2">
              <w:rPr>
                <w:rFonts w:ascii="Calibri Light" w:hAnsi="Calibri Light" w:cs="Calibri Light"/>
              </w:rPr>
              <w:t xml:space="preserve">se vor realiza si </w:t>
            </w:r>
            <w:r w:rsidR="79A854FF" w:rsidRPr="00F36DA2">
              <w:rPr>
                <w:rFonts w:ascii="Calibri Light" w:hAnsi="Calibri Light" w:cs="Calibri Light"/>
              </w:rPr>
              <w:t>lucrări</w:t>
            </w:r>
            <w:r w:rsidRPr="00F36DA2">
              <w:rPr>
                <w:rFonts w:ascii="Calibri Light" w:hAnsi="Calibri Light" w:cs="Calibri Light"/>
              </w:rPr>
              <w:t xml:space="preserve"> de </w:t>
            </w:r>
            <w:r w:rsidR="1B697CAF" w:rsidRPr="00F36DA2">
              <w:rPr>
                <w:rFonts w:ascii="Calibri Light" w:hAnsi="Calibri Light" w:cs="Calibri Light"/>
              </w:rPr>
              <w:t>consolidări</w:t>
            </w:r>
            <w:r w:rsidRPr="00F36DA2">
              <w:rPr>
                <w:rFonts w:ascii="Calibri Light" w:hAnsi="Calibri Light" w:cs="Calibri Light"/>
              </w:rPr>
              <w:t xml:space="preserve"> de mal, </w:t>
            </w:r>
            <w:r w:rsidR="2EC91DB7" w:rsidRPr="00F36DA2">
              <w:rPr>
                <w:rFonts w:ascii="Calibri Light" w:hAnsi="Calibri Light" w:cs="Calibri Light"/>
              </w:rPr>
              <w:t>supraînălțări</w:t>
            </w:r>
            <w:r w:rsidRPr="00F36DA2">
              <w:rPr>
                <w:rFonts w:ascii="Calibri Light" w:hAnsi="Calibri Light" w:cs="Calibri Light"/>
              </w:rPr>
              <w:t xml:space="preserve"> de diguri</w:t>
            </w:r>
            <w:r w:rsidR="2C3091F2" w:rsidRPr="00F36DA2">
              <w:rPr>
                <w:rFonts w:ascii="Calibri Light" w:hAnsi="Calibri Light" w:cs="Calibri Light"/>
              </w:rPr>
              <w:t xml:space="preserve">, </w:t>
            </w:r>
            <w:r w:rsidRPr="00F36DA2">
              <w:rPr>
                <w:rFonts w:ascii="Calibri Light" w:hAnsi="Calibri Light" w:cs="Calibri Light"/>
              </w:rPr>
              <w:t xml:space="preserve">care vor fi dimensionate </w:t>
            </w:r>
            <w:r w:rsidR="4E523167" w:rsidRPr="00F36DA2">
              <w:rPr>
                <w:rFonts w:ascii="Calibri Light" w:hAnsi="Calibri Light" w:cs="Calibri Light"/>
              </w:rPr>
              <w:t>corespunzător</w:t>
            </w:r>
            <w:r w:rsidRPr="00F36DA2">
              <w:rPr>
                <w:rFonts w:ascii="Calibri Light" w:hAnsi="Calibri Light" w:cs="Calibri Light"/>
              </w:rPr>
              <w:t xml:space="preserve"> cu rezultatele model</w:t>
            </w:r>
            <w:r w:rsidR="0F7B31D1" w:rsidRPr="00F36DA2">
              <w:rPr>
                <w:rFonts w:ascii="Calibri Light" w:hAnsi="Calibri Light" w:cs="Calibri Light"/>
              </w:rPr>
              <w:t>ă</w:t>
            </w:r>
            <w:r w:rsidRPr="00F36DA2">
              <w:rPr>
                <w:rFonts w:ascii="Calibri Light" w:hAnsi="Calibri Light" w:cs="Calibri Light"/>
              </w:rPr>
              <w:t>rii.</w:t>
            </w:r>
          </w:p>
        </w:tc>
      </w:tr>
      <w:tr w:rsidR="671F1311" w:rsidRPr="00F36DA2" w14:paraId="6A25B6C6" w14:textId="77777777" w:rsidTr="0010030A">
        <w:trPr>
          <w:gridBefore w:val="1"/>
          <w:cnfStyle w:val="000000100000" w:firstRow="0" w:lastRow="0" w:firstColumn="0" w:lastColumn="0" w:oddVBand="0" w:evenVBand="0" w:oddHBand="1" w:evenHBand="0" w:firstRowFirstColumn="0" w:firstRowLastColumn="0" w:lastRowFirstColumn="0" w:lastRowLastColumn="0"/>
          <w:wBefore w:w="299" w:type="dxa"/>
          <w:trHeight w:val="300"/>
        </w:trPr>
        <w:tc>
          <w:tcPr>
            <w:tcW w:w="1718" w:type="dxa"/>
          </w:tcPr>
          <w:p w14:paraId="34595576" w14:textId="084EF6B3" w:rsidR="0A371AA6" w:rsidRPr="00F36DA2" w:rsidRDefault="0A371AA6" w:rsidP="009639A1">
            <w:pPr>
              <w:pStyle w:val="JBAParaText"/>
              <w:ind w:left="0" w:right="399"/>
              <w:rPr>
                <w:rFonts w:ascii="Calibri Light" w:hAnsi="Calibri Light" w:cs="Calibri Light"/>
                <w:b/>
                <w:bCs/>
              </w:rPr>
            </w:pPr>
            <w:r w:rsidRPr="00F36DA2">
              <w:rPr>
                <w:rFonts w:ascii="Calibri Light" w:hAnsi="Calibri Light" w:cs="Calibri Light"/>
                <w:b/>
                <w:bCs/>
              </w:rPr>
              <w:t>Alternativa 3</w:t>
            </w:r>
          </w:p>
        </w:tc>
        <w:tc>
          <w:tcPr>
            <w:tcW w:w="8080" w:type="dxa"/>
          </w:tcPr>
          <w:p w14:paraId="0DFE473A" w14:textId="2593A3D8" w:rsidR="0A371AA6" w:rsidRPr="00F36DA2" w:rsidRDefault="0A371AA6" w:rsidP="00B2796A">
            <w:pPr>
              <w:pStyle w:val="JBAParaText"/>
              <w:widowControl/>
              <w:ind w:left="0" w:right="146"/>
              <w:rPr>
                <w:rFonts w:ascii="Calibri Light" w:hAnsi="Calibri Light" w:cs="Calibri Light"/>
              </w:rPr>
            </w:pPr>
            <w:r w:rsidRPr="00F36DA2">
              <w:rPr>
                <w:rFonts w:ascii="Calibri Light" w:eastAsia="Calibri Light" w:hAnsi="Calibri Light" w:cs="Calibri Light"/>
                <w:color w:val="000000" w:themeColor="text1"/>
              </w:rPr>
              <w:t xml:space="preserve">Conform strategiei </w:t>
            </w:r>
            <w:r w:rsidR="0BF6539C" w:rsidRPr="00F36DA2">
              <w:rPr>
                <w:rFonts w:ascii="Calibri Light" w:eastAsia="Calibri Light" w:hAnsi="Calibri Light" w:cs="Calibri Light"/>
                <w:color w:val="000000" w:themeColor="text1"/>
              </w:rPr>
              <w:t>elaborate</w:t>
            </w:r>
            <w:r w:rsidRPr="00F36DA2">
              <w:rPr>
                <w:rFonts w:ascii="Calibri Light" w:eastAsia="Calibri Light" w:hAnsi="Calibri Light" w:cs="Calibri Light"/>
                <w:color w:val="000000" w:themeColor="text1"/>
              </w:rPr>
              <w:t xml:space="preserve"> pentru Clusterul 03-X007, </w:t>
            </w:r>
            <w:r w:rsidR="6BE57BDE" w:rsidRPr="00F36DA2">
              <w:rPr>
                <w:rFonts w:ascii="Calibri Light" w:eastAsia="Calibri Light" w:hAnsi="Calibri Light" w:cs="Calibri Light"/>
                <w:color w:val="000000" w:themeColor="text1"/>
              </w:rPr>
              <w:t>elementul</w:t>
            </w:r>
            <w:r w:rsidR="487B97E9" w:rsidRPr="00F36DA2">
              <w:rPr>
                <w:rFonts w:ascii="Calibri Light" w:eastAsia="Calibri Light" w:hAnsi="Calibri Light" w:cs="Calibri Light"/>
                <w:color w:val="000000" w:themeColor="text1"/>
              </w:rPr>
              <w:t xml:space="preserve"> central al celei de-a treia alternative a fost asigurarea protecției pentru viiturile cu </w:t>
            </w:r>
            <w:r w:rsidR="334CA839" w:rsidRPr="00F36DA2">
              <w:rPr>
                <w:rFonts w:ascii="Calibri Light" w:eastAsia="Calibri Light" w:hAnsi="Calibri Light" w:cs="Calibri Light"/>
                <w:color w:val="000000" w:themeColor="text1"/>
              </w:rPr>
              <w:t>probabilitatea de depașire</w:t>
            </w:r>
            <w:r w:rsidR="487B97E9" w:rsidRPr="00F36DA2">
              <w:rPr>
                <w:rFonts w:ascii="Calibri Light" w:eastAsia="Calibri Light" w:hAnsi="Calibri Light" w:cs="Calibri Light"/>
                <w:color w:val="000000" w:themeColor="text1"/>
              </w:rPr>
              <w:t xml:space="preserve"> 10%</w:t>
            </w:r>
            <w:r w:rsidRPr="00F36DA2">
              <w:rPr>
                <w:rFonts w:ascii="Calibri Light" w:eastAsia="Calibri Light" w:hAnsi="Calibri Light" w:cs="Calibri Light"/>
                <w:color w:val="000000" w:themeColor="text1"/>
              </w:rPr>
              <w:t xml:space="preserve"> la nivelul întregului cluster (r. Olt, </w:t>
            </w:r>
            <w:r w:rsidR="5B8B90E1" w:rsidRPr="00F36DA2">
              <w:rPr>
                <w:rFonts w:ascii="Calibri Light" w:eastAsia="Calibri Light" w:hAnsi="Calibri Light" w:cs="Calibri Light"/>
                <w:color w:val="000000" w:themeColor="text1"/>
              </w:rPr>
              <w:t>r</w:t>
            </w:r>
            <w:r w:rsidRPr="00F36DA2">
              <w:rPr>
                <w:rFonts w:ascii="Calibri Light" w:eastAsia="Calibri Light" w:hAnsi="Calibri Light" w:cs="Calibri Light"/>
                <w:color w:val="000000" w:themeColor="text1"/>
              </w:rPr>
              <w:t xml:space="preserve">. Bârsa, r. Ghimbășel, r. Timiș și </w:t>
            </w:r>
            <w:r w:rsidR="575E2E56" w:rsidRPr="00F36DA2">
              <w:rPr>
                <w:rFonts w:ascii="Calibri Light" w:eastAsia="Calibri Light" w:hAnsi="Calibri Light" w:cs="Calibri Light"/>
                <w:color w:val="000000" w:themeColor="text1"/>
              </w:rPr>
              <w:t>r. Homorod)</w:t>
            </w:r>
            <w:r w:rsidR="390983E1" w:rsidRPr="00F36DA2">
              <w:rPr>
                <w:rFonts w:ascii="Calibri Light" w:eastAsia="Calibri Light" w:hAnsi="Calibri Light" w:cs="Calibri Light"/>
                <w:color w:val="000000" w:themeColor="text1"/>
              </w:rPr>
              <w:t>. Astfel că pentru sub-bazinul analizat în cadrul acestui proiect (bazinul r. Bârsa) nu au fost propuse noi măsuri și lucrări de apărare împotriva inundațiilor, m</w:t>
            </w:r>
            <w:r w:rsidR="2E9508D4" w:rsidRPr="00F36DA2">
              <w:rPr>
                <w:rFonts w:ascii="Calibri Light" w:eastAsia="Calibri Light" w:hAnsi="Calibri Light" w:cs="Calibri Light"/>
                <w:color w:val="000000" w:themeColor="text1"/>
              </w:rPr>
              <w:t>enținându-</w:t>
            </w:r>
            <w:r w:rsidR="390983E1" w:rsidRPr="00F36DA2">
              <w:rPr>
                <w:rFonts w:ascii="Calibri Light" w:eastAsia="Calibri Light" w:hAnsi="Calibri Light" w:cs="Calibri Light"/>
                <w:color w:val="000000" w:themeColor="text1"/>
              </w:rPr>
              <w:t>se</w:t>
            </w:r>
            <w:r w:rsidR="5B3E1052" w:rsidRPr="00F36DA2">
              <w:rPr>
                <w:rFonts w:ascii="Calibri Light" w:eastAsia="Calibri Light" w:hAnsi="Calibri Light" w:cs="Calibri Light"/>
                <w:color w:val="000000" w:themeColor="text1"/>
              </w:rPr>
              <w:t xml:space="preserve"> stadiul</w:t>
            </w:r>
            <w:r w:rsidR="390983E1" w:rsidRPr="00F36DA2">
              <w:rPr>
                <w:rFonts w:ascii="Calibri Light" w:eastAsia="Calibri Light" w:hAnsi="Calibri Light" w:cs="Calibri Light"/>
                <w:color w:val="000000" w:themeColor="text1"/>
              </w:rPr>
              <w:t xml:space="preserve"> actual de </w:t>
            </w:r>
            <w:r w:rsidR="725A43F6" w:rsidRPr="00F36DA2">
              <w:rPr>
                <w:rFonts w:ascii="Calibri Light" w:eastAsia="Calibri Light" w:hAnsi="Calibri Light" w:cs="Calibri Light"/>
                <w:color w:val="000000" w:themeColor="text1"/>
              </w:rPr>
              <w:t>amenajare</w:t>
            </w:r>
            <w:r w:rsidR="390983E1" w:rsidRPr="00F36DA2">
              <w:rPr>
                <w:rFonts w:ascii="Calibri Light" w:eastAsia="Calibri Light" w:hAnsi="Calibri Light" w:cs="Calibri Light"/>
                <w:color w:val="000000" w:themeColor="text1"/>
              </w:rPr>
              <w:t>.</w:t>
            </w:r>
            <w:r w:rsidR="72BBEA59" w:rsidRPr="00F36DA2">
              <w:rPr>
                <w:rFonts w:ascii="Calibri Light" w:eastAsia="Calibri Light" w:hAnsi="Calibri Light" w:cs="Calibri Light"/>
                <w:color w:val="000000" w:themeColor="text1"/>
              </w:rPr>
              <w:t xml:space="preserve"> Trebuie menționat faptul că măsurile de mentenanță și/sau supraînălțare diguri existente incluse în PNNR sunt păstrate în această alternativă.</w:t>
            </w:r>
            <w:r w:rsidR="72BBEA59" w:rsidRPr="00F36DA2">
              <w:rPr>
                <w:rFonts w:ascii="Calibri Light" w:hAnsi="Calibri Light" w:cs="Calibri Light"/>
              </w:rPr>
              <w:t xml:space="preserve"> </w:t>
            </w:r>
          </w:p>
        </w:tc>
      </w:tr>
      <w:tr w:rsidR="35E9BF7D" w:rsidRPr="00F36DA2" w14:paraId="347D936B" w14:textId="77777777" w:rsidTr="0010030A">
        <w:trPr>
          <w:gridBefore w:val="1"/>
          <w:cnfStyle w:val="000000010000" w:firstRow="0" w:lastRow="0" w:firstColumn="0" w:lastColumn="0" w:oddVBand="0" w:evenVBand="0" w:oddHBand="0" w:evenHBand="1" w:firstRowFirstColumn="0" w:firstRowLastColumn="0" w:lastRowFirstColumn="0" w:lastRowLastColumn="0"/>
          <w:wBefore w:w="299" w:type="dxa"/>
          <w:trHeight w:val="300"/>
        </w:trPr>
        <w:tc>
          <w:tcPr>
            <w:tcW w:w="9798" w:type="dxa"/>
            <w:gridSpan w:val="2"/>
          </w:tcPr>
          <w:p w14:paraId="7C34EA34" w14:textId="64C3CA0F" w:rsidR="0093937E" w:rsidRPr="00F36DA2" w:rsidRDefault="0093937E" w:rsidP="35E9BF7D">
            <w:pPr>
              <w:pStyle w:val="JBAParaText"/>
              <w:ind w:left="0" w:right="146"/>
              <w:rPr>
                <w:rFonts w:ascii="Calibri Light" w:eastAsia="Calibri Light" w:hAnsi="Calibri Light" w:cs="Calibri Light"/>
                <w:color w:val="000000" w:themeColor="text1"/>
              </w:rPr>
            </w:pPr>
            <w:r w:rsidRPr="00F36DA2">
              <w:rPr>
                <w:rFonts w:ascii="Calibri Light" w:eastAsia="Calibri Light" w:hAnsi="Calibri Light" w:cs="Calibri Light"/>
                <w:b/>
                <w:bCs/>
                <w:color w:val="000000" w:themeColor="text1"/>
              </w:rPr>
              <w:t>Notă</w:t>
            </w:r>
            <w:r w:rsidRPr="00F36DA2">
              <w:rPr>
                <w:rFonts w:ascii="Calibri Light" w:eastAsia="Calibri Light" w:hAnsi="Calibri Light" w:cs="Calibri Light"/>
                <w:color w:val="000000" w:themeColor="text1"/>
              </w:rPr>
              <w:t xml:space="preserve">: </w:t>
            </w:r>
            <w:r w:rsidR="4ECFA36B" w:rsidRPr="00F36DA2">
              <w:rPr>
                <w:rFonts w:ascii="Calibri Light" w:eastAsia="Calibri Light" w:hAnsi="Calibri Light" w:cs="Calibri Light"/>
                <w:color w:val="000000" w:themeColor="text1"/>
              </w:rPr>
              <w:t xml:space="preserve">Acest proiect a beneficiat de o modelare hidraulică detaliată, având la dispoziție date cu acuratețe bună și foarte bună. Modelarea a permis evaluarea hidraulică a </w:t>
            </w:r>
            <w:r w:rsidR="2B330FFA" w:rsidRPr="00F36DA2">
              <w:rPr>
                <w:rFonts w:ascii="Calibri Light" w:eastAsia="Calibri Light" w:hAnsi="Calibri Light" w:cs="Calibri Light"/>
                <w:color w:val="000000" w:themeColor="text1"/>
              </w:rPr>
              <w:t>fiecărei</w:t>
            </w:r>
            <w:r w:rsidR="4ECFA36B" w:rsidRPr="00F36DA2">
              <w:rPr>
                <w:rFonts w:ascii="Calibri Light" w:eastAsia="Calibri Light" w:hAnsi="Calibri Light" w:cs="Calibri Light"/>
                <w:color w:val="000000" w:themeColor="text1"/>
              </w:rPr>
              <w:t xml:space="preserve"> măsuri în parte, indicând astfel </w:t>
            </w:r>
            <w:r w:rsidR="70508457" w:rsidRPr="00F36DA2">
              <w:rPr>
                <w:rFonts w:ascii="Calibri Light" w:eastAsia="Calibri Light" w:hAnsi="Calibri Light" w:cs="Calibri Light"/>
                <w:color w:val="000000" w:themeColor="text1"/>
              </w:rPr>
              <w:t>eficiența</w:t>
            </w:r>
            <w:r w:rsidR="4ECFA36B" w:rsidRPr="00F36DA2">
              <w:rPr>
                <w:rFonts w:ascii="Calibri Light" w:eastAsia="Calibri Light" w:hAnsi="Calibri Light" w:cs="Calibri Light"/>
                <w:color w:val="000000" w:themeColor="text1"/>
              </w:rPr>
              <w:t xml:space="preserve"> măsurilor și/sau necesitarea ajustării sau schimbării acestora, ceea ce face posibilă identificarea unei noi </w:t>
            </w:r>
            <w:r w:rsidR="34F59E29" w:rsidRPr="00F36DA2">
              <w:rPr>
                <w:rFonts w:ascii="Calibri Light" w:eastAsia="Calibri Light" w:hAnsi="Calibri Light" w:cs="Calibri Light"/>
                <w:color w:val="000000" w:themeColor="text1"/>
              </w:rPr>
              <w:t>alternative</w:t>
            </w:r>
            <w:r w:rsidR="4ECFA36B" w:rsidRPr="00F36DA2">
              <w:rPr>
                <w:rFonts w:ascii="Calibri Light" w:eastAsia="Calibri Light" w:hAnsi="Calibri Light" w:cs="Calibri Light"/>
                <w:color w:val="000000" w:themeColor="text1"/>
              </w:rPr>
              <w:t xml:space="preserve">, </w:t>
            </w:r>
            <w:r w:rsidR="15E6B7AD" w:rsidRPr="00F36DA2">
              <w:rPr>
                <w:rFonts w:ascii="Calibri Light" w:eastAsia="Calibri Light" w:hAnsi="Calibri Light" w:cs="Calibri Light"/>
                <w:color w:val="000000" w:themeColor="text1"/>
              </w:rPr>
              <w:t>optimizate</w:t>
            </w:r>
            <w:r w:rsidR="1113BD48" w:rsidRPr="00F36DA2">
              <w:rPr>
                <w:rFonts w:ascii="Calibri Light" w:eastAsia="Calibri Light" w:hAnsi="Calibri Light" w:cs="Calibri Light"/>
                <w:color w:val="000000" w:themeColor="text1"/>
              </w:rPr>
              <w:t xml:space="preserve">, ca alternativă preferată. </w:t>
            </w:r>
            <w:r w:rsidR="2789DF91" w:rsidRPr="00F36DA2">
              <w:rPr>
                <w:rFonts w:ascii="Calibri Light" w:eastAsia="Calibri Light" w:hAnsi="Calibri Light" w:cs="Calibri Light"/>
                <w:color w:val="000000" w:themeColor="text1"/>
              </w:rPr>
              <w:t>Se precizează că primele 2 alternative, prezentate anterior, sunt rezultatul unei analize realizate strict pe baza hărților de hazard existente (</w:t>
            </w:r>
            <w:r w:rsidR="31151E25" w:rsidRPr="00F36DA2">
              <w:rPr>
                <w:rFonts w:ascii="Calibri Light" w:eastAsia="Calibri Light" w:hAnsi="Calibri Light" w:cs="Calibri Light"/>
                <w:color w:val="000000" w:themeColor="text1"/>
              </w:rPr>
              <w:t xml:space="preserve">scenariul de bază </w:t>
            </w:r>
            <w:r w:rsidR="2789DF91" w:rsidRPr="00F36DA2">
              <w:rPr>
                <w:rFonts w:ascii="Calibri Light" w:eastAsia="Calibri Light" w:hAnsi="Calibri Light" w:cs="Calibri Light"/>
                <w:color w:val="000000" w:themeColor="text1"/>
              </w:rPr>
              <w:t xml:space="preserve">disponibil din </w:t>
            </w:r>
            <w:r w:rsidR="4AF83FF6" w:rsidRPr="00F36DA2">
              <w:rPr>
                <w:rFonts w:ascii="Calibri Light" w:eastAsia="Calibri Light" w:hAnsi="Calibri Light" w:cs="Calibri Light"/>
                <w:color w:val="000000" w:themeColor="text1"/>
              </w:rPr>
              <w:t>C</w:t>
            </w:r>
            <w:r w:rsidR="1DF655C7" w:rsidRPr="00F36DA2">
              <w:rPr>
                <w:rFonts w:ascii="Calibri Light" w:eastAsia="Calibri Light" w:hAnsi="Calibri Light" w:cs="Calibri Light"/>
                <w:color w:val="000000" w:themeColor="text1"/>
              </w:rPr>
              <w:t xml:space="preserve">iclul </w:t>
            </w:r>
            <w:r w:rsidR="4AF83FF6" w:rsidRPr="00F36DA2">
              <w:rPr>
                <w:rFonts w:ascii="Calibri Light" w:eastAsia="Calibri Light" w:hAnsi="Calibri Light" w:cs="Calibri Light"/>
                <w:color w:val="000000" w:themeColor="text1"/>
              </w:rPr>
              <w:t>1</w:t>
            </w:r>
            <w:r w:rsidR="2789DF91" w:rsidRPr="00F36DA2">
              <w:rPr>
                <w:rFonts w:ascii="Calibri Light" w:eastAsia="Calibri Light" w:hAnsi="Calibri Light" w:cs="Calibri Light"/>
                <w:color w:val="000000" w:themeColor="text1"/>
              </w:rPr>
              <w:t xml:space="preserve"> în cazul r. Bârsa, pentru r. Timiș și r. Ghimbășel scenariile de bază sunt disponibile din </w:t>
            </w:r>
            <w:r w:rsidR="4AF83FF6" w:rsidRPr="00F36DA2">
              <w:rPr>
                <w:rFonts w:ascii="Calibri Light" w:eastAsia="Calibri Light" w:hAnsi="Calibri Light" w:cs="Calibri Light"/>
                <w:color w:val="000000" w:themeColor="text1"/>
              </w:rPr>
              <w:t>C</w:t>
            </w:r>
            <w:r w:rsidR="7BAB426C" w:rsidRPr="00F36DA2">
              <w:rPr>
                <w:rFonts w:ascii="Calibri Light" w:eastAsia="Calibri Light" w:hAnsi="Calibri Light" w:cs="Calibri Light"/>
                <w:color w:val="000000" w:themeColor="text1"/>
              </w:rPr>
              <w:t xml:space="preserve">iclul </w:t>
            </w:r>
            <w:r w:rsidR="4AF83FF6" w:rsidRPr="00F36DA2">
              <w:rPr>
                <w:rFonts w:ascii="Calibri Light" w:eastAsia="Calibri Light" w:hAnsi="Calibri Light" w:cs="Calibri Light"/>
                <w:color w:val="000000" w:themeColor="text1"/>
              </w:rPr>
              <w:t>2</w:t>
            </w:r>
            <w:r w:rsidR="2789DF91" w:rsidRPr="00F36DA2">
              <w:rPr>
                <w:rFonts w:ascii="Calibri Light" w:eastAsia="Calibri Light" w:hAnsi="Calibri Light" w:cs="Calibri Light"/>
                <w:color w:val="000000" w:themeColor="text1"/>
              </w:rPr>
              <w:t xml:space="preserve">) care oferă o imagine statică, fără informații detaliate. </w:t>
            </w:r>
          </w:p>
          <w:p w14:paraId="63138723" w14:textId="116B4F9F" w:rsidR="69156C08" w:rsidRPr="00F36DA2" w:rsidRDefault="69156C08" w:rsidP="35E9BF7D">
            <w:pPr>
              <w:pStyle w:val="JBAParaText"/>
              <w:ind w:left="0" w:right="146"/>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În cadrul acestui proiect, scenariul de bază pe r</w:t>
            </w:r>
            <w:r w:rsidR="04B09C7E" w:rsidRPr="00F36DA2">
              <w:rPr>
                <w:rFonts w:ascii="Calibri Light" w:eastAsia="Calibri Light" w:hAnsi="Calibri Light" w:cs="Calibri Light"/>
                <w:color w:val="000000" w:themeColor="text1"/>
              </w:rPr>
              <w:t xml:space="preserve">. Bârsa a fost </w:t>
            </w:r>
            <w:r w:rsidR="0EF7942E" w:rsidRPr="00F36DA2">
              <w:rPr>
                <w:rFonts w:ascii="Calibri Light" w:eastAsia="Calibri Light" w:hAnsi="Calibri Light" w:cs="Calibri Light"/>
                <w:color w:val="000000" w:themeColor="text1"/>
              </w:rPr>
              <w:t>actualizat</w:t>
            </w:r>
            <w:r w:rsidR="04B09C7E" w:rsidRPr="00F36DA2">
              <w:rPr>
                <w:rFonts w:ascii="Calibri Light" w:eastAsia="Calibri Light" w:hAnsi="Calibri Light" w:cs="Calibri Light"/>
                <w:color w:val="000000" w:themeColor="text1"/>
              </w:rPr>
              <w:t xml:space="preserve"> pe toată </w:t>
            </w:r>
            <w:r w:rsidR="506EFC07" w:rsidRPr="00F36DA2">
              <w:rPr>
                <w:rFonts w:ascii="Calibri Light" w:eastAsia="Calibri Light" w:hAnsi="Calibri Light" w:cs="Calibri Light"/>
                <w:color w:val="000000" w:themeColor="text1"/>
              </w:rPr>
              <w:t>lungimea</w:t>
            </w:r>
            <w:r w:rsidR="04B09C7E" w:rsidRPr="00F36DA2">
              <w:rPr>
                <w:rFonts w:ascii="Calibri Light" w:eastAsia="Calibri Light" w:hAnsi="Calibri Light" w:cs="Calibri Light"/>
                <w:color w:val="000000" w:themeColor="text1"/>
              </w:rPr>
              <w:t xml:space="preserve"> AP</w:t>
            </w:r>
            <w:r w:rsidR="00284490" w:rsidRPr="00F36DA2">
              <w:rPr>
                <w:rFonts w:ascii="Calibri Light" w:eastAsia="Calibri Light" w:hAnsi="Calibri Light" w:cs="Calibri Light"/>
                <w:color w:val="000000" w:themeColor="text1"/>
              </w:rPr>
              <w:t>S</w:t>
            </w:r>
            <w:r w:rsidR="04B09C7E" w:rsidRPr="00F36DA2">
              <w:rPr>
                <w:rFonts w:ascii="Calibri Light" w:eastAsia="Calibri Light" w:hAnsi="Calibri Light" w:cs="Calibri Light"/>
                <w:color w:val="000000" w:themeColor="text1"/>
              </w:rPr>
              <w:t>FR-ului</w:t>
            </w:r>
            <w:r w:rsidR="74509BCD" w:rsidRPr="00F36DA2">
              <w:rPr>
                <w:rFonts w:ascii="Calibri Light" w:eastAsia="Calibri Light" w:hAnsi="Calibri Light" w:cs="Calibri Light"/>
                <w:color w:val="000000" w:themeColor="text1"/>
              </w:rPr>
              <w:t xml:space="preserve">, măsurile indicate în cele 2 alternative inițiale au fost </w:t>
            </w:r>
            <w:r w:rsidR="188A5937" w:rsidRPr="00F36DA2">
              <w:rPr>
                <w:rFonts w:ascii="Calibri Light" w:eastAsia="Calibri Light" w:hAnsi="Calibri Light" w:cs="Calibri Light"/>
                <w:color w:val="000000" w:themeColor="text1"/>
              </w:rPr>
              <w:t>modelate hidraulic</w:t>
            </w:r>
            <w:r w:rsidR="74509BCD" w:rsidRPr="00F36DA2">
              <w:rPr>
                <w:rFonts w:ascii="Calibri Light" w:eastAsia="Calibri Light" w:hAnsi="Calibri Light" w:cs="Calibri Light"/>
                <w:color w:val="000000" w:themeColor="text1"/>
              </w:rPr>
              <w:t xml:space="preserve"> și</w:t>
            </w:r>
            <w:r w:rsidR="3010179C" w:rsidRPr="00F36DA2">
              <w:rPr>
                <w:rFonts w:ascii="Calibri Light" w:eastAsia="Calibri Light" w:hAnsi="Calibri Light" w:cs="Calibri Light"/>
                <w:color w:val="000000" w:themeColor="text1"/>
              </w:rPr>
              <w:t xml:space="preserve"> analizat </w:t>
            </w:r>
            <w:r w:rsidR="2B8AB391" w:rsidRPr="00F36DA2">
              <w:rPr>
                <w:rFonts w:ascii="Calibri Light" w:eastAsia="Calibri Light" w:hAnsi="Calibri Light" w:cs="Calibri Light"/>
                <w:color w:val="000000" w:themeColor="text1"/>
              </w:rPr>
              <w:t>beneficiul</w:t>
            </w:r>
            <w:r w:rsidR="3010179C" w:rsidRPr="00F36DA2">
              <w:rPr>
                <w:rFonts w:ascii="Calibri Light" w:eastAsia="Calibri Light" w:hAnsi="Calibri Light" w:cs="Calibri Light"/>
                <w:color w:val="000000" w:themeColor="text1"/>
              </w:rPr>
              <w:t xml:space="preserve"> pe care îl au asupra întregului A</w:t>
            </w:r>
            <w:r w:rsidR="7E0A3B1E" w:rsidRPr="00F36DA2">
              <w:rPr>
                <w:rFonts w:ascii="Calibri Light" w:eastAsia="Calibri Light" w:hAnsi="Calibri Light" w:cs="Calibri Light"/>
                <w:color w:val="000000" w:themeColor="text1"/>
              </w:rPr>
              <w:t>P</w:t>
            </w:r>
            <w:r w:rsidR="00450222" w:rsidRPr="00F36DA2">
              <w:rPr>
                <w:rFonts w:ascii="Calibri Light" w:eastAsia="Calibri Light" w:hAnsi="Calibri Light" w:cs="Calibri Light"/>
                <w:color w:val="000000" w:themeColor="text1"/>
              </w:rPr>
              <w:t>S</w:t>
            </w:r>
            <w:r w:rsidR="3010179C" w:rsidRPr="00F36DA2">
              <w:rPr>
                <w:rFonts w:ascii="Calibri Light" w:eastAsia="Calibri Light" w:hAnsi="Calibri Light" w:cs="Calibri Light"/>
                <w:color w:val="000000" w:themeColor="text1"/>
              </w:rPr>
              <w:t>FR</w:t>
            </w:r>
            <w:r w:rsidR="3C6494AD" w:rsidRPr="00F36DA2">
              <w:rPr>
                <w:rFonts w:ascii="Calibri Light" w:eastAsia="Calibri Light" w:hAnsi="Calibri Light" w:cs="Calibri Light"/>
                <w:color w:val="000000" w:themeColor="text1"/>
              </w:rPr>
              <w:t>.</w:t>
            </w:r>
            <w:r w:rsidR="32D1503A" w:rsidRPr="00F36DA2">
              <w:rPr>
                <w:rFonts w:ascii="Calibri Light" w:eastAsia="Calibri Light" w:hAnsi="Calibri Light" w:cs="Calibri Light"/>
                <w:color w:val="000000" w:themeColor="text1"/>
              </w:rPr>
              <w:t xml:space="preserve"> Toate aceste </w:t>
            </w:r>
            <w:r w:rsidR="3C655DF6" w:rsidRPr="00F36DA2">
              <w:rPr>
                <w:rFonts w:ascii="Calibri Light" w:eastAsia="Calibri Light" w:hAnsi="Calibri Light" w:cs="Calibri Light"/>
                <w:color w:val="000000" w:themeColor="text1"/>
              </w:rPr>
              <w:t>lucruri</w:t>
            </w:r>
            <w:r w:rsidR="32D1503A" w:rsidRPr="00F36DA2">
              <w:rPr>
                <w:rFonts w:ascii="Calibri Light" w:eastAsia="Calibri Light" w:hAnsi="Calibri Light" w:cs="Calibri Light"/>
                <w:color w:val="000000" w:themeColor="text1"/>
              </w:rPr>
              <w:t xml:space="preserve"> au dus la </w:t>
            </w:r>
            <w:r w:rsidR="04B09C7E" w:rsidRPr="00F36DA2">
              <w:rPr>
                <w:rFonts w:ascii="Calibri Light" w:eastAsia="Calibri Light" w:hAnsi="Calibri Light" w:cs="Calibri Light"/>
                <w:color w:val="000000" w:themeColor="text1"/>
              </w:rPr>
              <w:t xml:space="preserve">abordarea unei noi alternative și promovarea ei ca </w:t>
            </w:r>
            <w:r w:rsidR="2236BBDC" w:rsidRPr="00F36DA2">
              <w:rPr>
                <w:rFonts w:ascii="Calibri Light" w:eastAsia="Calibri Light" w:hAnsi="Calibri Light" w:cs="Calibri Light"/>
                <w:color w:val="000000" w:themeColor="text1"/>
              </w:rPr>
              <w:t>alternativ</w:t>
            </w:r>
            <w:r w:rsidR="6A3D573C" w:rsidRPr="00F36DA2">
              <w:rPr>
                <w:rFonts w:ascii="Calibri Light" w:eastAsia="Calibri Light" w:hAnsi="Calibri Light" w:cs="Calibri Light"/>
                <w:color w:val="000000" w:themeColor="text1"/>
              </w:rPr>
              <w:t>a</w:t>
            </w:r>
            <w:r w:rsidR="04B09C7E" w:rsidRPr="00F36DA2">
              <w:rPr>
                <w:rFonts w:ascii="Calibri Light" w:eastAsia="Calibri Light" w:hAnsi="Calibri Light" w:cs="Calibri Light"/>
                <w:color w:val="000000" w:themeColor="text1"/>
              </w:rPr>
              <w:t xml:space="preserve"> </w:t>
            </w:r>
            <w:r w:rsidR="49D0C650" w:rsidRPr="00F36DA2">
              <w:rPr>
                <w:rFonts w:ascii="Calibri Light" w:eastAsia="Calibri Light" w:hAnsi="Calibri Light" w:cs="Calibri Light"/>
                <w:color w:val="000000" w:themeColor="text1"/>
              </w:rPr>
              <w:t>preferată</w:t>
            </w:r>
            <w:r w:rsidR="2CEEEBF8" w:rsidRPr="00F36DA2">
              <w:rPr>
                <w:rFonts w:ascii="Calibri Light" w:eastAsia="Calibri Light" w:hAnsi="Calibri Light" w:cs="Calibri Light"/>
                <w:color w:val="000000" w:themeColor="text1"/>
              </w:rPr>
              <w:t>.</w:t>
            </w:r>
          </w:p>
        </w:tc>
      </w:tr>
      <w:tr w:rsidR="35E9BF7D" w:rsidRPr="00F36DA2" w14:paraId="36D0F088" w14:textId="77777777" w:rsidTr="0010030A">
        <w:trPr>
          <w:cnfStyle w:val="000000100000" w:firstRow="0" w:lastRow="0" w:firstColumn="0" w:lastColumn="0" w:oddVBand="0" w:evenVBand="0" w:oddHBand="1" w:evenHBand="0" w:firstRowFirstColumn="0" w:firstRowLastColumn="0" w:lastRowFirstColumn="0" w:lastRowLastColumn="0"/>
          <w:trHeight w:val="300"/>
        </w:trPr>
        <w:tc>
          <w:tcPr>
            <w:tcW w:w="2017" w:type="dxa"/>
            <w:gridSpan w:val="2"/>
          </w:tcPr>
          <w:p w14:paraId="71FA1A8F" w14:textId="4C16A526" w:rsidR="0093937E" w:rsidRPr="00F36DA2" w:rsidRDefault="0093937E" w:rsidP="35E9BF7D">
            <w:pPr>
              <w:pStyle w:val="JBAParaText"/>
              <w:ind w:left="0" w:right="223"/>
              <w:rPr>
                <w:rFonts w:ascii="Calibri Light" w:hAnsi="Calibri Light" w:cs="Calibri Light"/>
                <w:b/>
                <w:bCs/>
              </w:rPr>
            </w:pPr>
            <w:r w:rsidRPr="00F36DA2">
              <w:rPr>
                <w:rFonts w:ascii="Calibri Light" w:hAnsi="Calibri Light" w:cs="Calibri Light"/>
                <w:b/>
                <w:bCs/>
              </w:rPr>
              <w:lastRenderedPageBreak/>
              <w:t xml:space="preserve">Alternativa </w:t>
            </w:r>
            <w:r w:rsidR="1FC559C6" w:rsidRPr="00F36DA2">
              <w:rPr>
                <w:rFonts w:ascii="Calibri Light" w:hAnsi="Calibri Light" w:cs="Calibri Light"/>
                <w:b/>
                <w:bCs/>
              </w:rPr>
              <w:t>4</w:t>
            </w:r>
          </w:p>
          <w:p w14:paraId="2DABE35B" w14:textId="18A73F4E" w:rsidR="35E9BF7D" w:rsidRPr="00F36DA2" w:rsidRDefault="35E9BF7D" w:rsidP="35E9BF7D">
            <w:pPr>
              <w:pStyle w:val="JBAParaText"/>
              <w:rPr>
                <w:rFonts w:ascii="Calibri Light" w:hAnsi="Calibri Light" w:cs="Calibri Light"/>
                <w:b/>
                <w:bCs/>
              </w:rPr>
            </w:pPr>
          </w:p>
        </w:tc>
        <w:tc>
          <w:tcPr>
            <w:tcW w:w="8080" w:type="dxa"/>
          </w:tcPr>
          <w:p w14:paraId="0441C005" w14:textId="3ED8BB37" w:rsidR="0093937E" w:rsidRPr="00F36DA2" w:rsidRDefault="0093937E" w:rsidP="671F1311">
            <w:pPr>
              <w:pStyle w:val="JBAParaText"/>
              <w:ind w:left="0" w:right="0"/>
              <w:rPr>
                <w:rFonts w:ascii="Calibri Light" w:eastAsia="Calibri Light" w:hAnsi="Calibri Light" w:cs="Calibri Light"/>
                <w:color w:val="000000" w:themeColor="text1"/>
              </w:rPr>
            </w:pPr>
            <w:r w:rsidRPr="00F36DA2">
              <w:rPr>
                <w:rFonts w:ascii="Calibri Light" w:hAnsi="Calibri Light" w:cs="Calibri Light"/>
              </w:rPr>
              <w:t xml:space="preserve">Alternativa </w:t>
            </w:r>
            <w:r w:rsidR="485713E1" w:rsidRPr="00F36DA2">
              <w:rPr>
                <w:rFonts w:ascii="Calibri Light" w:hAnsi="Calibri Light" w:cs="Calibri Light"/>
              </w:rPr>
              <w:t>4</w:t>
            </w:r>
            <w:r w:rsidRPr="00F36DA2">
              <w:rPr>
                <w:rFonts w:ascii="Calibri Light" w:hAnsi="Calibri Light" w:cs="Calibri Light"/>
              </w:rPr>
              <w:t xml:space="preserve"> reprezintă o </w:t>
            </w:r>
            <w:r w:rsidR="485713E1" w:rsidRPr="00F36DA2">
              <w:rPr>
                <w:rFonts w:ascii="Calibri Light" w:hAnsi="Calibri Light" w:cs="Calibri Light"/>
              </w:rPr>
              <w:t xml:space="preserve"> adaptare</w:t>
            </w:r>
            <w:r w:rsidRPr="00F36DA2">
              <w:rPr>
                <w:rFonts w:ascii="Calibri Light" w:hAnsi="Calibri Light" w:cs="Calibri Light"/>
              </w:rPr>
              <w:t xml:space="preserve"> a strategiei din </w:t>
            </w:r>
            <w:r w:rsidR="485713E1" w:rsidRPr="00F36DA2">
              <w:rPr>
                <w:rFonts w:ascii="Calibri Light" w:hAnsi="Calibri Light" w:cs="Calibri Light"/>
              </w:rPr>
              <w:t xml:space="preserve">alternativele </w:t>
            </w:r>
            <w:r w:rsidRPr="00F36DA2">
              <w:rPr>
                <w:rFonts w:ascii="Calibri Light" w:hAnsi="Calibri Light" w:cs="Calibri Light"/>
              </w:rPr>
              <w:t xml:space="preserve">1 și 2 , rafinată în urma unei analize </w:t>
            </w:r>
            <w:r w:rsidR="485713E1" w:rsidRPr="00F36DA2">
              <w:rPr>
                <w:rFonts w:ascii="Calibri Light" w:hAnsi="Calibri Light" w:cs="Calibri Light"/>
              </w:rPr>
              <w:t>bazate pe modelarea hidraulică a AP</w:t>
            </w:r>
            <w:r w:rsidR="00450222" w:rsidRPr="00F36DA2">
              <w:rPr>
                <w:rFonts w:ascii="Calibri Light" w:hAnsi="Calibri Light" w:cs="Calibri Light"/>
              </w:rPr>
              <w:t>S</w:t>
            </w:r>
            <w:r w:rsidR="485713E1" w:rsidRPr="00F36DA2">
              <w:rPr>
                <w:rFonts w:ascii="Calibri Light" w:hAnsi="Calibri Light" w:cs="Calibri Light"/>
              </w:rPr>
              <w:t xml:space="preserve">FR-urilor cât și a celor mai importanți afluenți din bazinul r. Bârsa. </w:t>
            </w:r>
            <w:r w:rsidR="485713E1" w:rsidRPr="00F36DA2">
              <w:rPr>
                <w:rFonts w:ascii="Calibri Light" w:eastAsia="Calibri Light" w:hAnsi="Calibri Light" w:cs="Calibri Light"/>
                <w:color w:val="000000" w:themeColor="text1"/>
              </w:rPr>
              <w:t xml:space="preserve">Alternativa are </w:t>
            </w:r>
            <w:r w:rsidRPr="00F36DA2">
              <w:rPr>
                <w:rFonts w:ascii="Calibri Light" w:eastAsia="Calibri Light" w:hAnsi="Calibri Light" w:cs="Calibri Light"/>
                <w:color w:val="000000" w:themeColor="text1"/>
              </w:rPr>
              <w:t xml:space="preserve">un potențial </w:t>
            </w:r>
            <w:r w:rsidR="485713E1" w:rsidRPr="00F36DA2">
              <w:rPr>
                <w:rFonts w:ascii="Calibri Light" w:eastAsia="Calibri Light" w:hAnsi="Calibri Light" w:cs="Calibri Light"/>
                <w:color w:val="000000" w:themeColor="text1"/>
              </w:rPr>
              <w:t xml:space="preserve">foarte </w:t>
            </w:r>
            <w:r w:rsidRPr="00F36DA2">
              <w:rPr>
                <w:rFonts w:ascii="Calibri Light" w:eastAsia="Calibri Light" w:hAnsi="Calibri Light" w:cs="Calibri Light"/>
                <w:color w:val="000000" w:themeColor="text1"/>
              </w:rPr>
              <w:t xml:space="preserve">ridicat de </w:t>
            </w:r>
            <w:r w:rsidR="485713E1" w:rsidRPr="00F36DA2">
              <w:rPr>
                <w:rFonts w:ascii="Calibri Light" w:eastAsia="Calibri Light" w:hAnsi="Calibri Light" w:cs="Calibri Light"/>
                <w:color w:val="000000" w:themeColor="text1"/>
              </w:rPr>
              <w:t xml:space="preserve">implementare a măsurilor </w:t>
            </w:r>
            <w:r w:rsidR="2387C948" w:rsidRPr="00F36DA2">
              <w:rPr>
                <w:rFonts w:ascii="Calibri Light" w:eastAsia="Calibri Light" w:hAnsi="Calibri Light" w:cs="Calibri Light"/>
                <w:color w:val="000000" w:themeColor="text1"/>
              </w:rPr>
              <w:t>prietenoase cu mediul.</w:t>
            </w:r>
          </w:p>
          <w:p w14:paraId="6836CA3F" w14:textId="041A6D25" w:rsidR="0093937E" w:rsidRPr="00F36DA2" w:rsidRDefault="5B8EDFF7" w:rsidP="671F1311">
            <w:pPr>
              <w:pStyle w:val="JBAParaText"/>
              <w:ind w:left="0" w:right="16"/>
              <w:rPr>
                <w:rFonts w:ascii="Calibri Light" w:hAnsi="Calibri Light" w:cs="Calibri Light"/>
              </w:rPr>
            </w:pPr>
            <w:r w:rsidRPr="00F36DA2">
              <w:rPr>
                <w:rFonts w:ascii="Calibri Light" w:hAnsi="Calibri Light" w:cs="Calibri Light"/>
              </w:rPr>
              <w:t>Elementul central</w:t>
            </w:r>
            <w:r w:rsidR="0093937E" w:rsidRPr="00F36DA2">
              <w:rPr>
                <w:rFonts w:ascii="Calibri Light" w:hAnsi="Calibri Light" w:cs="Calibri Light"/>
              </w:rPr>
              <w:t xml:space="preserve"> al </w:t>
            </w:r>
            <w:r w:rsidRPr="00F36DA2">
              <w:rPr>
                <w:rFonts w:ascii="Calibri Light" w:hAnsi="Calibri Light" w:cs="Calibri Light"/>
              </w:rPr>
              <w:t>alternativei 4 îl reprezintă realizarea de acumulări nepermanente în vederea atenuării undelor</w:t>
            </w:r>
            <w:r w:rsidR="0093937E" w:rsidRPr="00F36DA2">
              <w:rPr>
                <w:rFonts w:ascii="Calibri Light" w:hAnsi="Calibri Light" w:cs="Calibri Light"/>
              </w:rPr>
              <w:t xml:space="preserve"> de viitură</w:t>
            </w:r>
            <w:r w:rsidR="3024984A" w:rsidRPr="00F36DA2">
              <w:rPr>
                <w:rFonts w:ascii="Calibri Light" w:hAnsi="Calibri Light" w:cs="Calibri Light"/>
              </w:rPr>
              <w:t xml:space="preserve"> </w:t>
            </w:r>
            <w:r w:rsidR="1092C706" w:rsidRPr="00F36DA2">
              <w:rPr>
                <w:rFonts w:ascii="Calibri Light" w:hAnsi="Calibri Light" w:cs="Calibri Light"/>
              </w:rPr>
              <w:t xml:space="preserve">amplasate strategic la nivelul bazinului r. </w:t>
            </w:r>
            <w:r w:rsidR="3024984A" w:rsidRPr="00F36DA2">
              <w:rPr>
                <w:rFonts w:ascii="Calibri Light" w:hAnsi="Calibri Light" w:cs="Calibri Light"/>
              </w:rPr>
              <w:t>Bârsa</w:t>
            </w:r>
            <w:r w:rsidR="347E74A5" w:rsidRPr="00F36DA2">
              <w:rPr>
                <w:rFonts w:ascii="Calibri Light" w:hAnsi="Calibri Light" w:cs="Calibri Light"/>
              </w:rPr>
              <w:t>,</w:t>
            </w:r>
            <w:r w:rsidR="3024984A" w:rsidRPr="00F36DA2">
              <w:rPr>
                <w:rFonts w:ascii="Calibri Light" w:hAnsi="Calibri Light" w:cs="Calibri Light"/>
              </w:rPr>
              <w:t xml:space="preserve"> </w:t>
            </w:r>
            <w:r w:rsidR="1BEFF73E" w:rsidRPr="00F36DA2">
              <w:rPr>
                <w:rFonts w:ascii="Calibri Light" w:hAnsi="Calibri Light" w:cs="Calibri Light"/>
              </w:rPr>
              <w:t>având</w:t>
            </w:r>
            <w:r w:rsidR="76E51596" w:rsidRPr="00F36DA2">
              <w:rPr>
                <w:rFonts w:ascii="Calibri Light" w:hAnsi="Calibri Light" w:cs="Calibri Light"/>
              </w:rPr>
              <w:t xml:space="preserve"> ca scop protejarea localităților din zona expusă la risc </w:t>
            </w:r>
            <w:r w:rsidR="1092C706" w:rsidRPr="00F36DA2">
              <w:rPr>
                <w:rFonts w:ascii="Calibri Light" w:hAnsi="Calibri Light" w:cs="Calibri Light"/>
              </w:rPr>
              <w:t>și care să conducă la un volum de lucrări</w:t>
            </w:r>
            <w:r w:rsidR="76E51596" w:rsidRPr="00F36DA2">
              <w:rPr>
                <w:rFonts w:ascii="Calibri Light" w:hAnsi="Calibri Light" w:cs="Calibri Light"/>
              </w:rPr>
              <w:t xml:space="preserve"> structurale</w:t>
            </w:r>
            <w:r w:rsidR="1092C706" w:rsidRPr="00F36DA2">
              <w:rPr>
                <w:rFonts w:ascii="Calibri Light" w:hAnsi="Calibri Light" w:cs="Calibri Light"/>
              </w:rPr>
              <w:t xml:space="preserve"> minimal în aval de acestea. </w:t>
            </w:r>
          </w:p>
          <w:p w14:paraId="6059B671" w14:textId="161510CC" w:rsidR="0093937E" w:rsidRPr="00F36DA2" w:rsidRDefault="13C62609" w:rsidP="671F1311">
            <w:pPr>
              <w:pStyle w:val="JBAParaText"/>
              <w:ind w:left="0" w:right="16"/>
              <w:rPr>
                <w:rFonts w:ascii="Calibri Light" w:hAnsi="Calibri Light" w:cs="Calibri Light"/>
              </w:rPr>
            </w:pPr>
            <w:r w:rsidRPr="00F36DA2">
              <w:rPr>
                <w:rFonts w:ascii="Calibri Light" w:hAnsi="Calibri Light" w:cs="Calibri Light"/>
              </w:rPr>
              <w:t xml:space="preserve">Unul din amplasamentele cheie pentru realizarea acumulării nepermanente de pe r. Bârsa este aval de confluența cu r. Turcu, aceasta fiind zona principală care colectează debitul </w:t>
            </w:r>
            <w:r w:rsidR="26D1351F" w:rsidRPr="00F36DA2">
              <w:rPr>
                <w:rFonts w:ascii="Calibri Light" w:hAnsi="Calibri Light" w:cs="Calibri Light"/>
              </w:rPr>
              <w:t>pe majoritatea</w:t>
            </w:r>
            <w:r w:rsidRPr="00F36DA2">
              <w:rPr>
                <w:rFonts w:ascii="Calibri Light" w:hAnsi="Calibri Light" w:cs="Calibri Light"/>
              </w:rPr>
              <w:t xml:space="preserve"> bazinul</w:t>
            </w:r>
            <w:r w:rsidR="5758C3F3" w:rsidRPr="00F36DA2">
              <w:rPr>
                <w:rFonts w:ascii="Calibri Light" w:hAnsi="Calibri Light" w:cs="Calibri Light"/>
              </w:rPr>
              <w:t xml:space="preserve"> (până la confluența cu r. Ghimbășel)</w:t>
            </w:r>
            <w:r w:rsidRPr="00F36DA2">
              <w:rPr>
                <w:rFonts w:ascii="Calibri Light" w:hAnsi="Calibri Light" w:cs="Calibri Light"/>
              </w:rPr>
              <w:t>.</w:t>
            </w:r>
          </w:p>
          <w:p w14:paraId="6C7E6BA1" w14:textId="46DEFE4B" w:rsidR="0093937E" w:rsidRPr="00F36DA2" w:rsidRDefault="339E61E7" w:rsidP="671F1311">
            <w:pPr>
              <w:pStyle w:val="JBAParaText"/>
              <w:ind w:left="0" w:right="16"/>
              <w:rPr>
                <w:rFonts w:ascii="Calibri Light" w:hAnsi="Calibri Light" w:cs="Calibri Light"/>
              </w:rPr>
            </w:pPr>
            <w:r w:rsidRPr="00F36DA2">
              <w:rPr>
                <w:rFonts w:ascii="Calibri Light" w:hAnsi="Calibri Light" w:cs="Calibri Light"/>
              </w:rPr>
              <w:t xml:space="preserve">Celălalt amplasament cheie este în zona de confluență a r. Ghimbășel cu r. </w:t>
            </w:r>
            <w:r w:rsidR="18305445" w:rsidRPr="00F36DA2">
              <w:rPr>
                <w:rFonts w:ascii="Calibri Light" w:hAnsi="Calibri Light" w:cs="Calibri Light"/>
              </w:rPr>
              <w:t>P</w:t>
            </w:r>
            <w:r w:rsidR="4A9EF20C" w:rsidRPr="00F36DA2">
              <w:rPr>
                <w:rFonts w:ascii="Calibri Light" w:hAnsi="Calibri Light" w:cs="Calibri Light"/>
              </w:rPr>
              <w:t>ârâul</w:t>
            </w:r>
            <w:r w:rsidRPr="00F36DA2">
              <w:rPr>
                <w:rFonts w:ascii="Calibri Light" w:hAnsi="Calibri Light" w:cs="Calibri Light"/>
              </w:rPr>
              <w:t xml:space="preserve"> Mic, deoarece este zona principală care colectează debitul format la nivelul </w:t>
            </w:r>
            <w:r w:rsidR="3EC3222C" w:rsidRPr="00F36DA2">
              <w:rPr>
                <w:rFonts w:ascii="Calibri Light" w:hAnsi="Calibri Light" w:cs="Calibri Light"/>
              </w:rPr>
              <w:t>sub-</w:t>
            </w:r>
            <w:r w:rsidRPr="00F36DA2">
              <w:rPr>
                <w:rFonts w:ascii="Calibri Light" w:hAnsi="Calibri Light" w:cs="Calibri Light"/>
              </w:rPr>
              <w:t xml:space="preserve">bazinului r. Ghimbășel. </w:t>
            </w:r>
            <w:r w:rsidR="68348FB8" w:rsidRPr="00F36DA2">
              <w:rPr>
                <w:rFonts w:ascii="Calibri Light" w:hAnsi="Calibri Light" w:cs="Calibri Light"/>
              </w:rPr>
              <w:t>Astfel</w:t>
            </w:r>
            <w:r w:rsidRPr="00F36DA2">
              <w:rPr>
                <w:rFonts w:ascii="Calibri Light" w:hAnsi="Calibri Light" w:cs="Calibri Light"/>
              </w:rPr>
              <w:t xml:space="preserve"> în această zonă au fost propuse două acu</w:t>
            </w:r>
            <w:r w:rsidR="69A37CDB" w:rsidRPr="00F36DA2">
              <w:rPr>
                <w:rFonts w:ascii="Calibri Light" w:hAnsi="Calibri Light" w:cs="Calibri Light"/>
              </w:rPr>
              <w:t xml:space="preserve">mulări </w:t>
            </w:r>
            <w:r w:rsidR="6BC92CC8" w:rsidRPr="00F36DA2">
              <w:rPr>
                <w:rFonts w:ascii="Calibri Light" w:hAnsi="Calibri Light" w:cs="Calibri Light"/>
              </w:rPr>
              <w:t>nepermanente</w:t>
            </w:r>
            <w:r w:rsidR="69A37CDB" w:rsidRPr="00F36DA2">
              <w:rPr>
                <w:rFonts w:ascii="Calibri Light" w:hAnsi="Calibri Light" w:cs="Calibri Light"/>
              </w:rPr>
              <w:t xml:space="preserve">, una pe r. Ghimbășel, amonte de </w:t>
            </w:r>
            <w:r w:rsidR="59BDA9B7" w:rsidRPr="00F36DA2">
              <w:rPr>
                <w:rFonts w:ascii="Calibri Light" w:hAnsi="Calibri Light" w:cs="Calibri Light"/>
              </w:rPr>
              <w:t>confluența</w:t>
            </w:r>
            <w:r w:rsidR="69A37CDB" w:rsidRPr="00F36DA2">
              <w:rPr>
                <w:rFonts w:ascii="Calibri Light" w:hAnsi="Calibri Light" w:cs="Calibri Light"/>
              </w:rPr>
              <w:t xml:space="preserve"> cu r. Pârâul Mic și cealaltă pe r. Pârâul Mic, amonte de </w:t>
            </w:r>
            <w:r w:rsidR="2F0D8FCC" w:rsidRPr="00F36DA2">
              <w:rPr>
                <w:rFonts w:ascii="Calibri Light" w:hAnsi="Calibri Light" w:cs="Calibri Light"/>
              </w:rPr>
              <w:t>confluența</w:t>
            </w:r>
            <w:r w:rsidR="69A37CDB" w:rsidRPr="00F36DA2">
              <w:rPr>
                <w:rFonts w:ascii="Calibri Light" w:hAnsi="Calibri Light" w:cs="Calibri Light"/>
              </w:rPr>
              <w:t xml:space="preserve"> cu r. Ghimbășel. </w:t>
            </w:r>
            <w:r w:rsidRPr="00F36DA2">
              <w:rPr>
                <w:rFonts w:ascii="Calibri Light" w:hAnsi="Calibri Light" w:cs="Calibri Light"/>
              </w:rPr>
              <w:t xml:space="preserve"> </w:t>
            </w:r>
          </w:p>
          <w:p w14:paraId="02D03EAA" w14:textId="17C85C79" w:rsidR="0093937E" w:rsidRPr="00F36DA2" w:rsidRDefault="417ADDB3" w:rsidP="671F1311">
            <w:pPr>
              <w:pStyle w:val="JBAParaText"/>
              <w:ind w:left="0" w:right="0"/>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 xml:space="preserve">Supraînălțarea sau aducerea la cotă a digurilor existente se va considera </w:t>
            </w:r>
            <w:r w:rsidR="27B08F36" w:rsidRPr="00F36DA2">
              <w:rPr>
                <w:rFonts w:ascii="Calibri Light" w:eastAsia="Calibri Light" w:hAnsi="Calibri Light" w:cs="Calibri Light"/>
                <w:color w:val="000000" w:themeColor="text1"/>
              </w:rPr>
              <w:t xml:space="preserve">preponderent </w:t>
            </w:r>
            <w:r w:rsidRPr="00F36DA2">
              <w:rPr>
                <w:rFonts w:ascii="Calibri Light" w:eastAsia="Calibri Light" w:hAnsi="Calibri Light" w:cs="Calibri Light"/>
                <w:color w:val="000000" w:themeColor="text1"/>
              </w:rPr>
              <w:t>l</w:t>
            </w:r>
            <w:r w:rsidR="01209D8D" w:rsidRPr="00F36DA2">
              <w:rPr>
                <w:rFonts w:ascii="Calibri Light" w:eastAsia="Calibri Light" w:hAnsi="Calibri Light" w:cs="Calibri Light"/>
                <w:color w:val="000000" w:themeColor="text1"/>
              </w:rPr>
              <w:t>ocal</w:t>
            </w:r>
            <w:r w:rsidR="09B22EB0" w:rsidRPr="00F36DA2">
              <w:rPr>
                <w:rFonts w:ascii="Calibri Light" w:eastAsia="Calibri Light" w:hAnsi="Calibri Light" w:cs="Calibri Light"/>
                <w:color w:val="000000" w:themeColor="text1"/>
              </w:rPr>
              <w:t>, acestea suprapunându-se cu măsurile din cadrul PNNR</w:t>
            </w:r>
            <w:r w:rsidR="01209D8D" w:rsidRPr="00F36DA2">
              <w:rPr>
                <w:rFonts w:ascii="Calibri Light" w:eastAsia="Calibri Light" w:hAnsi="Calibri Light" w:cs="Calibri Light"/>
                <w:color w:val="000000" w:themeColor="text1"/>
              </w:rPr>
              <w:t xml:space="preserve">, </w:t>
            </w:r>
            <w:r w:rsidR="45AF175E" w:rsidRPr="00F36DA2">
              <w:rPr>
                <w:rFonts w:ascii="Calibri Light" w:eastAsia="Calibri Light" w:hAnsi="Calibri Light" w:cs="Calibri Light"/>
                <w:color w:val="000000" w:themeColor="text1"/>
              </w:rPr>
              <w:t xml:space="preserve">lungimea acestora </w:t>
            </w:r>
            <w:r w:rsidR="01209D8D" w:rsidRPr="00F36DA2">
              <w:rPr>
                <w:rFonts w:ascii="Calibri Light" w:eastAsia="Calibri Light" w:hAnsi="Calibri Light" w:cs="Calibri Light"/>
                <w:color w:val="000000" w:themeColor="text1"/>
              </w:rPr>
              <w:t xml:space="preserve">variind în funcție de gradul de afectare. </w:t>
            </w:r>
            <w:r w:rsidRPr="00F36DA2">
              <w:rPr>
                <w:rFonts w:ascii="Calibri Light" w:eastAsia="Calibri Light" w:hAnsi="Calibri Light" w:cs="Calibri Light"/>
                <w:color w:val="000000" w:themeColor="text1"/>
              </w:rPr>
              <w:t xml:space="preserve"> </w:t>
            </w:r>
            <w:r w:rsidR="719D3B27" w:rsidRPr="00F36DA2">
              <w:rPr>
                <w:rFonts w:ascii="Calibri Light" w:eastAsia="Calibri Light" w:hAnsi="Calibri Light" w:cs="Calibri Light"/>
                <w:color w:val="000000" w:themeColor="text1"/>
              </w:rPr>
              <w:t xml:space="preserve">Pentru diminuarea riscului la inundații mai sunt necesare </w:t>
            </w:r>
            <w:r w:rsidR="762637B6" w:rsidRPr="00F36DA2">
              <w:rPr>
                <w:rFonts w:ascii="Calibri Light" w:eastAsia="Calibri Light" w:hAnsi="Calibri Light" w:cs="Calibri Light"/>
                <w:color w:val="000000" w:themeColor="text1"/>
              </w:rPr>
              <w:t>lucrări</w:t>
            </w:r>
            <w:r w:rsidR="719D3B27" w:rsidRPr="00F36DA2">
              <w:rPr>
                <w:rFonts w:ascii="Calibri Light" w:eastAsia="Calibri Light" w:hAnsi="Calibri Light" w:cs="Calibri Light"/>
                <w:color w:val="000000" w:themeColor="text1"/>
              </w:rPr>
              <w:t xml:space="preserve"> de apărare</w:t>
            </w:r>
            <w:r w:rsidR="62EE693E" w:rsidRPr="00F36DA2">
              <w:rPr>
                <w:rFonts w:ascii="Calibri Light" w:eastAsia="Calibri Light" w:hAnsi="Calibri Light" w:cs="Calibri Light"/>
                <w:color w:val="000000" w:themeColor="text1"/>
              </w:rPr>
              <w:t xml:space="preserve"> pe distanțe relativ scurte </w:t>
            </w:r>
            <w:r w:rsidR="719D3B27" w:rsidRPr="00F36DA2">
              <w:rPr>
                <w:rFonts w:ascii="Calibri Light" w:eastAsia="Calibri Light" w:hAnsi="Calibri Light" w:cs="Calibri Light"/>
                <w:color w:val="000000" w:themeColor="text1"/>
              </w:rPr>
              <w:t>su</w:t>
            </w:r>
            <w:r w:rsidR="65D872A3" w:rsidRPr="00F36DA2">
              <w:rPr>
                <w:rFonts w:ascii="Calibri Light" w:eastAsia="Calibri Light" w:hAnsi="Calibri Light" w:cs="Calibri Light"/>
                <w:color w:val="000000" w:themeColor="text1"/>
              </w:rPr>
              <w:t>b forma de parapeți de protecție sau diguri în zonele cele mai expuse</w:t>
            </w:r>
            <w:r w:rsidR="5FF60E61" w:rsidRPr="00F36DA2">
              <w:rPr>
                <w:rFonts w:ascii="Calibri Light" w:eastAsia="Calibri Light" w:hAnsi="Calibri Light" w:cs="Calibri Light"/>
                <w:color w:val="000000" w:themeColor="text1"/>
              </w:rPr>
              <w:t>.</w:t>
            </w:r>
          </w:p>
        </w:tc>
      </w:tr>
    </w:tbl>
    <w:p w14:paraId="6A163FD5" w14:textId="37DB59C3" w:rsidR="00DF52DD" w:rsidRPr="00F36DA2" w:rsidRDefault="780F0ADD" w:rsidP="009E2197">
      <w:pPr>
        <w:pStyle w:val="Heading2"/>
        <w:numPr>
          <w:ilvl w:val="0"/>
          <w:numId w:val="17"/>
        </w:numPr>
        <w:ind w:left="1350" w:hanging="90"/>
        <w:rPr>
          <w:rFonts w:ascii="Calibri Light" w:hAnsi="Calibri Light" w:cs="Calibri Light"/>
          <w:sz w:val="24"/>
          <w:szCs w:val="24"/>
        </w:rPr>
      </w:pPr>
      <w:r w:rsidRPr="00F36DA2">
        <w:rPr>
          <w:rFonts w:ascii="Calibri Light" w:hAnsi="Calibri Light" w:cs="Calibri Light"/>
          <w:sz w:val="24"/>
          <w:szCs w:val="24"/>
        </w:rPr>
        <w:t xml:space="preserve"> </w:t>
      </w:r>
      <w:r w:rsidR="0A740B41" w:rsidRPr="00F36DA2">
        <w:rPr>
          <w:rFonts w:ascii="Calibri Light" w:hAnsi="Calibri Light" w:cs="Calibri Light"/>
          <w:sz w:val="24"/>
          <w:szCs w:val="24"/>
        </w:rPr>
        <w:t>Alternativa selectat</w:t>
      </w:r>
      <w:r w:rsidR="006B5CF4" w:rsidRPr="00F36DA2">
        <w:rPr>
          <w:rFonts w:ascii="Calibri Light" w:hAnsi="Calibri Light" w:cs="Calibri Light"/>
          <w:sz w:val="24"/>
          <w:szCs w:val="24"/>
        </w:rPr>
        <w:t>ă</w:t>
      </w:r>
      <w:r w:rsidR="0A740B41" w:rsidRPr="00F36DA2">
        <w:rPr>
          <w:rFonts w:ascii="Calibri Light" w:hAnsi="Calibri Light" w:cs="Calibri Light"/>
          <w:sz w:val="24"/>
          <w:szCs w:val="24"/>
        </w:rPr>
        <w:t xml:space="preserve">. Evidențierea măsurilor verzi </w:t>
      </w:r>
    </w:p>
    <w:tbl>
      <w:tblPr>
        <w:tblStyle w:val="TableGrid"/>
        <w:tblW w:w="10060" w:type="dxa"/>
        <w:jc w:val="center"/>
        <w:tblInd w:w="0" w:type="dxa"/>
        <w:tblLook w:val="04A0" w:firstRow="1" w:lastRow="0" w:firstColumn="1" w:lastColumn="0" w:noHBand="0" w:noVBand="1"/>
      </w:tblPr>
      <w:tblGrid>
        <w:gridCol w:w="2116"/>
        <w:gridCol w:w="6157"/>
        <w:gridCol w:w="1787"/>
      </w:tblGrid>
      <w:tr w:rsidR="0090221E" w:rsidRPr="00F36DA2" w14:paraId="4D37A36E" w14:textId="77777777" w:rsidTr="004C71DD">
        <w:trPr>
          <w:cnfStyle w:val="100000000000" w:firstRow="1" w:lastRow="0" w:firstColumn="0" w:lastColumn="0" w:oddVBand="0" w:evenVBand="0" w:oddHBand="0" w:evenHBand="0" w:firstRowFirstColumn="0" w:firstRowLastColumn="0" w:lastRowFirstColumn="0" w:lastRowLastColumn="0"/>
          <w:trHeight w:val="300"/>
          <w:jc w:val="center"/>
        </w:trPr>
        <w:tc>
          <w:tcPr>
            <w:tcW w:w="2116" w:type="dxa"/>
          </w:tcPr>
          <w:p w14:paraId="489BF0B9" w14:textId="318F3F38" w:rsidR="0090221E" w:rsidRPr="00F36DA2" w:rsidRDefault="710C0785" w:rsidP="6B50E8B6">
            <w:pPr>
              <w:pStyle w:val="JBAParaText"/>
              <w:spacing w:before="0" w:after="0"/>
              <w:ind w:left="0"/>
              <w:rPr>
                <w:rFonts w:ascii="Calibri Light" w:hAnsi="Calibri Light" w:cs="Calibri Light"/>
                <w:b/>
              </w:rPr>
            </w:pPr>
            <w:r w:rsidRPr="00F36DA2">
              <w:rPr>
                <w:rFonts w:ascii="Calibri Light" w:hAnsi="Calibri Light" w:cs="Calibri Light"/>
                <w:b/>
              </w:rPr>
              <w:t xml:space="preserve">Alternativa </w:t>
            </w:r>
            <w:r w:rsidR="3F34FCFA" w:rsidRPr="00F36DA2">
              <w:rPr>
                <w:rFonts w:ascii="Calibri Light" w:hAnsi="Calibri Light" w:cs="Calibri Light"/>
                <w:b/>
                <w:bCs/>
              </w:rPr>
              <w:t>preferat</w:t>
            </w:r>
            <w:r w:rsidR="12433B16" w:rsidRPr="00F36DA2">
              <w:rPr>
                <w:rFonts w:ascii="Calibri Light" w:hAnsi="Calibri Light" w:cs="Calibri Light"/>
                <w:b/>
                <w:bCs/>
              </w:rPr>
              <w:t>ă</w:t>
            </w:r>
          </w:p>
        </w:tc>
        <w:tc>
          <w:tcPr>
            <w:tcW w:w="7944" w:type="dxa"/>
            <w:gridSpan w:val="2"/>
          </w:tcPr>
          <w:p w14:paraId="2D3AE2EC" w14:textId="656823E7" w:rsidR="0090221E" w:rsidRPr="00F36DA2" w:rsidRDefault="654FA5E0" w:rsidP="671F1311">
            <w:pPr>
              <w:pStyle w:val="JBAParaText"/>
              <w:spacing w:before="0" w:after="0"/>
              <w:ind w:left="0" w:right="46"/>
              <w:rPr>
                <w:rFonts w:ascii="Calibri Light" w:hAnsi="Calibri Light" w:cs="Calibri Light"/>
                <w:b/>
                <w:bCs/>
              </w:rPr>
            </w:pPr>
            <w:r w:rsidRPr="00F36DA2">
              <w:rPr>
                <w:rFonts w:ascii="Calibri Light" w:hAnsi="Calibri Light" w:cs="Calibri Light"/>
                <w:b/>
                <w:bCs/>
              </w:rPr>
              <w:t>Alternativ</w:t>
            </w:r>
            <w:r w:rsidR="74B790CA" w:rsidRPr="00F36DA2">
              <w:rPr>
                <w:rFonts w:ascii="Calibri Light" w:hAnsi="Calibri Light" w:cs="Calibri Light"/>
                <w:b/>
                <w:bCs/>
              </w:rPr>
              <w:t xml:space="preserve">a </w:t>
            </w:r>
            <w:r w:rsidR="0CC82C35" w:rsidRPr="00F36DA2">
              <w:rPr>
                <w:rFonts w:ascii="Calibri Light" w:hAnsi="Calibri Light" w:cs="Calibri Light"/>
                <w:b/>
                <w:bCs/>
              </w:rPr>
              <w:t>4</w:t>
            </w:r>
          </w:p>
          <w:p w14:paraId="5731FCC5" w14:textId="12F1117C" w:rsidR="0090221E" w:rsidRPr="00F36DA2" w:rsidRDefault="2DB38F65" w:rsidP="671F1311">
            <w:pPr>
              <w:pStyle w:val="JBAParaText"/>
              <w:spacing w:before="0" w:after="0"/>
              <w:ind w:left="0" w:right="1"/>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Alternativa 4 a rezultat ca alternativă de sine stătătoare, care integrează măsuri din alternativele propuse anterior, dar și măsuri noi. Abordarea de bază se referă la atenuarea debitelor în acumulări nepermanente. Acumulările au fost implementate în model și testate, un</w:t>
            </w:r>
            <w:r w:rsidR="70CADC48" w:rsidRPr="00F36DA2">
              <w:rPr>
                <w:rFonts w:ascii="Calibri Light" w:eastAsia="Calibri Light" w:hAnsi="Calibri Light" w:cs="Calibri Light"/>
                <w:color w:val="000000" w:themeColor="text1"/>
              </w:rPr>
              <w:t>a</w:t>
            </w:r>
            <w:r w:rsidRPr="00F36DA2">
              <w:rPr>
                <w:rFonts w:ascii="Calibri Light" w:eastAsia="Calibri Light" w:hAnsi="Calibri Light" w:cs="Calibri Light"/>
                <w:color w:val="000000" w:themeColor="text1"/>
              </w:rPr>
              <w:t xml:space="preserve"> cate un</w:t>
            </w:r>
            <w:r w:rsidR="2E7C4745" w:rsidRPr="00F36DA2">
              <w:rPr>
                <w:rFonts w:ascii="Calibri Light" w:eastAsia="Calibri Light" w:hAnsi="Calibri Light" w:cs="Calibri Light"/>
                <w:color w:val="000000" w:themeColor="text1"/>
              </w:rPr>
              <w:t>a</w:t>
            </w:r>
            <w:r w:rsidRPr="00F36DA2">
              <w:rPr>
                <w:rFonts w:ascii="Calibri Light" w:eastAsia="Calibri Light" w:hAnsi="Calibri Light" w:cs="Calibri Light"/>
                <w:color w:val="000000" w:themeColor="text1"/>
              </w:rPr>
              <w:t>, din amonte spre aval, astfel încât sa se poat</w:t>
            </w:r>
            <w:r w:rsidR="00C630E7" w:rsidRPr="00F36DA2">
              <w:rPr>
                <w:rFonts w:ascii="Calibri Light" w:eastAsia="Calibri Light" w:hAnsi="Calibri Light" w:cs="Calibri Light"/>
                <w:color w:val="000000" w:themeColor="text1"/>
              </w:rPr>
              <w:t>ă</w:t>
            </w:r>
            <w:r w:rsidRPr="00F36DA2">
              <w:rPr>
                <w:rFonts w:ascii="Calibri Light" w:eastAsia="Calibri Light" w:hAnsi="Calibri Light" w:cs="Calibri Light"/>
                <w:color w:val="000000" w:themeColor="text1"/>
              </w:rPr>
              <w:t xml:space="preserve"> evalua eficiența fie</w:t>
            </w:r>
            <w:r w:rsidR="5B91C001" w:rsidRPr="00F36DA2">
              <w:rPr>
                <w:rFonts w:ascii="Calibri Light" w:eastAsia="Calibri Light" w:hAnsi="Calibri Light" w:cs="Calibri Light"/>
                <w:color w:val="000000" w:themeColor="text1"/>
              </w:rPr>
              <w:t>căreia</w:t>
            </w:r>
            <w:r w:rsidRPr="00F36DA2">
              <w:rPr>
                <w:rFonts w:ascii="Calibri Light" w:eastAsia="Calibri Light" w:hAnsi="Calibri Light" w:cs="Calibri Light"/>
                <w:color w:val="000000" w:themeColor="text1"/>
              </w:rPr>
              <w:t xml:space="preserve"> în parte si să se optimizeze </w:t>
            </w:r>
            <w:r w:rsidR="6F613C46" w:rsidRPr="00F36DA2">
              <w:rPr>
                <w:rFonts w:ascii="Calibri Light" w:eastAsia="Calibri Light" w:hAnsi="Calibri Light" w:cs="Calibri Light"/>
                <w:color w:val="000000" w:themeColor="text1"/>
              </w:rPr>
              <w:t xml:space="preserve">amplasamentul și </w:t>
            </w:r>
            <w:r w:rsidR="3F34D504" w:rsidRPr="00F36DA2">
              <w:rPr>
                <w:rFonts w:ascii="Calibri Light" w:eastAsia="Calibri Light" w:hAnsi="Calibri Light" w:cs="Calibri Light"/>
                <w:color w:val="000000" w:themeColor="text1"/>
              </w:rPr>
              <w:t>dimensiunea</w:t>
            </w:r>
            <w:r w:rsidRPr="00F36DA2">
              <w:rPr>
                <w:rFonts w:ascii="Calibri Light" w:eastAsia="Calibri Light" w:hAnsi="Calibri Light" w:cs="Calibri Light"/>
                <w:color w:val="000000" w:themeColor="text1"/>
              </w:rPr>
              <w:t xml:space="preserve"> </w:t>
            </w:r>
            <w:r w:rsidR="04A073C4" w:rsidRPr="00F36DA2">
              <w:rPr>
                <w:rFonts w:ascii="Calibri Light" w:eastAsia="Calibri Light" w:hAnsi="Calibri Light" w:cs="Calibri Light"/>
                <w:color w:val="000000" w:themeColor="text1"/>
              </w:rPr>
              <w:t>lucrări</w:t>
            </w:r>
            <w:r w:rsidR="66E3C991" w:rsidRPr="00F36DA2">
              <w:rPr>
                <w:rFonts w:ascii="Calibri Light" w:eastAsia="Calibri Light" w:hAnsi="Calibri Light" w:cs="Calibri Light"/>
                <w:color w:val="000000" w:themeColor="text1"/>
              </w:rPr>
              <w:t>lor</w:t>
            </w:r>
            <w:r w:rsidR="2282EB9D" w:rsidRPr="00F36DA2">
              <w:rPr>
                <w:rFonts w:ascii="Calibri Light" w:eastAsia="Calibri Light" w:hAnsi="Calibri Light" w:cs="Calibri Light"/>
                <w:color w:val="000000" w:themeColor="text1"/>
              </w:rPr>
              <w:t xml:space="preserve"> din aval. </w:t>
            </w:r>
          </w:p>
          <w:p w14:paraId="2FFE6363" w14:textId="2EF5369D" w:rsidR="0090221E" w:rsidRPr="00F36DA2" w:rsidRDefault="0090221E" w:rsidP="002A6905">
            <w:pPr>
              <w:pStyle w:val="JBAParaText"/>
              <w:spacing w:before="0" w:after="0"/>
              <w:ind w:left="0" w:right="46"/>
              <w:rPr>
                <w:rFonts w:ascii="Calibri Light" w:hAnsi="Calibri Light" w:cs="Calibri Light"/>
                <w:b/>
              </w:rPr>
            </w:pPr>
          </w:p>
        </w:tc>
      </w:tr>
      <w:tr w:rsidR="0090221E" w:rsidRPr="00F36DA2" w14:paraId="61F4547F" w14:textId="77777777" w:rsidTr="004C71DD">
        <w:trPr>
          <w:cnfStyle w:val="000000100000" w:firstRow="0" w:lastRow="0" w:firstColumn="0" w:lastColumn="0" w:oddVBand="0" w:evenVBand="0" w:oddHBand="1" w:evenHBand="0" w:firstRowFirstColumn="0" w:firstRowLastColumn="0" w:lastRowFirstColumn="0" w:lastRowLastColumn="0"/>
          <w:trHeight w:val="300"/>
          <w:jc w:val="center"/>
        </w:trPr>
        <w:tc>
          <w:tcPr>
            <w:tcW w:w="2116" w:type="dxa"/>
          </w:tcPr>
          <w:p w14:paraId="6A85A453" w14:textId="02574F02" w:rsidR="0090221E" w:rsidRPr="00F36DA2" w:rsidRDefault="0DBA00AE" w:rsidP="00CC01EC">
            <w:pPr>
              <w:pStyle w:val="JBAParaText"/>
              <w:spacing w:before="0" w:after="0"/>
              <w:ind w:left="0"/>
              <w:rPr>
                <w:rFonts w:ascii="Calibri Light" w:hAnsi="Calibri Light" w:cs="Calibri Light"/>
                <w:b/>
              </w:rPr>
            </w:pPr>
            <w:r w:rsidRPr="00F36DA2">
              <w:rPr>
                <w:rFonts w:ascii="Calibri Light" w:hAnsi="Calibri Light" w:cs="Calibri Light"/>
                <w:b/>
              </w:rPr>
              <w:t>Justific</w:t>
            </w:r>
            <w:r w:rsidR="710C0785" w:rsidRPr="00F36DA2">
              <w:rPr>
                <w:rFonts w:ascii="Calibri Light" w:hAnsi="Calibri Light" w:cs="Calibri Light"/>
                <w:b/>
              </w:rPr>
              <w:t>are</w:t>
            </w:r>
          </w:p>
        </w:tc>
        <w:tc>
          <w:tcPr>
            <w:tcW w:w="7944" w:type="dxa"/>
            <w:gridSpan w:val="2"/>
          </w:tcPr>
          <w:p w14:paraId="0B12D76C" w14:textId="4808C7C9" w:rsidR="37679C89" w:rsidRPr="00F36DA2" w:rsidRDefault="37679C89" w:rsidP="671F1311">
            <w:pPr>
              <w:pStyle w:val="JBAParaText"/>
              <w:spacing w:before="0" w:after="0"/>
              <w:ind w:left="0" w:right="0"/>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 xml:space="preserve">Măsurile furnizate de alternativa preferată prezintă următoarele beneficii: </w:t>
            </w:r>
          </w:p>
          <w:p w14:paraId="1A000683" w14:textId="08F4FBD5" w:rsidR="37679C89" w:rsidRPr="00F36DA2" w:rsidRDefault="37679C89" w:rsidP="008774C3">
            <w:pPr>
              <w:pStyle w:val="JBAParaText"/>
              <w:numPr>
                <w:ilvl w:val="0"/>
                <w:numId w:val="28"/>
              </w:numPr>
              <w:spacing w:before="0" w:after="0"/>
              <w:ind w:right="0"/>
              <w:jc w:val="left"/>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alternativa are la bază măsuri verzi/gri;</w:t>
            </w:r>
          </w:p>
          <w:p w14:paraId="5EED547A" w14:textId="36441290" w:rsidR="37679C89" w:rsidRPr="00F36DA2" w:rsidRDefault="37679C89" w:rsidP="008774C3">
            <w:pPr>
              <w:pStyle w:val="JBAParaText"/>
              <w:numPr>
                <w:ilvl w:val="0"/>
                <w:numId w:val="28"/>
              </w:numPr>
              <w:spacing w:before="0" w:after="0"/>
              <w:ind w:right="0"/>
              <w:jc w:val="left"/>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reduc riscul</w:t>
            </w:r>
            <w:r w:rsidR="6974C7C8" w:rsidRPr="00F36DA2">
              <w:rPr>
                <w:rFonts w:ascii="Calibri Light" w:eastAsia="Calibri Light" w:hAnsi="Calibri Light" w:cs="Calibri Light"/>
                <w:color w:val="000000" w:themeColor="text1"/>
              </w:rPr>
              <w:t xml:space="preserve"> la inundații </w:t>
            </w:r>
            <w:r w:rsidRPr="00F36DA2">
              <w:rPr>
                <w:rFonts w:ascii="Calibri Light" w:eastAsia="Calibri Light" w:hAnsi="Calibri Light" w:cs="Calibri Light"/>
                <w:color w:val="000000" w:themeColor="text1"/>
              </w:rPr>
              <w:t>semnificativ și măresc</w:t>
            </w:r>
            <w:r w:rsidR="6974C7C8" w:rsidRPr="00F36DA2">
              <w:rPr>
                <w:rFonts w:ascii="Calibri Light" w:eastAsia="Calibri Light" w:hAnsi="Calibri Light" w:cs="Calibri Light"/>
                <w:color w:val="000000" w:themeColor="text1"/>
              </w:rPr>
              <w:t xml:space="preserve"> garda lucrărilor existente</w:t>
            </w:r>
            <w:r w:rsidRPr="00F36DA2">
              <w:rPr>
                <w:rFonts w:ascii="Calibri Light" w:eastAsia="Calibri Light" w:hAnsi="Calibri Light" w:cs="Calibri Light"/>
                <w:color w:val="000000" w:themeColor="text1"/>
              </w:rPr>
              <w:t>.</w:t>
            </w:r>
          </w:p>
          <w:p w14:paraId="2C270877" w14:textId="4EE0319B" w:rsidR="37679C89" w:rsidRPr="00F36DA2" w:rsidRDefault="37679C89" w:rsidP="008774C3">
            <w:pPr>
              <w:pStyle w:val="JBAParaText"/>
              <w:numPr>
                <w:ilvl w:val="0"/>
                <w:numId w:val="28"/>
              </w:numPr>
              <w:spacing w:before="0" w:after="0"/>
              <w:ind w:right="0"/>
              <w:jc w:val="left"/>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măsurile implementate nu întrerup conectivitatea longitudinală a râului, având astfel beneficii asupra biodiversității zonei;</w:t>
            </w:r>
          </w:p>
          <w:p w14:paraId="71763690" w14:textId="34494F38" w:rsidR="37679C89" w:rsidRPr="00F36DA2" w:rsidRDefault="37679C89" w:rsidP="008774C3">
            <w:pPr>
              <w:pStyle w:val="JBAParaText"/>
              <w:numPr>
                <w:ilvl w:val="0"/>
                <w:numId w:val="28"/>
              </w:numPr>
              <w:spacing w:before="0" w:after="0"/>
              <w:ind w:right="0"/>
              <w:jc w:val="left"/>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este diminuată influența debitelor maxime pe r. Olt (râu colector) aval de confluența cu r. Bârsa conducând la debite și niveluri mai reduse pe perioada evenimentelor de inundație</w:t>
            </w:r>
          </w:p>
          <w:p w14:paraId="31799C46" w14:textId="62DA7193" w:rsidR="37679C89" w:rsidRPr="00F36DA2" w:rsidRDefault="37679C89" w:rsidP="008774C3">
            <w:pPr>
              <w:pStyle w:val="JBAParaText"/>
              <w:numPr>
                <w:ilvl w:val="0"/>
                <w:numId w:val="28"/>
              </w:numPr>
              <w:spacing w:before="0" w:after="0"/>
              <w:ind w:right="0"/>
              <w:jc w:val="left"/>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dimensiunea lucrărilor structurale este redusă semnificativ și utilizată cu aplicare strict locală;</w:t>
            </w:r>
          </w:p>
          <w:p w14:paraId="425BE736" w14:textId="096980E1" w:rsidR="37679C89" w:rsidRPr="00F36DA2" w:rsidRDefault="37679C89" w:rsidP="008774C3">
            <w:pPr>
              <w:pStyle w:val="JBAParaText"/>
              <w:numPr>
                <w:ilvl w:val="0"/>
                <w:numId w:val="28"/>
              </w:numPr>
              <w:spacing w:before="0" w:after="0"/>
              <w:ind w:right="0"/>
              <w:jc w:val="left"/>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sunt reziliente la schimbări climatice;</w:t>
            </w:r>
          </w:p>
          <w:p w14:paraId="23FDFD8A" w14:textId="4D5671F9" w:rsidR="003C0DD3" w:rsidRPr="00F36DA2" w:rsidRDefault="003C0DD3" w:rsidP="62F99D9B">
            <w:pPr>
              <w:pStyle w:val="JBAParaText"/>
              <w:spacing w:before="0" w:after="0"/>
              <w:ind w:left="350" w:right="0"/>
              <w:rPr>
                <w:rFonts w:ascii="Calibri Light" w:eastAsia="Calibri Light" w:hAnsi="Calibri Light" w:cs="Calibri Light"/>
                <w:color w:val="000000" w:themeColor="text1"/>
              </w:rPr>
            </w:pPr>
          </w:p>
        </w:tc>
      </w:tr>
      <w:tr w:rsidR="0090221E" w:rsidRPr="00F36DA2" w14:paraId="2C6AE6ED" w14:textId="77777777" w:rsidTr="74578292">
        <w:trPr>
          <w:cnfStyle w:val="000000010000" w:firstRow="0" w:lastRow="0" w:firstColumn="0" w:lastColumn="0" w:oddVBand="0" w:evenVBand="0" w:oddHBand="0" w:evenHBand="1" w:firstRowFirstColumn="0" w:firstRowLastColumn="0" w:lastRowFirstColumn="0" w:lastRowLastColumn="0"/>
          <w:trHeight w:val="300"/>
          <w:jc w:val="center"/>
        </w:trPr>
        <w:tc>
          <w:tcPr>
            <w:tcW w:w="10060" w:type="dxa"/>
            <w:gridSpan w:val="3"/>
          </w:tcPr>
          <w:p w14:paraId="44A8F09F" w14:textId="77777777" w:rsidR="0090221E" w:rsidRPr="00F36DA2" w:rsidRDefault="12861631" w:rsidP="6B50E8B6">
            <w:pPr>
              <w:pStyle w:val="JBAParaText"/>
              <w:spacing w:before="0" w:after="0"/>
              <w:ind w:left="0"/>
              <w:rPr>
                <w:rFonts w:ascii="Calibri Light" w:hAnsi="Calibri Light" w:cs="Calibri Light"/>
                <w:b/>
              </w:rPr>
            </w:pPr>
            <w:r w:rsidRPr="00F36DA2">
              <w:rPr>
                <w:rFonts w:ascii="Calibri Light" w:hAnsi="Calibri Light" w:cs="Calibri Light"/>
                <w:b/>
              </w:rPr>
              <w:t xml:space="preserve">Lista </w:t>
            </w:r>
            <w:r w:rsidR="63D761DA" w:rsidRPr="00F36DA2">
              <w:rPr>
                <w:rFonts w:ascii="Calibri Light" w:hAnsi="Calibri Light" w:cs="Calibri Light"/>
                <w:b/>
                <w:bCs/>
              </w:rPr>
              <w:t>m</w:t>
            </w:r>
            <w:r w:rsidR="5F4FC096" w:rsidRPr="00F36DA2">
              <w:rPr>
                <w:rFonts w:ascii="Calibri Light" w:hAnsi="Calibri Light" w:cs="Calibri Light"/>
                <w:b/>
                <w:bCs/>
              </w:rPr>
              <w:t>ă</w:t>
            </w:r>
            <w:r w:rsidR="63D761DA" w:rsidRPr="00F36DA2">
              <w:rPr>
                <w:rFonts w:ascii="Calibri Light" w:hAnsi="Calibri Light" w:cs="Calibri Light"/>
                <w:b/>
                <w:bCs/>
              </w:rPr>
              <w:t>surilor</w:t>
            </w:r>
            <w:r w:rsidR="24592A59" w:rsidRPr="00F36DA2">
              <w:rPr>
                <w:rFonts w:ascii="Calibri Light" w:hAnsi="Calibri Light" w:cs="Calibri Light"/>
                <w:b/>
              </w:rPr>
              <w:t xml:space="preserve"> aferente alternativei preferate</w:t>
            </w:r>
            <w:r w:rsidR="0DBA00AE" w:rsidRPr="00F36DA2">
              <w:rPr>
                <w:rFonts w:ascii="Calibri Light" w:hAnsi="Calibri Light" w:cs="Calibri Light"/>
                <w:b/>
              </w:rPr>
              <w:t xml:space="preserve"> (Figur</w:t>
            </w:r>
            <w:r w:rsidR="662CF6E9" w:rsidRPr="00F36DA2">
              <w:rPr>
                <w:rFonts w:ascii="Calibri Light" w:hAnsi="Calibri Light" w:cs="Calibri Light"/>
                <w:b/>
              </w:rPr>
              <w:t>a</w:t>
            </w:r>
            <w:r w:rsidR="0DBA00AE" w:rsidRPr="00F36DA2">
              <w:rPr>
                <w:rFonts w:ascii="Calibri Light" w:hAnsi="Calibri Light" w:cs="Calibri Light"/>
                <w:b/>
              </w:rPr>
              <w:t xml:space="preserve"> </w:t>
            </w:r>
            <w:r w:rsidR="008C36F6" w:rsidRPr="00F36DA2">
              <w:rPr>
                <w:rFonts w:ascii="Calibri Light" w:hAnsi="Calibri Light" w:cs="Calibri Light"/>
                <w:b/>
              </w:rPr>
              <w:t>3</w:t>
            </w:r>
            <w:r w:rsidR="0DBA00AE" w:rsidRPr="00F36DA2">
              <w:rPr>
                <w:rFonts w:ascii="Calibri Light" w:hAnsi="Calibri Light" w:cs="Calibri Light"/>
                <w:b/>
              </w:rPr>
              <w:t>)</w:t>
            </w:r>
          </w:p>
          <w:p w14:paraId="755A8345" w14:textId="6524C99D" w:rsidR="00CB7DAD" w:rsidRPr="00F36DA2" w:rsidRDefault="00CB7DAD" w:rsidP="6B50E8B6">
            <w:pPr>
              <w:pStyle w:val="JBAParaText"/>
              <w:spacing w:before="0" w:after="0"/>
              <w:ind w:left="0"/>
              <w:rPr>
                <w:rFonts w:ascii="Calibri Light" w:hAnsi="Calibri Light" w:cs="Calibri Light"/>
                <w:b/>
              </w:rPr>
            </w:pPr>
          </w:p>
        </w:tc>
      </w:tr>
      <w:tr w:rsidR="00CC01EC" w:rsidRPr="00F36DA2" w14:paraId="085880F9" w14:textId="1DF8E2A4" w:rsidTr="004C71DD">
        <w:trPr>
          <w:cnfStyle w:val="000000100000" w:firstRow="0" w:lastRow="0" w:firstColumn="0" w:lastColumn="0" w:oddVBand="0" w:evenVBand="0" w:oddHBand="1" w:evenHBand="0" w:firstRowFirstColumn="0" w:firstRowLastColumn="0" w:lastRowFirstColumn="0" w:lastRowLastColumn="0"/>
          <w:trHeight w:val="300"/>
          <w:jc w:val="center"/>
        </w:trPr>
        <w:tc>
          <w:tcPr>
            <w:tcW w:w="2116" w:type="dxa"/>
          </w:tcPr>
          <w:p w14:paraId="1C29EB7D" w14:textId="2F71FB14" w:rsidR="00CC01EC" w:rsidRPr="00F36DA2" w:rsidRDefault="6294CBA3" w:rsidP="6B50E8B6">
            <w:pPr>
              <w:pStyle w:val="JBAParaText"/>
              <w:spacing w:before="0" w:after="0"/>
              <w:ind w:left="0"/>
              <w:rPr>
                <w:rFonts w:ascii="Calibri Light" w:hAnsi="Calibri Light" w:cs="Calibri Light"/>
                <w:b/>
              </w:rPr>
            </w:pPr>
            <w:r w:rsidRPr="00F36DA2">
              <w:rPr>
                <w:rFonts w:ascii="Calibri Light" w:hAnsi="Calibri Light" w:cs="Calibri Light"/>
                <w:b/>
              </w:rPr>
              <w:t xml:space="preserve">Cod </w:t>
            </w:r>
            <w:r w:rsidR="6B2E1DD4" w:rsidRPr="00F36DA2">
              <w:rPr>
                <w:rFonts w:ascii="Calibri Light" w:hAnsi="Calibri Light" w:cs="Calibri Light"/>
                <w:b/>
                <w:bCs/>
              </w:rPr>
              <w:t>măsur</w:t>
            </w:r>
            <w:r w:rsidR="258F5F1A" w:rsidRPr="00F36DA2">
              <w:rPr>
                <w:rFonts w:ascii="Calibri Light" w:hAnsi="Calibri Light" w:cs="Calibri Light"/>
                <w:b/>
                <w:bCs/>
              </w:rPr>
              <w:t>ă</w:t>
            </w:r>
          </w:p>
        </w:tc>
        <w:tc>
          <w:tcPr>
            <w:tcW w:w="6157" w:type="dxa"/>
          </w:tcPr>
          <w:p w14:paraId="0F3BE8A3" w14:textId="43D6C984" w:rsidR="00CC01EC" w:rsidRPr="00F36DA2" w:rsidRDefault="6294CBA3" w:rsidP="6B50E8B6">
            <w:pPr>
              <w:pStyle w:val="JBAParaText"/>
              <w:spacing w:before="0" w:after="0"/>
              <w:ind w:left="0"/>
              <w:rPr>
                <w:rFonts w:ascii="Calibri Light" w:hAnsi="Calibri Light" w:cs="Calibri Light"/>
                <w:b/>
              </w:rPr>
            </w:pPr>
            <w:r w:rsidRPr="00F36DA2">
              <w:rPr>
                <w:rFonts w:ascii="Calibri Light" w:hAnsi="Calibri Light" w:cs="Calibri Light"/>
                <w:b/>
              </w:rPr>
              <w:t xml:space="preserve">Tip </w:t>
            </w:r>
            <w:r w:rsidR="6B2E1DD4" w:rsidRPr="00F36DA2">
              <w:rPr>
                <w:rFonts w:ascii="Calibri Light" w:hAnsi="Calibri Light" w:cs="Calibri Light"/>
                <w:b/>
                <w:bCs/>
              </w:rPr>
              <w:t>măsur</w:t>
            </w:r>
            <w:r w:rsidR="743BED38" w:rsidRPr="00F36DA2">
              <w:rPr>
                <w:rFonts w:ascii="Calibri Light" w:hAnsi="Calibri Light" w:cs="Calibri Light"/>
                <w:b/>
                <w:bCs/>
              </w:rPr>
              <w:t>ă</w:t>
            </w:r>
          </w:p>
        </w:tc>
        <w:tc>
          <w:tcPr>
            <w:tcW w:w="1787" w:type="dxa"/>
          </w:tcPr>
          <w:p w14:paraId="701B7728" w14:textId="59C4263E" w:rsidR="00CC01EC" w:rsidRPr="00F36DA2" w:rsidRDefault="5CD32A8C" w:rsidP="6B50E8B6">
            <w:pPr>
              <w:pStyle w:val="JBAParaText"/>
              <w:spacing w:before="0" w:after="0"/>
              <w:ind w:left="0"/>
              <w:rPr>
                <w:rFonts w:ascii="Calibri Light" w:hAnsi="Calibri Light" w:cs="Calibri Light"/>
                <w:b/>
              </w:rPr>
            </w:pPr>
            <w:r w:rsidRPr="00F36DA2">
              <w:rPr>
                <w:rFonts w:ascii="Calibri Light" w:hAnsi="Calibri Light" w:cs="Calibri Light"/>
                <w:b/>
                <w:bCs/>
              </w:rPr>
              <w:t>R</w:t>
            </w:r>
            <w:r w:rsidR="39C891C0" w:rsidRPr="00F36DA2">
              <w:rPr>
                <w:rFonts w:ascii="Calibri Light" w:hAnsi="Calibri Light" w:cs="Calibri Light"/>
                <w:b/>
                <w:bCs/>
              </w:rPr>
              <w:t>â</w:t>
            </w:r>
            <w:r w:rsidRPr="00F36DA2">
              <w:rPr>
                <w:rFonts w:ascii="Calibri Light" w:hAnsi="Calibri Light" w:cs="Calibri Light"/>
                <w:b/>
                <w:bCs/>
              </w:rPr>
              <w:t>u</w:t>
            </w:r>
          </w:p>
        </w:tc>
      </w:tr>
      <w:tr w:rsidR="00CC01EC" w:rsidRPr="00F36DA2" w14:paraId="542A10C1" w14:textId="0B98FCC8" w:rsidTr="004C71DD">
        <w:trPr>
          <w:cnfStyle w:val="000000010000" w:firstRow="0" w:lastRow="0" w:firstColumn="0" w:lastColumn="0" w:oddVBand="0" w:evenVBand="0" w:oddHBand="0" w:evenHBand="1" w:firstRowFirstColumn="0" w:firstRowLastColumn="0" w:lastRowFirstColumn="0" w:lastRowLastColumn="0"/>
          <w:trHeight w:val="300"/>
          <w:jc w:val="center"/>
        </w:trPr>
        <w:tc>
          <w:tcPr>
            <w:tcW w:w="2116" w:type="dxa"/>
          </w:tcPr>
          <w:p w14:paraId="46587612" w14:textId="67D8340A" w:rsidR="00CC01EC" w:rsidRPr="00F36DA2" w:rsidRDefault="460931C6" w:rsidP="00C55F80">
            <w:pPr>
              <w:pStyle w:val="JBAParaText"/>
              <w:widowControl w:val="0"/>
              <w:ind w:left="0"/>
              <w:rPr>
                <w:rFonts w:ascii="Calibri Light" w:hAnsi="Calibri Light" w:cs="Calibri Light"/>
              </w:rPr>
            </w:pPr>
            <w:r w:rsidRPr="00F36DA2">
              <w:rPr>
                <w:rFonts w:ascii="Calibri Light" w:hAnsi="Calibri Light" w:cs="Calibri Light"/>
              </w:rPr>
              <w:t>M32-RO21</w:t>
            </w:r>
          </w:p>
        </w:tc>
        <w:tc>
          <w:tcPr>
            <w:tcW w:w="6157" w:type="dxa"/>
          </w:tcPr>
          <w:p w14:paraId="04F791F8" w14:textId="214E2222" w:rsidR="00CC01EC" w:rsidRPr="00F36DA2" w:rsidRDefault="460931C6" w:rsidP="03D9EC10">
            <w:pPr>
              <w:pStyle w:val="Default"/>
              <w:widowControl w:val="0"/>
              <w:spacing w:before="120" w:after="120"/>
              <w:jc w:val="both"/>
              <w:rPr>
                <w:rFonts w:ascii="Calibri Light" w:eastAsia="Calibri Light" w:hAnsi="Calibri Light" w:cs="Calibri Light"/>
                <w:color w:val="000000" w:themeColor="text1"/>
                <w:sz w:val="20"/>
                <w:szCs w:val="20"/>
              </w:rPr>
            </w:pPr>
            <w:r w:rsidRPr="00F36DA2">
              <w:rPr>
                <w:rFonts w:ascii="Calibri Light" w:hAnsi="Calibri Light" w:cs="Calibri Light"/>
                <w:color w:val="auto"/>
                <w:sz w:val="20"/>
                <w:szCs w:val="20"/>
              </w:rPr>
              <w:t xml:space="preserve">Realizarea de noi acumulări nepermanente (frontale) pe </w:t>
            </w:r>
            <w:r w:rsidR="1EDD2C57" w:rsidRPr="00F36DA2">
              <w:rPr>
                <w:rFonts w:ascii="Calibri Light" w:hAnsi="Calibri Light" w:cs="Calibri Light"/>
                <w:color w:val="auto"/>
                <w:sz w:val="20"/>
                <w:szCs w:val="20"/>
              </w:rPr>
              <w:t xml:space="preserve">r. Bârsa </w:t>
            </w:r>
          </w:p>
          <w:p w14:paraId="29AE1B47" w14:textId="0BE73202" w:rsidR="00CC01EC" w:rsidRPr="00F36DA2" w:rsidRDefault="7B7FCC4A" w:rsidP="03D9EC10">
            <w:pPr>
              <w:pStyle w:val="Default"/>
              <w:widowControl w:val="0"/>
              <w:spacing w:before="120" w:after="120"/>
              <w:jc w:val="both"/>
              <w:rPr>
                <w:rStyle w:val="normaltextrun"/>
                <w:rFonts w:ascii="Calibri Light" w:eastAsia="Calibri Light" w:hAnsi="Calibri Light" w:cs="Calibri Light"/>
                <w:color w:val="000000" w:themeColor="text1"/>
                <w:sz w:val="20"/>
                <w:szCs w:val="20"/>
              </w:rPr>
            </w:pPr>
            <w:r w:rsidRPr="00F36DA2">
              <w:rPr>
                <w:rStyle w:val="normaltextrun"/>
                <w:rFonts w:ascii="Calibri Light" w:eastAsia="Calibri Light" w:hAnsi="Calibri Light" w:cs="Calibri Light"/>
                <w:color w:val="000000" w:themeColor="text1"/>
                <w:sz w:val="20"/>
                <w:szCs w:val="20"/>
              </w:rPr>
              <w:t>Acumularea nepermanentă de pe râul Barsa este amplasată în zona am</w:t>
            </w:r>
            <w:r w:rsidRPr="00F36DA2">
              <w:rPr>
                <w:rStyle w:val="normaltextrun"/>
                <w:rFonts w:ascii="Calibri Light" w:eastAsia="Calibri Light" w:hAnsi="Calibri Light" w:cs="Calibri Light"/>
                <w:color w:val="auto"/>
                <w:sz w:val="20"/>
                <w:szCs w:val="20"/>
              </w:rPr>
              <w:t xml:space="preserve">onte </w:t>
            </w:r>
            <w:r w:rsidR="34F379E0" w:rsidRPr="00F36DA2">
              <w:rPr>
                <w:rStyle w:val="normaltextrun"/>
                <w:rFonts w:ascii="Calibri Light" w:eastAsia="Calibri Light" w:hAnsi="Calibri Light" w:cs="Calibri Light"/>
                <w:color w:val="auto"/>
                <w:sz w:val="20"/>
                <w:szCs w:val="20"/>
              </w:rPr>
              <w:t xml:space="preserve">a </w:t>
            </w:r>
            <w:r w:rsidR="72811C58" w:rsidRPr="00F36DA2">
              <w:rPr>
                <w:rStyle w:val="normaltextrun"/>
                <w:rFonts w:ascii="Calibri Light" w:eastAsia="Calibri Light" w:hAnsi="Calibri Light" w:cs="Calibri Light"/>
                <w:color w:val="auto"/>
                <w:sz w:val="20"/>
                <w:szCs w:val="20"/>
              </w:rPr>
              <w:t>APSFR</w:t>
            </w:r>
            <w:r w:rsidR="60BEDBD5" w:rsidRPr="00F36DA2">
              <w:rPr>
                <w:rStyle w:val="normaltextrun"/>
                <w:rFonts w:ascii="Calibri Light" w:eastAsia="Calibri Light" w:hAnsi="Calibri Light" w:cs="Calibri Light"/>
                <w:color w:val="auto"/>
                <w:sz w:val="20"/>
                <w:szCs w:val="20"/>
              </w:rPr>
              <w:t xml:space="preserve">-ului </w:t>
            </w:r>
            <w:r w:rsidR="325D68DD" w:rsidRPr="00F36DA2">
              <w:rPr>
                <w:rStyle w:val="normaltextrun"/>
                <w:rFonts w:ascii="Calibri Light" w:eastAsia="Calibri Light" w:hAnsi="Calibri Light" w:cs="Calibri Light"/>
                <w:color w:val="auto"/>
                <w:sz w:val="20"/>
                <w:szCs w:val="20"/>
              </w:rPr>
              <w:t xml:space="preserve">(03-A015F) </w:t>
            </w:r>
            <w:r w:rsidR="60BEDBD5" w:rsidRPr="00F36DA2">
              <w:rPr>
                <w:rStyle w:val="normaltextrun"/>
                <w:rFonts w:ascii="Calibri Light" w:eastAsia="Calibri Light" w:hAnsi="Calibri Light" w:cs="Calibri Light"/>
                <w:color w:val="auto"/>
                <w:sz w:val="20"/>
                <w:szCs w:val="20"/>
              </w:rPr>
              <w:t xml:space="preserve">si </w:t>
            </w:r>
            <w:r w:rsidR="4036E95D" w:rsidRPr="00F36DA2">
              <w:rPr>
                <w:rStyle w:val="normaltextrun"/>
                <w:rFonts w:ascii="Calibri Light" w:eastAsia="Calibri Light" w:hAnsi="Calibri Light" w:cs="Calibri Light"/>
                <w:color w:val="auto"/>
                <w:sz w:val="20"/>
                <w:szCs w:val="20"/>
              </w:rPr>
              <w:t xml:space="preserve">a </w:t>
            </w:r>
            <w:r w:rsidR="60BEDBD5" w:rsidRPr="00F36DA2">
              <w:rPr>
                <w:rStyle w:val="normaltextrun"/>
                <w:rFonts w:ascii="Calibri Light" w:eastAsia="Calibri Light" w:hAnsi="Calibri Light" w:cs="Calibri Light"/>
                <w:color w:val="auto"/>
                <w:sz w:val="20"/>
                <w:szCs w:val="20"/>
              </w:rPr>
              <w:t xml:space="preserve">drumului </w:t>
            </w:r>
            <w:r w:rsidRPr="00F36DA2">
              <w:rPr>
                <w:rStyle w:val="normaltextrun"/>
                <w:rFonts w:ascii="Calibri Light" w:eastAsia="Calibri Light" w:hAnsi="Calibri Light" w:cs="Calibri Light"/>
                <w:color w:val="auto"/>
                <w:sz w:val="20"/>
                <w:szCs w:val="20"/>
              </w:rPr>
              <w:t xml:space="preserve"> </w:t>
            </w:r>
            <w:r w:rsidR="08C56B3B" w:rsidRPr="00F36DA2">
              <w:rPr>
                <w:rStyle w:val="normaltextrun"/>
                <w:rFonts w:ascii="Calibri Light" w:eastAsia="Calibri Light" w:hAnsi="Calibri Light" w:cs="Calibri Light"/>
                <w:color w:val="auto"/>
                <w:sz w:val="20"/>
                <w:szCs w:val="20"/>
              </w:rPr>
              <w:t>E68</w:t>
            </w:r>
            <w:r w:rsidR="6F034105" w:rsidRPr="00F36DA2">
              <w:rPr>
                <w:rStyle w:val="normaltextrun"/>
                <w:rFonts w:ascii="Calibri Light" w:eastAsia="Calibri Light" w:hAnsi="Calibri Light" w:cs="Calibri Light"/>
                <w:color w:val="auto"/>
                <w:sz w:val="20"/>
                <w:szCs w:val="20"/>
              </w:rPr>
              <w:t xml:space="preserve"> ce</w:t>
            </w:r>
            <w:r w:rsidRPr="00F36DA2">
              <w:rPr>
                <w:rStyle w:val="normaltextrun"/>
                <w:rFonts w:ascii="Calibri Light" w:eastAsia="Calibri Light" w:hAnsi="Calibri Light" w:cs="Calibri Light"/>
                <w:color w:val="auto"/>
                <w:sz w:val="20"/>
                <w:szCs w:val="20"/>
              </w:rPr>
              <w:t xml:space="preserve"> are următoarele caracteristici:</w:t>
            </w:r>
            <w:r w:rsidR="2BA282FD" w:rsidRPr="00F36DA2">
              <w:rPr>
                <w:rStyle w:val="normaltextrun"/>
                <w:rFonts w:ascii="Calibri Light" w:eastAsia="Calibri Light" w:hAnsi="Calibri Light" w:cs="Calibri Light"/>
                <w:color w:val="auto"/>
                <w:sz w:val="20"/>
                <w:szCs w:val="20"/>
              </w:rPr>
              <w:t xml:space="preserve"> </w:t>
            </w:r>
          </w:p>
          <w:p w14:paraId="4AB6716C" w14:textId="0D312A68" w:rsidR="00CC01EC" w:rsidRPr="00F36DA2" w:rsidRDefault="1F819ABD" w:rsidP="002A6905">
            <w:pPr>
              <w:pStyle w:val="JBAParaText"/>
              <w:spacing w:before="0" w:after="0"/>
              <w:ind w:left="0" w:right="45"/>
              <w:rPr>
                <w:rFonts w:ascii="Calibri Light" w:eastAsia="Calibri Light" w:hAnsi="Calibri Light" w:cs="Calibri Light"/>
              </w:rPr>
            </w:pPr>
            <w:r w:rsidRPr="00F36DA2">
              <w:rPr>
                <w:rFonts w:ascii="Calibri Light" w:eastAsia="Calibri Light" w:hAnsi="Calibri Light" w:cs="Calibri Light"/>
              </w:rPr>
              <w:lastRenderedPageBreak/>
              <w:t>(S</w:t>
            </w:r>
            <w:r w:rsidRPr="00F36DA2">
              <w:rPr>
                <w:rFonts w:ascii="Calibri Light" w:eastAsia="Calibri Light" w:hAnsi="Calibri Light" w:cs="Calibri Light"/>
                <w:vertAlign w:val="subscript"/>
              </w:rPr>
              <w:t xml:space="preserve">1% </w:t>
            </w:r>
            <w:r w:rsidRPr="00F36DA2">
              <w:rPr>
                <w:rFonts w:ascii="Calibri Light" w:eastAsia="Calibri Light" w:hAnsi="Calibri Light" w:cs="Calibri Light"/>
              </w:rPr>
              <w:t>= 2</w:t>
            </w:r>
            <w:r w:rsidR="13D900C6" w:rsidRPr="00F36DA2">
              <w:rPr>
                <w:rFonts w:ascii="Calibri Light" w:eastAsia="Calibri Light" w:hAnsi="Calibri Light" w:cs="Calibri Light"/>
              </w:rPr>
              <w:t>45</w:t>
            </w:r>
            <w:r w:rsidRPr="00F36DA2">
              <w:rPr>
                <w:rFonts w:ascii="Calibri Light" w:eastAsia="Calibri Light" w:hAnsi="Calibri Light" w:cs="Calibri Light"/>
              </w:rPr>
              <w:t xml:space="preserve"> ha, V</w:t>
            </w:r>
            <w:r w:rsidRPr="00F36DA2">
              <w:rPr>
                <w:rFonts w:ascii="Calibri Light" w:eastAsia="Calibri Light" w:hAnsi="Calibri Light" w:cs="Calibri Light"/>
                <w:vertAlign w:val="subscript"/>
              </w:rPr>
              <w:t xml:space="preserve">1% </w:t>
            </w:r>
            <w:r w:rsidRPr="00F36DA2">
              <w:rPr>
                <w:rFonts w:ascii="Calibri Light" w:eastAsia="Calibri Light" w:hAnsi="Calibri Light" w:cs="Calibri Light"/>
              </w:rPr>
              <w:t>=</w:t>
            </w:r>
            <w:r w:rsidR="105A5814" w:rsidRPr="00F36DA2">
              <w:rPr>
                <w:rFonts w:ascii="Calibri Light" w:eastAsia="Calibri Light" w:hAnsi="Calibri Light" w:cs="Calibri Light"/>
              </w:rPr>
              <w:t xml:space="preserve"> 15</w:t>
            </w:r>
            <w:r w:rsidR="00B50C12" w:rsidRPr="00F36DA2">
              <w:rPr>
                <w:rFonts w:ascii="Calibri Light" w:eastAsia="Calibri Light" w:hAnsi="Calibri Light" w:cs="Calibri Light"/>
              </w:rPr>
              <w:t>,</w:t>
            </w:r>
            <w:r w:rsidR="105A5814" w:rsidRPr="00F36DA2">
              <w:rPr>
                <w:rFonts w:ascii="Calibri Light" w:eastAsia="Calibri Light" w:hAnsi="Calibri Light" w:cs="Calibri Light"/>
              </w:rPr>
              <w:t>06 mil.</w:t>
            </w:r>
            <w:r w:rsidRPr="00F36DA2">
              <w:rPr>
                <w:rFonts w:ascii="Calibri Light" w:eastAsia="Calibri Light" w:hAnsi="Calibri Light" w:cs="Calibri Light"/>
              </w:rPr>
              <w:t>m</w:t>
            </w:r>
            <w:r w:rsidRPr="00F36DA2">
              <w:rPr>
                <w:rFonts w:ascii="Calibri Light" w:eastAsia="Calibri Light" w:hAnsi="Calibri Light" w:cs="Calibri Light"/>
                <w:sz w:val="18"/>
                <w:szCs w:val="18"/>
                <w:vertAlign w:val="superscript"/>
              </w:rPr>
              <w:t xml:space="preserve">3 </w:t>
            </w:r>
            <w:r w:rsidRPr="00F36DA2">
              <w:rPr>
                <w:rFonts w:ascii="Calibri Light" w:eastAsia="Calibri Light" w:hAnsi="Calibri Light" w:cs="Calibri Light"/>
              </w:rPr>
              <w:t>H</w:t>
            </w:r>
            <w:r w:rsidRPr="00F36DA2">
              <w:rPr>
                <w:rFonts w:ascii="Calibri Light" w:eastAsia="Calibri Light" w:hAnsi="Calibri Light" w:cs="Calibri Light"/>
                <w:vertAlign w:val="subscript"/>
              </w:rPr>
              <w:t xml:space="preserve">max </w:t>
            </w:r>
            <w:r w:rsidRPr="00F36DA2">
              <w:rPr>
                <w:rFonts w:ascii="Calibri Light" w:eastAsia="Calibri Light" w:hAnsi="Calibri Light" w:cs="Calibri Light"/>
              </w:rPr>
              <w:t xml:space="preserve">= </w:t>
            </w:r>
            <w:r w:rsidR="74FF828C" w:rsidRPr="00F36DA2">
              <w:rPr>
                <w:rFonts w:ascii="Calibri Light" w:eastAsia="Calibri Light" w:hAnsi="Calibri Light" w:cs="Calibri Light"/>
              </w:rPr>
              <w:t>16</w:t>
            </w:r>
            <w:r w:rsidR="00B50C12" w:rsidRPr="00F36DA2">
              <w:rPr>
                <w:rFonts w:ascii="Calibri Light" w:eastAsia="Calibri Light" w:hAnsi="Calibri Light" w:cs="Calibri Light"/>
              </w:rPr>
              <w:t>,</w:t>
            </w:r>
            <w:r w:rsidR="74FF828C" w:rsidRPr="00F36DA2">
              <w:rPr>
                <w:rFonts w:ascii="Calibri Light" w:eastAsia="Calibri Light" w:hAnsi="Calibri Light" w:cs="Calibri Light"/>
              </w:rPr>
              <w:t>25</w:t>
            </w:r>
            <w:r w:rsidRPr="00F36DA2">
              <w:rPr>
                <w:rFonts w:ascii="Calibri Light" w:eastAsia="Calibri Light" w:hAnsi="Calibri Light" w:cs="Calibri Light"/>
              </w:rPr>
              <w:t xml:space="preserve"> m; lungime baraj = 1</w:t>
            </w:r>
            <w:r w:rsidR="00B50C12" w:rsidRPr="00F36DA2">
              <w:rPr>
                <w:rFonts w:ascii="Calibri Light" w:eastAsia="Calibri Light" w:hAnsi="Calibri Light" w:cs="Calibri Light"/>
              </w:rPr>
              <w:t>,</w:t>
            </w:r>
            <w:r w:rsidR="190C0FDF" w:rsidRPr="00F36DA2">
              <w:rPr>
                <w:rFonts w:ascii="Calibri Light" w:eastAsia="Calibri Light" w:hAnsi="Calibri Light" w:cs="Calibri Light"/>
              </w:rPr>
              <w:t>9</w:t>
            </w:r>
            <w:r w:rsidRPr="00F36DA2">
              <w:rPr>
                <w:rFonts w:ascii="Calibri Light" w:eastAsia="Calibri Light" w:hAnsi="Calibri Light" w:cs="Calibri Light"/>
              </w:rPr>
              <w:t xml:space="preserve"> km; 2 </w:t>
            </w:r>
            <w:r w:rsidR="19835B91" w:rsidRPr="00F36DA2">
              <w:rPr>
                <w:rFonts w:ascii="Calibri Light" w:eastAsia="Calibri Light" w:hAnsi="Calibri Light" w:cs="Calibri Light"/>
              </w:rPr>
              <w:t xml:space="preserve">goliri </w:t>
            </w:r>
            <w:r w:rsidRPr="00F36DA2">
              <w:rPr>
                <w:rFonts w:ascii="Calibri Light" w:eastAsia="Calibri Light" w:hAnsi="Calibri Light" w:cs="Calibri Light"/>
              </w:rPr>
              <w:t xml:space="preserve"> =</w:t>
            </w:r>
            <w:r w:rsidR="19835B91" w:rsidRPr="00F36DA2">
              <w:rPr>
                <w:rFonts w:ascii="Calibri Light" w:eastAsia="Calibri Light" w:hAnsi="Calibri Light" w:cs="Calibri Light"/>
              </w:rPr>
              <w:t xml:space="preserve"> 3</w:t>
            </w:r>
            <w:r w:rsidR="00B50C12" w:rsidRPr="00F36DA2">
              <w:rPr>
                <w:rFonts w:ascii="Calibri Light" w:eastAsia="Calibri Light" w:hAnsi="Calibri Light" w:cs="Calibri Light"/>
              </w:rPr>
              <w:t>,</w:t>
            </w:r>
            <w:r w:rsidR="19835B91" w:rsidRPr="00F36DA2">
              <w:rPr>
                <w:rFonts w:ascii="Calibri Light" w:eastAsia="Calibri Light" w:hAnsi="Calibri Light" w:cs="Calibri Light"/>
              </w:rPr>
              <w:t xml:space="preserve">2 </w:t>
            </w:r>
            <w:r w:rsidRPr="00F36DA2">
              <w:rPr>
                <w:rFonts w:ascii="Calibri Light" w:eastAsia="Calibri Light" w:hAnsi="Calibri Light" w:cs="Calibri Light"/>
              </w:rPr>
              <w:t>x</w:t>
            </w:r>
            <w:r w:rsidR="19835B91" w:rsidRPr="00F36DA2">
              <w:rPr>
                <w:rFonts w:ascii="Calibri Light" w:eastAsia="Calibri Light" w:hAnsi="Calibri Light" w:cs="Calibri Light"/>
              </w:rPr>
              <w:t xml:space="preserve"> 2 m</w:t>
            </w:r>
            <w:r w:rsidRPr="00F36DA2">
              <w:rPr>
                <w:rFonts w:ascii="Calibri Light" w:eastAsia="Calibri Light" w:hAnsi="Calibri Light" w:cs="Calibri Light"/>
              </w:rPr>
              <w:t>;</w:t>
            </w:r>
            <w:r w:rsidR="19835B91" w:rsidRPr="00F36DA2">
              <w:rPr>
                <w:rFonts w:ascii="Calibri Light" w:eastAsia="Calibri Light" w:hAnsi="Calibri Light" w:cs="Calibri Light"/>
              </w:rPr>
              <w:t xml:space="preserve"> lățime deversor cu nivel liber 25 m</w:t>
            </w:r>
            <w:r w:rsidRPr="00F36DA2">
              <w:rPr>
                <w:rFonts w:ascii="Calibri Light" w:eastAsia="Calibri Light" w:hAnsi="Calibri Light" w:cs="Calibri Light"/>
              </w:rPr>
              <w:t>.; acumularea include și d</w:t>
            </w:r>
            <w:r w:rsidR="69CD6D3E" w:rsidRPr="00F36DA2">
              <w:rPr>
                <w:rFonts w:ascii="Calibri Light" w:eastAsia="Calibri Light" w:hAnsi="Calibri Light" w:cs="Calibri Light"/>
              </w:rPr>
              <w:t>iguri</w:t>
            </w:r>
            <w:r w:rsidRPr="00F36DA2">
              <w:rPr>
                <w:rFonts w:ascii="Calibri Light" w:eastAsia="Calibri Light" w:hAnsi="Calibri Light" w:cs="Calibri Light"/>
              </w:rPr>
              <w:t xml:space="preserve"> de contur</w:t>
            </w:r>
            <w:r w:rsidR="6E53A2A0" w:rsidRPr="00F36DA2">
              <w:rPr>
                <w:rFonts w:ascii="Calibri Light" w:eastAsia="Calibri Light" w:hAnsi="Calibri Light" w:cs="Calibri Light"/>
              </w:rPr>
              <w:t>, mal stâng</w:t>
            </w:r>
            <w:r w:rsidRPr="00F36DA2">
              <w:rPr>
                <w:rFonts w:ascii="Calibri Light" w:eastAsia="Calibri Light" w:hAnsi="Calibri Light" w:cs="Calibri Light"/>
              </w:rPr>
              <w:t xml:space="preserve"> </w:t>
            </w:r>
            <w:r w:rsidR="4337B36E" w:rsidRPr="00F36DA2">
              <w:rPr>
                <w:rFonts w:ascii="Calibri Light" w:eastAsia="Calibri Light" w:hAnsi="Calibri Light" w:cs="Calibri Light"/>
              </w:rPr>
              <w:t>de 1</w:t>
            </w:r>
            <w:r w:rsidR="00B50C12" w:rsidRPr="00F36DA2">
              <w:rPr>
                <w:rFonts w:ascii="Calibri Light" w:eastAsia="Calibri Light" w:hAnsi="Calibri Light" w:cs="Calibri Light"/>
              </w:rPr>
              <w:t>,</w:t>
            </w:r>
            <w:r w:rsidR="4337B36E" w:rsidRPr="00F36DA2">
              <w:rPr>
                <w:rFonts w:ascii="Calibri Light" w:eastAsia="Calibri Light" w:hAnsi="Calibri Light" w:cs="Calibri Light"/>
              </w:rPr>
              <w:t>8</w:t>
            </w:r>
            <w:r w:rsidRPr="00F36DA2">
              <w:rPr>
                <w:rFonts w:ascii="Calibri Light" w:eastAsia="Calibri Light" w:hAnsi="Calibri Light" w:cs="Calibri Light"/>
              </w:rPr>
              <w:t xml:space="preserve"> km (H</w:t>
            </w:r>
            <w:r w:rsidRPr="00F36DA2">
              <w:rPr>
                <w:rFonts w:ascii="Calibri Light" w:eastAsia="Calibri Light" w:hAnsi="Calibri Light" w:cs="Calibri Light"/>
                <w:vertAlign w:val="subscript"/>
              </w:rPr>
              <w:t xml:space="preserve">med </w:t>
            </w:r>
            <w:r w:rsidRPr="00F36DA2">
              <w:rPr>
                <w:rFonts w:ascii="Calibri Light" w:eastAsia="Calibri Light" w:hAnsi="Calibri Light" w:cs="Calibri Light"/>
              </w:rPr>
              <w:t xml:space="preserve">= </w:t>
            </w:r>
            <w:r w:rsidR="6451B3B4" w:rsidRPr="00F36DA2">
              <w:rPr>
                <w:rFonts w:ascii="Calibri Light" w:eastAsia="Calibri Light" w:hAnsi="Calibri Light" w:cs="Calibri Light"/>
              </w:rPr>
              <w:t>5</w:t>
            </w:r>
            <w:r w:rsidR="00B50C12" w:rsidRPr="00F36DA2">
              <w:rPr>
                <w:rFonts w:ascii="Calibri Light" w:eastAsia="Calibri Light" w:hAnsi="Calibri Light" w:cs="Calibri Light"/>
              </w:rPr>
              <w:t>,</w:t>
            </w:r>
            <w:r w:rsidR="6451B3B4" w:rsidRPr="00F36DA2">
              <w:rPr>
                <w:rFonts w:ascii="Calibri Light" w:eastAsia="Calibri Light" w:hAnsi="Calibri Light" w:cs="Calibri Light"/>
              </w:rPr>
              <w:t xml:space="preserve">5 </w:t>
            </w:r>
            <w:r w:rsidRPr="00F36DA2">
              <w:rPr>
                <w:rFonts w:ascii="Calibri Light" w:eastAsia="Calibri Light" w:hAnsi="Calibri Light" w:cs="Calibri Light"/>
              </w:rPr>
              <w:t>m)</w:t>
            </w:r>
            <w:r w:rsidR="2BF2CBB9" w:rsidRPr="00F36DA2">
              <w:rPr>
                <w:rFonts w:ascii="Calibri Light" w:eastAsia="Calibri Light" w:hAnsi="Calibri Light" w:cs="Calibri Light"/>
              </w:rPr>
              <w:t>, mal drept de 2</w:t>
            </w:r>
            <w:r w:rsidR="00B50C12" w:rsidRPr="00F36DA2">
              <w:rPr>
                <w:rFonts w:ascii="Calibri Light" w:eastAsia="Calibri Light" w:hAnsi="Calibri Light" w:cs="Calibri Light"/>
              </w:rPr>
              <w:t>,</w:t>
            </w:r>
            <w:r w:rsidR="2BF2CBB9" w:rsidRPr="00F36DA2">
              <w:rPr>
                <w:rFonts w:ascii="Calibri Light" w:eastAsia="Calibri Light" w:hAnsi="Calibri Light" w:cs="Calibri Light"/>
              </w:rPr>
              <w:t>11 km (H</w:t>
            </w:r>
            <w:r w:rsidR="2BF2CBB9" w:rsidRPr="00F36DA2">
              <w:rPr>
                <w:rFonts w:ascii="Calibri Light" w:eastAsia="Calibri Light" w:hAnsi="Calibri Light" w:cs="Calibri Light"/>
                <w:vertAlign w:val="subscript"/>
              </w:rPr>
              <w:t xml:space="preserve">med </w:t>
            </w:r>
            <w:r w:rsidR="2BF2CBB9" w:rsidRPr="00F36DA2">
              <w:rPr>
                <w:rFonts w:ascii="Calibri Light" w:eastAsia="Calibri Light" w:hAnsi="Calibri Light" w:cs="Calibri Light"/>
              </w:rPr>
              <w:t>= 6 m)</w:t>
            </w:r>
          </w:p>
        </w:tc>
        <w:tc>
          <w:tcPr>
            <w:tcW w:w="1787" w:type="dxa"/>
          </w:tcPr>
          <w:p w14:paraId="07262CBF" w14:textId="75003C2B" w:rsidR="00CC01EC" w:rsidRPr="00F36DA2" w:rsidRDefault="460931C6" w:rsidP="006872AC">
            <w:pPr>
              <w:pStyle w:val="JBAParaText"/>
              <w:spacing w:before="0" w:after="0"/>
              <w:ind w:left="0"/>
              <w:rPr>
                <w:rFonts w:ascii="Calibri Light" w:hAnsi="Calibri Light" w:cs="Calibri Light"/>
              </w:rPr>
            </w:pPr>
            <w:r w:rsidRPr="00F36DA2">
              <w:rPr>
                <w:rFonts w:ascii="Calibri Light" w:hAnsi="Calibri Light" w:cs="Calibri Light"/>
              </w:rPr>
              <w:lastRenderedPageBreak/>
              <w:t>Bârsa</w:t>
            </w:r>
          </w:p>
        </w:tc>
      </w:tr>
      <w:tr w:rsidR="00C55F80" w:rsidRPr="00F36DA2" w14:paraId="7034DDF0" w14:textId="77777777" w:rsidTr="004C71DD">
        <w:trPr>
          <w:cnfStyle w:val="000000100000" w:firstRow="0" w:lastRow="0" w:firstColumn="0" w:lastColumn="0" w:oddVBand="0" w:evenVBand="0" w:oddHBand="1" w:evenHBand="0" w:firstRowFirstColumn="0" w:firstRowLastColumn="0" w:lastRowFirstColumn="0" w:lastRowLastColumn="0"/>
          <w:trHeight w:val="300"/>
          <w:jc w:val="center"/>
        </w:trPr>
        <w:tc>
          <w:tcPr>
            <w:tcW w:w="2116" w:type="dxa"/>
          </w:tcPr>
          <w:p w14:paraId="4785CEED" w14:textId="7E261467" w:rsidR="00C55F80" w:rsidRPr="00F36DA2" w:rsidRDefault="460931C6" w:rsidP="00C55F80">
            <w:pPr>
              <w:pStyle w:val="JBAParaText"/>
              <w:spacing w:before="0" w:after="0"/>
              <w:ind w:left="0"/>
              <w:rPr>
                <w:rFonts w:ascii="Calibri Light" w:hAnsi="Calibri Light" w:cs="Calibri Light"/>
              </w:rPr>
            </w:pPr>
            <w:r w:rsidRPr="00F36DA2">
              <w:rPr>
                <w:rFonts w:ascii="Calibri Light" w:hAnsi="Calibri Light" w:cs="Calibri Light"/>
              </w:rPr>
              <w:t>M32-RO21</w:t>
            </w:r>
          </w:p>
        </w:tc>
        <w:tc>
          <w:tcPr>
            <w:tcW w:w="6157" w:type="dxa"/>
          </w:tcPr>
          <w:p w14:paraId="70F0EC82" w14:textId="1EC72FCC" w:rsidR="7B7E916A" w:rsidRPr="00F36DA2" w:rsidRDefault="7B7E916A" w:rsidP="1BD43B0C">
            <w:pPr>
              <w:pStyle w:val="Default"/>
              <w:spacing w:before="120" w:after="120"/>
              <w:jc w:val="both"/>
              <w:rPr>
                <w:rFonts w:ascii="Calibri Light" w:hAnsi="Calibri Light" w:cs="Calibri Light"/>
                <w:color w:val="auto"/>
                <w:sz w:val="20"/>
                <w:szCs w:val="20"/>
              </w:rPr>
            </w:pPr>
            <w:r w:rsidRPr="00F36DA2">
              <w:rPr>
                <w:rFonts w:ascii="Calibri Light" w:hAnsi="Calibri Light" w:cs="Calibri Light"/>
                <w:color w:val="auto"/>
                <w:sz w:val="20"/>
                <w:szCs w:val="20"/>
              </w:rPr>
              <w:t>Realizarea de noi acumulări nepermanente (frontale) pe</w:t>
            </w:r>
            <w:r w:rsidR="6BEC5A63" w:rsidRPr="00F36DA2">
              <w:rPr>
                <w:rFonts w:ascii="Calibri Light" w:hAnsi="Calibri Light" w:cs="Calibri Light"/>
                <w:color w:val="auto"/>
                <w:sz w:val="20"/>
                <w:szCs w:val="20"/>
              </w:rPr>
              <w:t xml:space="preserve"> r. Ghimbășel </w:t>
            </w:r>
            <w:r w:rsidR="2133BB94" w:rsidRPr="00F36DA2">
              <w:rPr>
                <w:rFonts w:ascii="Calibri Light" w:hAnsi="Calibri Light" w:cs="Calibri Light"/>
                <w:color w:val="auto"/>
                <w:sz w:val="20"/>
                <w:szCs w:val="20"/>
              </w:rPr>
              <w:t xml:space="preserve">03-A017F: </w:t>
            </w:r>
          </w:p>
          <w:p w14:paraId="02F0836C" w14:textId="2A813345" w:rsidR="00C55F80" w:rsidRPr="00F36DA2" w:rsidRDefault="309715FE" w:rsidP="1BD43B0C">
            <w:pPr>
              <w:pStyle w:val="Default"/>
              <w:spacing w:before="120" w:after="120"/>
              <w:jc w:val="both"/>
              <w:rPr>
                <w:rStyle w:val="normaltextrun"/>
                <w:rFonts w:ascii="Calibri Light" w:eastAsia="Calibri Light" w:hAnsi="Calibri Light" w:cs="Calibri Light"/>
                <w:color w:val="000000" w:themeColor="text1"/>
                <w:sz w:val="20"/>
                <w:szCs w:val="20"/>
              </w:rPr>
            </w:pPr>
            <w:r w:rsidRPr="00F36DA2">
              <w:rPr>
                <w:rStyle w:val="normaltextrun"/>
                <w:rFonts w:ascii="Calibri Light" w:eastAsia="Calibri Light" w:hAnsi="Calibri Light" w:cs="Calibri Light"/>
                <w:color w:val="000000" w:themeColor="text1"/>
                <w:sz w:val="20"/>
                <w:szCs w:val="20"/>
              </w:rPr>
              <w:t>Acumularea nepermanentă de pe râul Ghimb</w:t>
            </w:r>
            <w:r w:rsidR="64C831DD" w:rsidRPr="00F36DA2">
              <w:rPr>
                <w:rStyle w:val="normaltextrun"/>
                <w:rFonts w:ascii="Calibri Light" w:eastAsia="Calibri Light" w:hAnsi="Calibri Light" w:cs="Calibri Light"/>
                <w:color w:val="000000" w:themeColor="text1"/>
                <w:sz w:val="20"/>
                <w:szCs w:val="20"/>
              </w:rPr>
              <w:t>ă</w:t>
            </w:r>
            <w:r w:rsidRPr="00F36DA2">
              <w:rPr>
                <w:rStyle w:val="normaltextrun"/>
                <w:rFonts w:ascii="Calibri Light" w:eastAsia="Calibri Light" w:hAnsi="Calibri Light" w:cs="Calibri Light"/>
                <w:color w:val="000000" w:themeColor="text1"/>
                <w:sz w:val="20"/>
                <w:szCs w:val="20"/>
              </w:rPr>
              <w:t>sel este amplasată în zona amonte a APSFR-ului si a drumului  E73A ce are următoarele caracteristici:</w:t>
            </w:r>
          </w:p>
          <w:p w14:paraId="736041F2" w14:textId="2E6E0847" w:rsidR="00C55F80" w:rsidRPr="00F36DA2" w:rsidRDefault="6578BC46" w:rsidP="5517A8F2">
            <w:pPr>
              <w:pStyle w:val="Default"/>
              <w:spacing w:before="120" w:after="120"/>
              <w:jc w:val="both"/>
              <w:rPr>
                <w:rFonts w:ascii="Calibri Light" w:eastAsia="Calibri Light" w:hAnsi="Calibri Light" w:cs="Calibri Light"/>
                <w:color w:val="auto"/>
                <w:sz w:val="20"/>
                <w:szCs w:val="20"/>
              </w:rPr>
            </w:pPr>
            <w:r w:rsidRPr="00F36DA2">
              <w:rPr>
                <w:rFonts w:ascii="Calibri Light" w:eastAsia="Calibri Light" w:hAnsi="Calibri Light" w:cs="Calibri Light"/>
                <w:color w:val="auto"/>
                <w:sz w:val="20"/>
                <w:szCs w:val="20"/>
              </w:rPr>
              <w:t>(S</w:t>
            </w:r>
            <w:r w:rsidRPr="00F36DA2">
              <w:rPr>
                <w:rFonts w:ascii="Calibri Light" w:eastAsia="Calibri Light" w:hAnsi="Calibri Light" w:cs="Calibri Light"/>
                <w:color w:val="auto"/>
                <w:sz w:val="20"/>
                <w:szCs w:val="20"/>
                <w:vertAlign w:val="subscript"/>
              </w:rPr>
              <w:t xml:space="preserve">1% </w:t>
            </w:r>
            <w:r w:rsidRPr="00F36DA2">
              <w:rPr>
                <w:rFonts w:ascii="Calibri Light" w:eastAsia="Calibri Light" w:hAnsi="Calibri Light" w:cs="Calibri Light"/>
                <w:color w:val="auto"/>
                <w:sz w:val="20"/>
                <w:szCs w:val="20"/>
              </w:rPr>
              <w:t xml:space="preserve">= </w:t>
            </w:r>
            <w:r w:rsidR="46BDAEE4" w:rsidRPr="00F36DA2">
              <w:rPr>
                <w:rFonts w:ascii="Calibri Light" w:eastAsia="Calibri Light" w:hAnsi="Calibri Light" w:cs="Calibri Light"/>
                <w:color w:val="auto"/>
                <w:sz w:val="20"/>
                <w:szCs w:val="20"/>
              </w:rPr>
              <w:t>39</w:t>
            </w:r>
            <w:r w:rsidR="00B50C12" w:rsidRPr="00F36DA2">
              <w:rPr>
                <w:rFonts w:ascii="Calibri Light" w:eastAsia="Calibri Light" w:hAnsi="Calibri Light" w:cs="Calibri Light"/>
                <w:color w:val="auto"/>
                <w:sz w:val="20"/>
                <w:szCs w:val="20"/>
              </w:rPr>
              <w:t>,</w:t>
            </w:r>
            <w:r w:rsidR="48DAA511" w:rsidRPr="00F36DA2">
              <w:rPr>
                <w:rFonts w:ascii="Calibri Light" w:eastAsia="Calibri Light" w:hAnsi="Calibri Light" w:cs="Calibri Light"/>
                <w:color w:val="auto"/>
                <w:sz w:val="20"/>
                <w:szCs w:val="20"/>
              </w:rPr>
              <w:t>41</w:t>
            </w:r>
            <w:r w:rsidRPr="00F36DA2">
              <w:rPr>
                <w:rFonts w:ascii="Calibri Light" w:eastAsia="Calibri Light" w:hAnsi="Calibri Light" w:cs="Calibri Light"/>
                <w:color w:val="auto"/>
                <w:sz w:val="20"/>
                <w:szCs w:val="20"/>
              </w:rPr>
              <w:t xml:space="preserve"> ha, V</w:t>
            </w:r>
            <w:r w:rsidRPr="00F36DA2">
              <w:rPr>
                <w:rFonts w:ascii="Calibri Light" w:eastAsia="Calibri Light" w:hAnsi="Calibri Light" w:cs="Calibri Light"/>
                <w:color w:val="auto"/>
                <w:sz w:val="20"/>
                <w:szCs w:val="20"/>
                <w:vertAlign w:val="subscript"/>
              </w:rPr>
              <w:t xml:space="preserve">1% </w:t>
            </w:r>
            <w:r w:rsidRPr="00F36DA2">
              <w:rPr>
                <w:rFonts w:ascii="Calibri Light" w:eastAsia="Calibri Light" w:hAnsi="Calibri Light" w:cs="Calibri Light"/>
                <w:color w:val="auto"/>
                <w:sz w:val="20"/>
                <w:szCs w:val="20"/>
              </w:rPr>
              <w:t>= 3</w:t>
            </w:r>
            <w:r w:rsidR="00B50C12" w:rsidRPr="00F36DA2">
              <w:rPr>
                <w:rFonts w:ascii="Calibri Light" w:eastAsia="Calibri Light" w:hAnsi="Calibri Light" w:cs="Calibri Light"/>
                <w:color w:val="auto"/>
                <w:sz w:val="20"/>
                <w:szCs w:val="20"/>
              </w:rPr>
              <w:t>,</w:t>
            </w:r>
            <w:r w:rsidR="41134663" w:rsidRPr="00F36DA2">
              <w:rPr>
                <w:rFonts w:ascii="Calibri Light" w:eastAsia="Calibri Light" w:hAnsi="Calibri Light" w:cs="Calibri Light"/>
                <w:color w:val="auto"/>
                <w:sz w:val="20"/>
                <w:szCs w:val="20"/>
              </w:rPr>
              <w:t>41</w:t>
            </w:r>
            <w:r w:rsidRPr="00F36DA2">
              <w:rPr>
                <w:rFonts w:ascii="Calibri Light" w:eastAsia="Calibri Light" w:hAnsi="Calibri Light" w:cs="Calibri Light"/>
                <w:color w:val="auto"/>
                <w:sz w:val="20"/>
                <w:szCs w:val="20"/>
              </w:rPr>
              <w:t xml:space="preserve"> mil.m</w:t>
            </w:r>
            <w:r w:rsidRPr="00F36DA2">
              <w:rPr>
                <w:rFonts w:ascii="Calibri Light" w:eastAsia="Calibri Light" w:hAnsi="Calibri Light" w:cs="Calibri Light"/>
                <w:color w:val="auto"/>
                <w:sz w:val="18"/>
                <w:szCs w:val="18"/>
                <w:vertAlign w:val="superscript"/>
              </w:rPr>
              <w:t xml:space="preserve">3 </w:t>
            </w:r>
            <w:r w:rsidRPr="00F36DA2">
              <w:rPr>
                <w:rFonts w:ascii="Calibri Light" w:eastAsia="Calibri Light" w:hAnsi="Calibri Light" w:cs="Calibri Light"/>
                <w:color w:val="auto"/>
                <w:sz w:val="20"/>
                <w:szCs w:val="20"/>
              </w:rPr>
              <w:t>H</w:t>
            </w:r>
            <w:r w:rsidRPr="00F36DA2">
              <w:rPr>
                <w:rFonts w:ascii="Calibri Light" w:eastAsia="Calibri Light" w:hAnsi="Calibri Light" w:cs="Calibri Light"/>
                <w:color w:val="auto"/>
                <w:sz w:val="20"/>
                <w:szCs w:val="20"/>
                <w:vertAlign w:val="subscript"/>
              </w:rPr>
              <w:t xml:space="preserve">max </w:t>
            </w:r>
            <w:r w:rsidRPr="00F36DA2">
              <w:rPr>
                <w:rFonts w:ascii="Calibri Light" w:eastAsia="Calibri Light" w:hAnsi="Calibri Light" w:cs="Calibri Light"/>
                <w:color w:val="auto"/>
                <w:sz w:val="20"/>
                <w:szCs w:val="20"/>
              </w:rPr>
              <w:t xml:space="preserve">= </w:t>
            </w:r>
            <w:r w:rsidR="7B369E2B" w:rsidRPr="00F36DA2">
              <w:rPr>
                <w:rFonts w:ascii="Calibri Light" w:eastAsia="Calibri Light" w:hAnsi="Calibri Light" w:cs="Calibri Light"/>
                <w:color w:val="auto"/>
                <w:sz w:val="20"/>
                <w:szCs w:val="20"/>
              </w:rPr>
              <w:t>22</w:t>
            </w:r>
            <w:r w:rsidR="00B50C12" w:rsidRPr="00F36DA2">
              <w:rPr>
                <w:rFonts w:ascii="Calibri Light" w:eastAsia="Calibri Light" w:hAnsi="Calibri Light" w:cs="Calibri Light"/>
                <w:color w:val="auto"/>
                <w:sz w:val="20"/>
                <w:szCs w:val="20"/>
              </w:rPr>
              <w:t>,</w:t>
            </w:r>
            <w:r w:rsidRPr="00F36DA2">
              <w:rPr>
                <w:rFonts w:ascii="Calibri Light" w:eastAsia="Calibri Light" w:hAnsi="Calibri Light" w:cs="Calibri Light"/>
                <w:color w:val="auto"/>
                <w:sz w:val="20"/>
                <w:szCs w:val="20"/>
              </w:rPr>
              <w:t xml:space="preserve">25 m; lungime baraj = </w:t>
            </w:r>
            <w:r w:rsidR="1FE66E02" w:rsidRPr="00F36DA2">
              <w:rPr>
                <w:rFonts w:ascii="Calibri Light" w:eastAsia="Calibri Light" w:hAnsi="Calibri Light" w:cs="Calibri Light"/>
                <w:color w:val="auto"/>
                <w:sz w:val="20"/>
                <w:szCs w:val="20"/>
              </w:rPr>
              <w:t>510</w:t>
            </w:r>
            <w:r w:rsidRPr="00F36DA2">
              <w:rPr>
                <w:rFonts w:ascii="Calibri Light" w:eastAsia="Calibri Light" w:hAnsi="Calibri Light" w:cs="Calibri Light"/>
                <w:color w:val="auto"/>
                <w:sz w:val="20"/>
                <w:szCs w:val="20"/>
              </w:rPr>
              <w:t xml:space="preserve"> m; </w:t>
            </w:r>
            <w:r w:rsidR="784701C0" w:rsidRPr="00F36DA2">
              <w:rPr>
                <w:rFonts w:ascii="Calibri Light" w:eastAsia="Calibri Light" w:hAnsi="Calibri Light" w:cs="Calibri Light"/>
                <w:color w:val="auto"/>
                <w:sz w:val="20"/>
                <w:szCs w:val="20"/>
              </w:rPr>
              <w:t>golire</w:t>
            </w:r>
            <w:r w:rsidRPr="00F36DA2">
              <w:rPr>
                <w:rFonts w:ascii="Calibri Light" w:eastAsia="Calibri Light" w:hAnsi="Calibri Light" w:cs="Calibri Light"/>
                <w:color w:val="auto"/>
                <w:sz w:val="20"/>
                <w:szCs w:val="20"/>
              </w:rPr>
              <w:t xml:space="preserve"> = </w:t>
            </w:r>
            <w:r w:rsidR="5C1035B8" w:rsidRPr="00F36DA2">
              <w:rPr>
                <w:rFonts w:ascii="Calibri Light" w:eastAsia="Calibri Light" w:hAnsi="Calibri Light" w:cs="Calibri Light"/>
                <w:color w:val="auto"/>
                <w:sz w:val="20"/>
                <w:szCs w:val="20"/>
              </w:rPr>
              <w:t>2</w:t>
            </w:r>
            <w:r w:rsidR="00B50C12" w:rsidRPr="00F36DA2">
              <w:rPr>
                <w:rFonts w:ascii="Calibri Light" w:eastAsia="Calibri Light" w:hAnsi="Calibri Light" w:cs="Calibri Light"/>
                <w:color w:val="auto"/>
                <w:sz w:val="20"/>
                <w:szCs w:val="20"/>
              </w:rPr>
              <w:t>,</w:t>
            </w:r>
            <w:r w:rsidRPr="00F36DA2">
              <w:rPr>
                <w:rFonts w:ascii="Calibri Light" w:eastAsia="Calibri Light" w:hAnsi="Calibri Light" w:cs="Calibri Light"/>
                <w:color w:val="auto"/>
                <w:sz w:val="20"/>
                <w:szCs w:val="20"/>
              </w:rPr>
              <w:t>2 x 2 m; lățime deversor cu nivel liber 25 m.; acumularea include și dig</w:t>
            </w:r>
            <w:r w:rsidR="57BFE98A" w:rsidRPr="00F36DA2">
              <w:rPr>
                <w:rFonts w:ascii="Calibri Light" w:eastAsia="Calibri Light" w:hAnsi="Calibri Light" w:cs="Calibri Light"/>
                <w:color w:val="auto"/>
                <w:sz w:val="20"/>
                <w:szCs w:val="20"/>
              </w:rPr>
              <w:t>uri</w:t>
            </w:r>
            <w:r w:rsidRPr="00F36DA2">
              <w:rPr>
                <w:rFonts w:ascii="Calibri Light" w:eastAsia="Calibri Light" w:hAnsi="Calibri Light" w:cs="Calibri Light"/>
                <w:color w:val="auto"/>
                <w:sz w:val="20"/>
                <w:szCs w:val="20"/>
              </w:rPr>
              <w:t xml:space="preserve"> de contur</w:t>
            </w:r>
            <w:r w:rsidR="0E53FC6E" w:rsidRPr="00F36DA2">
              <w:rPr>
                <w:rFonts w:ascii="Calibri Light" w:eastAsia="Calibri Light" w:hAnsi="Calibri Light" w:cs="Calibri Light"/>
                <w:color w:val="auto"/>
                <w:sz w:val="20"/>
                <w:szCs w:val="20"/>
              </w:rPr>
              <w:t xml:space="preserve"> </w:t>
            </w:r>
            <w:r w:rsidRPr="00F36DA2">
              <w:rPr>
                <w:rFonts w:ascii="Calibri Light" w:eastAsia="Calibri Light" w:hAnsi="Calibri Light" w:cs="Calibri Light"/>
                <w:color w:val="auto"/>
                <w:sz w:val="20"/>
                <w:szCs w:val="20"/>
              </w:rPr>
              <w:t>mal stâng de 1</w:t>
            </w:r>
            <w:r w:rsidR="00F67C0A" w:rsidRPr="00F36DA2">
              <w:rPr>
                <w:rFonts w:ascii="Calibri Light" w:eastAsia="Calibri Light" w:hAnsi="Calibri Light" w:cs="Calibri Light"/>
                <w:color w:val="auto"/>
                <w:sz w:val="20"/>
                <w:szCs w:val="20"/>
              </w:rPr>
              <w:t>,</w:t>
            </w:r>
            <w:r w:rsidR="68B6A7AD" w:rsidRPr="00F36DA2">
              <w:rPr>
                <w:rFonts w:ascii="Calibri Light" w:eastAsia="Calibri Light" w:hAnsi="Calibri Light" w:cs="Calibri Light"/>
                <w:color w:val="auto"/>
                <w:sz w:val="20"/>
                <w:szCs w:val="20"/>
              </w:rPr>
              <w:t>32</w:t>
            </w:r>
            <w:r w:rsidRPr="00F36DA2">
              <w:rPr>
                <w:rFonts w:ascii="Calibri Light" w:eastAsia="Calibri Light" w:hAnsi="Calibri Light" w:cs="Calibri Light"/>
                <w:color w:val="auto"/>
                <w:sz w:val="20"/>
                <w:szCs w:val="20"/>
              </w:rPr>
              <w:t xml:space="preserve"> km (H</w:t>
            </w:r>
            <w:r w:rsidRPr="00F36DA2">
              <w:rPr>
                <w:rFonts w:ascii="Calibri Light" w:eastAsia="Calibri Light" w:hAnsi="Calibri Light" w:cs="Calibri Light"/>
                <w:color w:val="auto"/>
                <w:sz w:val="20"/>
                <w:szCs w:val="20"/>
                <w:vertAlign w:val="subscript"/>
              </w:rPr>
              <w:t xml:space="preserve">med </w:t>
            </w:r>
            <w:r w:rsidRPr="00F36DA2">
              <w:rPr>
                <w:rFonts w:ascii="Calibri Light" w:eastAsia="Calibri Light" w:hAnsi="Calibri Light" w:cs="Calibri Light"/>
                <w:color w:val="auto"/>
                <w:sz w:val="20"/>
                <w:szCs w:val="20"/>
              </w:rPr>
              <w:t xml:space="preserve">= </w:t>
            </w:r>
            <w:r w:rsidR="31ADFB93" w:rsidRPr="00F36DA2">
              <w:rPr>
                <w:rFonts w:ascii="Calibri Light" w:eastAsia="Calibri Light" w:hAnsi="Calibri Light" w:cs="Calibri Light"/>
                <w:color w:val="auto"/>
                <w:sz w:val="20"/>
                <w:szCs w:val="20"/>
              </w:rPr>
              <w:t>8</w:t>
            </w:r>
            <w:r w:rsidRPr="00F36DA2">
              <w:rPr>
                <w:rFonts w:ascii="Calibri Light" w:eastAsia="Calibri Light" w:hAnsi="Calibri Light" w:cs="Calibri Light"/>
                <w:color w:val="auto"/>
                <w:sz w:val="20"/>
                <w:szCs w:val="20"/>
              </w:rPr>
              <w:t xml:space="preserve"> m)</w:t>
            </w:r>
            <w:r w:rsidR="1C3EEE9E" w:rsidRPr="00F36DA2">
              <w:rPr>
                <w:rFonts w:ascii="Calibri Light" w:eastAsia="Calibri Light" w:hAnsi="Calibri Light" w:cs="Calibri Light"/>
                <w:color w:val="auto"/>
                <w:sz w:val="20"/>
                <w:szCs w:val="20"/>
              </w:rPr>
              <w:t>.</w:t>
            </w:r>
          </w:p>
        </w:tc>
        <w:tc>
          <w:tcPr>
            <w:tcW w:w="1787" w:type="dxa"/>
          </w:tcPr>
          <w:p w14:paraId="4ECED7AD" w14:textId="19559E89" w:rsidR="00C55F80" w:rsidRPr="00F36DA2" w:rsidRDefault="460931C6" w:rsidP="1BD43B0C">
            <w:pPr>
              <w:pStyle w:val="JBAParaText"/>
              <w:spacing w:before="0" w:after="0"/>
              <w:ind w:left="0"/>
              <w:jc w:val="left"/>
              <w:rPr>
                <w:rFonts w:ascii="Calibri Light" w:hAnsi="Calibri Light" w:cs="Calibri Light"/>
              </w:rPr>
            </w:pPr>
            <w:r w:rsidRPr="00F36DA2">
              <w:rPr>
                <w:rFonts w:ascii="Calibri Light" w:hAnsi="Calibri Light" w:cs="Calibri Light"/>
              </w:rPr>
              <w:t>Ghimbășel</w:t>
            </w:r>
          </w:p>
        </w:tc>
      </w:tr>
      <w:tr w:rsidR="1BD43B0C" w:rsidRPr="00F36DA2" w14:paraId="4D2C1C8F" w14:textId="77777777" w:rsidTr="004C71DD">
        <w:trPr>
          <w:cnfStyle w:val="000000010000" w:firstRow="0" w:lastRow="0" w:firstColumn="0" w:lastColumn="0" w:oddVBand="0" w:evenVBand="0" w:oddHBand="0" w:evenHBand="1" w:firstRowFirstColumn="0" w:firstRowLastColumn="0" w:lastRowFirstColumn="0" w:lastRowLastColumn="0"/>
          <w:trHeight w:val="300"/>
          <w:jc w:val="center"/>
        </w:trPr>
        <w:tc>
          <w:tcPr>
            <w:tcW w:w="2116" w:type="dxa"/>
          </w:tcPr>
          <w:p w14:paraId="7077BB10" w14:textId="7EE387F0" w:rsidR="1BD43B0C" w:rsidRPr="00F36DA2" w:rsidRDefault="5CAF64CA" w:rsidP="002A6905">
            <w:pPr>
              <w:pStyle w:val="JBAParaText"/>
              <w:spacing w:before="0" w:after="0"/>
              <w:ind w:left="0"/>
              <w:rPr>
                <w:rFonts w:ascii="Calibri Light" w:hAnsi="Calibri Light" w:cs="Calibri Light"/>
              </w:rPr>
            </w:pPr>
            <w:r w:rsidRPr="00F36DA2">
              <w:rPr>
                <w:rFonts w:ascii="Calibri Light" w:hAnsi="Calibri Light" w:cs="Calibri Light"/>
              </w:rPr>
              <w:t>M32-RO21</w:t>
            </w:r>
          </w:p>
        </w:tc>
        <w:tc>
          <w:tcPr>
            <w:tcW w:w="6157" w:type="dxa"/>
          </w:tcPr>
          <w:p w14:paraId="0CEA5953" w14:textId="520216AE" w:rsidR="5CAF64CA" w:rsidRPr="00F36DA2" w:rsidRDefault="5CAF64CA" w:rsidP="1BD43B0C">
            <w:pPr>
              <w:pStyle w:val="Default"/>
              <w:spacing w:before="120" w:after="120"/>
              <w:jc w:val="both"/>
              <w:rPr>
                <w:rFonts w:ascii="Calibri Light" w:hAnsi="Calibri Light" w:cs="Calibri Light"/>
                <w:color w:val="auto"/>
                <w:sz w:val="20"/>
                <w:szCs w:val="20"/>
              </w:rPr>
            </w:pPr>
            <w:r w:rsidRPr="00F36DA2">
              <w:rPr>
                <w:rFonts w:ascii="Calibri Light" w:hAnsi="Calibri Light" w:cs="Calibri Light"/>
                <w:color w:val="auto"/>
                <w:sz w:val="20"/>
                <w:szCs w:val="20"/>
              </w:rPr>
              <w:t xml:space="preserve">Realizarea de noi acumulări nepermanente (frontale) pe r. </w:t>
            </w:r>
            <w:r w:rsidR="1A44C282" w:rsidRPr="00F36DA2">
              <w:rPr>
                <w:rFonts w:ascii="Calibri Light" w:hAnsi="Calibri Light" w:cs="Calibri Light"/>
                <w:color w:val="auto"/>
                <w:sz w:val="20"/>
                <w:szCs w:val="20"/>
              </w:rPr>
              <w:t>Pârâul Mic:</w:t>
            </w:r>
          </w:p>
          <w:p w14:paraId="68D98F65" w14:textId="4070A263" w:rsidR="294F53AF" w:rsidRPr="00F36DA2" w:rsidRDefault="294F53AF" w:rsidP="1BD43B0C">
            <w:pPr>
              <w:pStyle w:val="Default"/>
              <w:spacing w:before="120" w:after="120"/>
              <w:jc w:val="both"/>
              <w:rPr>
                <w:rStyle w:val="normaltextrun"/>
                <w:rFonts w:ascii="Calibri Light" w:eastAsia="Calibri Light" w:hAnsi="Calibri Light" w:cs="Calibri Light"/>
                <w:color w:val="000000" w:themeColor="text1"/>
                <w:sz w:val="20"/>
                <w:szCs w:val="20"/>
              </w:rPr>
            </w:pPr>
            <w:r w:rsidRPr="00F36DA2">
              <w:rPr>
                <w:rStyle w:val="normaltextrun"/>
                <w:rFonts w:ascii="Calibri Light" w:eastAsia="Calibri Light" w:hAnsi="Calibri Light" w:cs="Calibri Light"/>
                <w:color w:val="000000" w:themeColor="text1"/>
                <w:sz w:val="20"/>
                <w:szCs w:val="20"/>
              </w:rPr>
              <w:t xml:space="preserve">Acumularea nepermanentă de pe râul </w:t>
            </w:r>
            <w:r w:rsidR="053A15AB" w:rsidRPr="00F36DA2">
              <w:rPr>
                <w:rStyle w:val="normaltextrun"/>
                <w:rFonts w:ascii="Calibri Light" w:eastAsia="Calibri Light" w:hAnsi="Calibri Light" w:cs="Calibri Light"/>
                <w:color w:val="000000" w:themeColor="text1"/>
                <w:sz w:val="20"/>
                <w:szCs w:val="20"/>
              </w:rPr>
              <w:t>Pârâul</w:t>
            </w:r>
            <w:r w:rsidRPr="00F36DA2">
              <w:rPr>
                <w:rStyle w:val="normaltextrun"/>
                <w:rFonts w:ascii="Calibri Light" w:eastAsia="Calibri Light" w:hAnsi="Calibri Light" w:cs="Calibri Light"/>
                <w:color w:val="000000" w:themeColor="text1"/>
                <w:sz w:val="20"/>
                <w:szCs w:val="20"/>
              </w:rPr>
              <w:t xml:space="preserve"> Mic, afluent al r. Ghimb</w:t>
            </w:r>
            <w:r w:rsidR="60DCC755" w:rsidRPr="00F36DA2">
              <w:rPr>
                <w:rStyle w:val="normaltextrun"/>
                <w:rFonts w:ascii="Calibri Light" w:eastAsia="Calibri Light" w:hAnsi="Calibri Light" w:cs="Calibri Light"/>
                <w:color w:val="000000" w:themeColor="text1"/>
                <w:sz w:val="20"/>
                <w:szCs w:val="20"/>
              </w:rPr>
              <w:t>ăș</w:t>
            </w:r>
            <w:r w:rsidRPr="00F36DA2">
              <w:rPr>
                <w:rStyle w:val="normaltextrun"/>
                <w:rFonts w:ascii="Calibri Light" w:eastAsia="Calibri Light" w:hAnsi="Calibri Light" w:cs="Calibri Light"/>
                <w:color w:val="000000" w:themeColor="text1"/>
                <w:sz w:val="20"/>
                <w:szCs w:val="20"/>
              </w:rPr>
              <w:t>el este amplasată în zona amonte a APSFR-ului si a drumului  E73A ce are următoarele caracteristici:</w:t>
            </w:r>
          </w:p>
          <w:p w14:paraId="5D3EDB01" w14:textId="133506CD" w:rsidR="249044AF" w:rsidRPr="00F36DA2" w:rsidRDefault="67434BEF" w:rsidP="1BD43B0C">
            <w:pPr>
              <w:pStyle w:val="Default"/>
              <w:spacing w:before="120" w:after="120"/>
              <w:jc w:val="both"/>
              <w:rPr>
                <w:rFonts w:ascii="Calibri Light" w:eastAsia="Calibri Light" w:hAnsi="Calibri Light" w:cs="Calibri Light"/>
                <w:color w:val="auto"/>
                <w:sz w:val="20"/>
                <w:szCs w:val="20"/>
              </w:rPr>
            </w:pPr>
            <w:r w:rsidRPr="00F36DA2">
              <w:rPr>
                <w:rFonts w:ascii="Calibri Light" w:eastAsia="Calibri Light" w:hAnsi="Calibri Light" w:cs="Calibri Light"/>
                <w:color w:val="auto"/>
                <w:sz w:val="20"/>
                <w:szCs w:val="20"/>
              </w:rPr>
              <w:t>(S</w:t>
            </w:r>
            <w:r w:rsidRPr="00F36DA2">
              <w:rPr>
                <w:rFonts w:ascii="Calibri Light" w:eastAsia="Calibri Light" w:hAnsi="Calibri Light" w:cs="Calibri Light"/>
                <w:color w:val="auto"/>
                <w:sz w:val="20"/>
                <w:szCs w:val="20"/>
                <w:vertAlign w:val="subscript"/>
              </w:rPr>
              <w:t xml:space="preserve">1% </w:t>
            </w:r>
            <w:r w:rsidRPr="00F36DA2">
              <w:rPr>
                <w:rFonts w:ascii="Calibri Light" w:eastAsia="Calibri Light" w:hAnsi="Calibri Light" w:cs="Calibri Light"/>
                <w:color w:val="auto"/>
                <w:sz w:val="20"/>
                <w:szCs w:val="20"/>
              </w:rPr>
              <w:t>= 41</w:t>
            </w:r>
            <w:r w:rsidR="00F67C0A" w:rsidRPr="00F36DA2">
              <w:rPr>
                <w:rFonts w:ascii="Calibri Light" w:eastAsia="Calibri Light" w:hAnsi="Calibri Light" w:cs="Calibri Light"/>
                <w:color w:val="auto"/>
                <w:sz w:val="20"/>
                <w:szCs w:val="20"/>
              </w:rPr>
              <w:t>,</w:t>
            </w:r>
            <w:r w:rsidRPr="00F36DA2">
              <w:rPr>
                <w:rFonts w:ascii="Calibri Light" w:eastAsia="Calibri Light" w:hAnsi="Calibri Light" w:cs="Calibri Light"/>
                <w:color w:val="auto"/>
                <w:sz w:val="20"/>
                <w:szCs w:val="20"/>
              </w:rPr>
              <w:t>73 ha, V</w:t>
            </w:r>
            <w:r w:rsidRPr="00F36DA2">
              <w:rPr>
                <w:rFonts w:ascii="Calibri Light" w:eastAsia="Calibri Light" w:hAnsi="Calibri Light" w:cs="Calibri Light"/>
                <w:color w:val="auto"/>
                <w:sz w:val="20"/>
                <w:szCs w:val="20"/>
                <w:vertAlign w:val="subscript"/>
              </w:rPr>
              <w:t xml:space="preserve">1% </w:t>
            </w:r>
            <w:r w:rsidRPr="00F36DA2">
              <w:rPr>
                <w:rFonts w:ascii="Calibri Light" w:eastAsia="Calibri Light" w:hAnsi="Calibri Light" w:cs="Calibri Light"/>
                <w:color w:val="auto"/>
                <w:sz w:val="20"/>
                <w:szCs w:val="20"/>
              </w:rPr>
              <w:t>= 3</w:t>
            </w:r>
            <w:r w:rsidR="00F67C0A" w:rsidRPr="00F36DA2">
              <w:rPr>
                <w:rFonts w:ascii="Calibri Light" w:eastAsia="Calibri Light" w:hAnsi="Calibri Light" w:cs="Calibri Light"/>
                <w:color w:val="auto"/>
                <w:sz w:val="20"/>
                <w:szCs w:val="20"/>
              </w:rPr>
              <w:t>,</w:t>
            </w:r>
            <w:r w:rsidRPr="00F36DA2">
              <w:rPr>
                <w:rFonts w:ascii="Calibri Light" w:eastAsia="Calibri Light" w:hAnsi="Calibri Light" w:cs="Calibri Light"/>
                <w:color w:val="auto"/>
                <w:sz w:val="20"/>
                <w:szCs w:val="20"/>
              </w:rPr>
              <w:t>54 mil.m</w:t>
            </w:r>
            <w:r w:rsidRPr="00F36DA2">
              <w:rPr>
                <w:rFonts w:ascii="Calibri Light" w:eastAsia="Calibri Light" w:hAnsi="Calibri Light" w:cs="Calibri Light"/>
                <w:color w:val="auto"/>
                <w:sz w:val="18"/>
                <w:szCs w:val="18"/>
                <w:vertAlign w:val="superscript"/>
              </w:rPr>
              <w:t xml:space="preserve">3 </w:t>
            </w:r>
            <w:r w:rsidRPr="00F36DA2">
              <w:rPr>
                <w:rFonts w:ascii="Calibri Light" w:eastAsia="Calibri Light" w:hAnsi="Calibri Light" w:cs="Calibri Light"/>
                <w:color w:val="auto"/>
                <w:sz w:val="20"/>
                <w:szCs w:val="20"/>
              </w:rPr>
              <w:t>H</w:t>
            </w:r>
            <w:r w:rsidRPr="00F36DA2">
              <w:rPr>
                <w:rFonts w:ascii="Calibri Light" w:eastAsia="Calibri Light" w:hAnsi="Calibri Light" w:cs="Calibri Light"/>
                <w:color w:val="auto"/>
                <w:sz w:val="20"/>
                <w:szCs w:val="20"/>
                <w:vertAlign w:val="subscript"/>
              </w:rPr>
              <w:t xml:space="preserve">max </w:t>
            </w:r>
            <w:r w:rsidRPr="00F36DA2">
              <w:rPr>
                <w:rFonts w:ascii="Calibri Light" w:eastAsia="Calibri Light" w:hAnsi="Calibri Light" w:cs="Calibri Light"/>
                <w:color w:val="auto"/>
                <w:sz w:val="20"/>
                <w:szCs w:val="20"/>
              </w:rPr>
              <w:t>= 2</w:t>
            </w:r>
            <w:r w:rsidR="39CF1BCD" w:rsidRPr="00F36DA2">
              <w:rPr>
                <w:rFonts w:ascii="Calibri Light" w:eastAsia="Calibri Light" w:hAnsi="Calibri Light" w:cs="Calibri Light"/>
                <w:color w:val="auto"/>
                <w:sz w:val="20"/>
                <w:szCs w:val="20"/>
              </w:rPr>
              <w:t>1</w:t>
            </w:r>
            <w:r w:rsidR="00F67C0A" w:rsidRPr="00F36DA2">
              <w:rPr>
                <w:rFonts w:ascii="Calibri Light" w:eastAsia="Calibri Light" w:hAnsi="Calibri Light" w:cs="Calibri Light"/>
                <w:color w:val="auto"/>
                <w:sz w:val="20"/>
                <w:szCs w:val="20"/>
              </w:rPr>
              <w:t>,</w:t>
            </w:r>
            <w:r w:rsidR="2CA89263" w:rsidRPr="00F36DA2">
              <w:rPr>
                <w:rFonts w:ascii="Calibri Light" w:eastAsia="Calibri Light" w:hAnsi="Calibri Light" w:cs="Calibri Light"/>
                <w:color w:val="auto"/>
                <w:sz w:val="20"/>
                <w:szCs w:val="20"/>
              </w:rPr>
              <w:t>75</w:t>
            </w:r>
            <w:r w:rsidRPr="00F36DA2">
              <w:rPr>
                <w:rFonts w:ascii="Calibri Light" w:eastAsia="Calibri Light" w:hAnsi="Calibri Light" w:cs="Calibri Light"/>
                <w:color w:val="auto"/>
                <w:sz w:val="20"/>
                <w:szCs w:val="20"/>
              </w:rPr>
              <w:t xml:space="preserve"> m; lungime baraj = </w:t>
            </w:r>
            <w:r w:rsidR="215E210A" w:rsidRPr="00F36DA2">
              <w:rPr>
                <w:rFonts w:ascii="Calibri Light" w:eastAsia="Calibri Light" w:hAnsi="Calibri Light" w:cs="Calibri Light"/>
                <w:color w:val="auto"/>
                <w:sz w:val="20"/>
                <w:szCs w:val="20"/>
              </w:rPr>
              <w:t>300</w:t>
            </w:r>
            <w:r w:rsidRPr="00F36DA2">
              <w:rPr>
                <w:rFonts w:ascii="Calibri Light" w:eastAsia="Calibri Light" w:hAnsi="Calibri Light" w:cs="Calibri Light"/>
                <w:color w:val="auto"/>
                <w:sz w:val="20"/>
                <w:szCs w:val="20"/>
              </w:rPr>
              <w:t xml:space="preserve"> m; golire = </w:t>
            </w:r>
            <w:r w:rsidR="2688C0F5" w:rsidRPr="00F36DA2">
              <w:rPr>
                <w:rFonts w:ascii="Calibri Light" w:eastAsia="Calibri Light" w:hAnsi="Calibri Light" w:cs="Calibri Light"/>
                <w:color w:val="auto"/>
                <w:sz w:val="20"/>
                <w:szCs w:val="20"/>
              </w:rPr>
              <w:t>1</w:t>
            </w:r>
            <w:r w:rsidR="00683067" w:rsidRPr="00F36DA2">
              <w:rPr>
                <w:rFonts w:ascii="Calibri Light" w:eastAsia="Calibri Light" w:hAnsi="Calibri Light" w:cs="Calibri Light"/>
                <w:color w:val="auto"/>
                <w:sz w:val="20"/>
                <w:szCs w:val="20"/>
              </w:rPr>
              <w:t>,</w:t>
            </w:r>
            <w:r w:rsidR="2688C0F5" w:rsidRPr="00F36DA2">
              <w:rPr>
                <w:rFonts w:ascii="Calibri Light" w:eastAsia="Calibri Light" w:hAnsi="Calibri Light" w:cs="Calibri Light"/>
                <w:color w:val="auto"/>
                <w:sz w:val="20"/>
                <w:szCs w:val="20"/>
              </w:rPr>
              <w:t>8</w:t>
            </w:r>
            <w:r w:rsidRPr="00F36DA2">
              <w:rPr>
                <w:rFonts w:ascii="Calibri Light" w:eastAsia="Calibri Light" w:hAnsi="Calibri Light" w:cs="Calibri Light"/>
                <w:color w:val="auto"/>
                <w:sz w:val="20"/>
                <w:szCs w:val="20"/>
              </w:rPr>
              <w:t xml:space="preserve"> x 2 m; lățime deversor cu nivel liber 25 m.; acumularea include și dig</w:t>
            </w:r>
            <w:r w:rsidR="6DE2E5B8" w:rsidRPr="00F36DA2">
              <w:rPr>
                <w:rFonts w:ascii="Calibri Light" w:eastAsia="Calibri Light" w:hAnsi="Calibri Light" w:cs="Calibri Light"/>
                <w:color w:val="auto"/>
                <w:sz w:val="20"/>
                <w:szCs w:val="20"/>
              </w:rPr>
              <w:t>uri</w:t>
            </w:r>
            <w:r w:rsidRPr="00F36DA2">
              <w:rPr>
                <w:rFonts w:ascii="Calibri Light" w:eastAsia="Calibri Light" w:hAnsi="Calibri Light" w:cs="Calibri Light"/>
                <w:color w:val="auto"/>
                <w:sz w:val="20"/>
                <w:szCs w:val="20"/>
              </w:rPr>
              <w:t xml:space="preserve"> de contur mal stâng de 1</w:t>
            </w:r>
            <w:r w:rsidR="00683067" w:rsidRPr="00F36DA2">
              <w:rPr>
                <w:rFonts w:ascii="Calibri Light" w:eastAsia="Calibri Light" w:hAnsi="Calibri Light" w:cs="Calibri Light"/>
                <w:color w:val="auto"/>
                <w:sz w:val="20"/>
                <w:szCs w:val="20"/>
              </w:rPr>
              <w:t>,</w:t>
            </w:r>
            <w:r w:rsidR="02C3FB88" w:rsidRPr="00F36DA2">
              <w:rPr>
                <w:rFonts w:ascii="Calibri Light" w:eastAsia="Calibri Light" w:hAnsi="Calibri Light" w:cs="Calibri Light"/>
                <w:color w:val="auto"/>
                <w:sz w:val="20"/>
                <w:szCs w:val="20"/>
              </w:rPr>
              <w:t>8</w:t>
            </w:r>
            <w:r w:rsidRPr="00F36DA2">
              <w:rPr>
                <w:rFonts w:ascii="Calibri Light" w:eastAsia="Calibri Light" w:hAnsi="Calibri Light" w:cs="Calibri Light"/>
                <w:color w:val="auto"/>
                <w:sz w:val="20"/>
                <w:szCs w:val="20"/>
              </w:rPr>
              <w:t xml:space="preserve"> km (H</w:t>
            </w:r>
            <w:r w:rsidRPr="00F36DA2">
              <w:rPr>
                <w:rFonts w:ascii="Calibri Light" w:eastAsia="Calibri Light" w:hAnsi="Calibri Light" w:cs="Calibri Light"/>
                <w:color w:val="auto"/>
                <w:sz w:val="20"/>
                <w:szCs w:val="20"/>
                <w:vertAlign w:val="subscript"/>
              </w:rPr>
              <w:t xml:space="preserve">med </w:t>
            </w:r>
            <w:r w:rsidRPr="00F36DA2">
              <w:rPr>
                <w:rFonts w:ascii="Calibri Light" w:eastAsia="Calibri Light" w:hAnsi="Calibri Light" w:cs="Calibri Light"/>
                <w:color w:val="auto"/>
                <w:sz w:val="20"/>
                <w:szCs w:val="20"/>
              </w:rPr>
              <w:t xml:space="preserve">= </w:t>
            </w:r>
            <w:r w:rsidR="3635DB63" w:rsidRPr="00F36DA2">
              <w:rPr>
                <w:rFonts w:ascii="Calibri Light" w:eastAsia="Calibri Light" w:hAnsi="Calibri Light" w:cs="Calibri Light"/>
                <w:color w:val="auto"/>
                <w:sz w:val="20"/>
                <w:szCs w:val="20"/>
              </w:rPr>
              <w:t>9</w:t>
            </w:r>
            <w:r w:rsidRPr="00F36DA2">
              <w:rPr>
                <w:rFonts w:ascii="Calibri Light" w:eastAsia="Calibri Light" w:hAnsi="Calibri Light" w:cs="Calibri Light"/>
                <w:color w:val="auto"/>
                <w:sz w:val="20"/>
                <w:szCs w:val="20"/>
              </w:rPr>
              <w:t xml:space="preserve"> m).</w:t>
            </w:r>
          </w:p>
        </w:tc>
        <w:tc>
          <w:tcPr>
            <w:tcW w:w="1787" w:type="dxa"/>
          </w:tcPr>
          <w:p w14:paraId="11F1F556" w14:textId="53C4A21A" w:rsidR="294F53AF" w:rsidRPr="00F36DA2" w:rsidRDefault="294F53AF" w:rsidP="006872AC">
            <w:pPr>
              <w:pStyle w:val="JBAParaText"/>
              <w:ind w:left="0"/>
              <w:rPr>
                <w:rFonts w:ascii="Calibri Light" w:hAnsi="Calibri Light" w:cs="Calibri Light"/>
              </w:rPr>
            </w:pPr>
            <w:r w:rsidRPr="00F36DA2">
              <w:rPr>
                <w:rFonts w:ascii="Calibri Light" w:hAnsi="Calibri Light" w:cs="Calibri Light"/>
              </w:rPr>
              <w:t>Pârâul Mic</w:t>
            </w:r>
          </w:p>
        </w:tc>
      </w:tr>
      <w:tr w:rsidR="00C55F80" w:rsidRPr="00F36DA2" w14:paraId="427C2AF1" w14:textId="067FFC21" w:rsidTr="004C71DD">
        <w:trPr>
          <w:cnfStyle w:val="000000100000" w:firstRow="0" w:lastRow="0" w:firstColumn="0" w:lastColumn="0" w:oddVBand="0" w:evenVBand="0" w:oddHBand="1" w:evenHBand="0" w:firstRowFirstColumn="0" w:firstRowLastColumn="0" w:lastRowFirstColumn="0" w:lastRowLastColumn="0"/>
          <w:trHeight w:val="4485"/>
          <w:jc w:val="center"/>
        </w:trPr>
        <w:tc>
          <w:tcPr>
            <w:tcW w:w="2116" w:type="dxa"/>
          </w:tcPr>
          <w:p w14:paraId="0E9CAA2B" w14:textId="307B895C" w:rsidR="00C55F80" w:rsidRPr="00F36DA2" w:rsidRDefault="54929607" w:rsidP="00C55F80">
            <w:pPr>
              <w:pStyle w:val="JBAParaText"/>
              <w:spacing w:before="0" w:after="0"/>
              <w:ind w:left="0"/>
              <w:rPr>
                <w:rFonts w:ascii="Calibri Light" w:hAnsi="Calibri Light" w:cs="Calibri Light"/>
              </w:rPr>
            </w:pPr>
            <w:r w:rsidRPr="00F36DA2">
              <w:rPr>
                <w:rFonts w:ascii="Calibri Light" w:hAnsi="Calibri Light" w:cs="Calibri Light"/>
              </w:rPr>
              <w:t>M33-RO34</w:t>
            </w:r>
          </w:p>
        </w:tc>
        <w:tc>
          <w:tcPr>
            <w:tcW w:w="6157" w:type="dxa"/>
          </w:tcPr>
          <w:p w14:paraId="58336969" w14:textId="4A92EF33" w:rsidR="00C55F80" w:rsidRPr="00FE2FE1" w:rsidRDefault="54929607" w:rsidP="1BD43B0C">
            <w:pPr>
              <w:pStyle w:val="JBAParaText"/>
              <w:spacing w:before="0" w:after="0"/>
              <w:ind w:left="0" w:right="146"/>
              <w:rPr>
                <w:color w:val="000000" w:themeColor="text1"/>
              </w:rPr>
            </w:pPr>
            <w:r w:rsidRPr="00FE2FE1">
              <w:rPr>
                <w:rFonts w:ascii="Calibri Light" w:hAnsi="Calibri Light" w:cs="Calibri Light"/>
                <w:color w:val="000000" w:themeColor="text1"/>
              </w:rPr>
              <w:t>Supraînălțarea lucrărilor de îndiguire existente</w:t>
            </w:r>
            <w:r w:rsidR="0F092F14" w:rsidRPr="00FE2FE1">
              <w:rPr>
                <w:rFonts w:ascii="Calibri Light" w:hAnsi="Calibri Light" w:cs="Calibri Light"/>
                <w:color w:val="000000" w:themeColor="text1"/>
              </w:rPr>
              <w:t xml:space="preserve"> </w:t>
            </w:r>
            <w:r w:rsidR="0F092F14" w:rsidRPr="00FE2FE1">
              <w:rPr>
                <w:rFonts w:ascii="Calibri Light" w:eastAsia="Calibri Light" w:hAnsi="Calibri Light" w:cs="Calibri Light"/>
                <w:color w:val="000000" w:themeColor="text1"/>
                <w:sz w:val="19"/>
                <w:szCs w:val="19"/>
              </w:rPr>
              <w:t>(lucrări incluse în PNRR)</w:t>
            </w:r>
          </w:p>
          <w:p w14:paraId="55A9857E" w14:textId="5BDB721C" w:rsidR="00C55F80" w:rsidRPr="00F36DA2" w:rsidRDefault="63BB6EFA" w:rsidP="74578292">
            <w:pPr>
              <w:pStyle w:val="Default"/>
              <w:ind w:left="28"/>
              <w:jc w:val="both"/>
              <w:rPr>
                <w:sz w:val="20"/>
                <w:szCs w:val="20"/>
              </w:rPr>
            </w:pPr>
            <w:r w:rsidRPr="00F36DA2">
              <w:rPr>
                <w:rFonts w:ascii="Calibri Light" w:eastAsia="Calibri Light" w:hAnsi="Calibri Light" w:cs="Calibri Light"/>
                <w:sz w:val="20"/>
                <w:szCs w:val="20"/>
              </w:rPr>
              <w:t xml:space="preserve">Pentru atingerea gradului de apărare conform HG 846/2010, în zona mun. </w:t>
            </w:r>
            <w:r w:rsidR="4F3C0727" w:rsidRPr="00F36DA2">
              <w:rPr>
                <w:rFonts w:ascii="Calibri Light" w:eastAsia="Calibri Light" w:hAnsi="Calibri Light" w:cs="Calibri Light"/>
                <w:sz w:val="20"/>
                <w:szCs w:val="20"/>
              </w:rPr>
              <w:t>Bra</w:t>
            </w:r>
            <w:r w:rsidR="4097FBAF" w:rsidRPr="00F36DA2">
              <w:rPr>
                <w:rFonts w:ascii="Calibri Light" w:eastAsia="Calibri Light" w:hAnsi="Calibri Light" w:cs="Calibri Light"/>
                <w:sz w:val="20"/>
                <w:szCs w:val="20"/>
              </w:rPr>
              <w:t>ș</w:t>
            </w:r>
            <w:r w:rsidR="4F3C0727" w:rsidRPr="00F36DA2">
              <w:rPr>
                <w:rFonts w:ascii="Calibri Light" w:eastAsia="Calibri Light" w:hAnsi="Calibri Light" w:cs="Calibri Light"/>
                <w:sz w:val="20"/>
                <w:szCs w:val="20"/>
              </w:rPr>
              <w:t>ov</w:t>
            </w:r>
            <w:r w:rsidRPr="00F36DA2">
              <w:rPr>
                <w:rFonts w:ascii="Calibri Light" w:eastAsia="Calibri Light" w:hAnsi="Calibri Light" w:cs="Calibri Light"/>
                <w:sz w:val="20"/>
                <w:szCs w:val="20"/>
              </w:rPr>
              <w:t xml:space="preserve">, s-a impus măsura de supraînălțare a digurilor de pe malul drept, </w:t>
            </w:r>
            <w:r w:rsidR="7F3B3495" w:rsidRPr="00F36DA2">
              <w:rPr>
                <w:rFonts w:ascii="Calibri Light" w:eastAsia="Calibri Light" w:hAnsi="Calibri Light" w:cs="Calibri Light"/>
                <w:sz w:val="20"/>
                <w:szCs w:val="20"/>
              </w:rPr>
              <w:t xml:space="preserve">cartier Stupini, </w:t>
            </w:r>
            <w:r w:rsidR="2AD6A5B1" w:rsidRPr="00F36DA2">
              <w:rPr>
                <w:rFonts w:ascii="Calibri Light" w:eastAsia="Calibri Light" w:hAnsi="Calibri Light" w:cs="Calibri Light"/>
                <w:sz w:val="20"/>
                <w:szCs w:val="20"/>
              </w:rPr>
              <w:t>ora</w:t>
            </w:r>
            <w:r w:rsidR="1FD6D25C" w:rsidRPr="00F36DA2">
              <w:rPr>
                <w:rFonts w:ascii="Calibri Light" w:eastAsia="Calibri Light" w:hAnsi="Calibri Light" w:cs="Calibri Light"/>
                <w:sz w:val="20"/>
                <w:szCs w:val="20"/>
              </w:rPr>
              <w:t>ș</w:t>
            </w:r>
            <w:r w:rsidR="2AD6A5B1" w:rsidRPr="00F36DA2">
              <w:rPr>
                <w:rFonts w:ascii="Calibri Light" w:eastAsia="Calibri Light" w:hAnsi="Calibri Light" w:cs="Calibri Light"/>
                <w:sz w:val="20"/>
                <w:szCs w:val="20"/>
              </w:rPr>
              <w:t>ul Bra</w:t>
            </w:r>
            <w:r w:rsidR="5AB30927" w:rsidRPr="00F36DA2">
              <w:rPr>
                <w:rFonts w:ascii="Calibri Light" w:eastAsia="Calibri Light" w:hAnsi="Calibri Light" w:cs="Calibri Light"/>
                <w:sz w:val="20"/>
                <w:szCs w:val="20"/>
              </w:rPr>
              <w:t>ș</w:t>
            </w:r>
            <w:r w:rsidR="2AD6A5B1" w:rsidRPr="00F36DA2">
              <w:rPr>
                <w:rFonts w:ascii="Calibri Light" w:eastAsia="Calibri Light" w:hAnsi="Calibri Light" w:cs="Calibri Light"/>
                <w:sz w:val="20"/>
                <w:szCs w:val="20"/>
              </w:rPr>
              <w:t>ov</w:t>
            </w:r>
            <w:r w:rsidRPr="00F36DA2">
              <w:rPr>
                <w:rFonts w:ascii="Calibri Light" w:eastAsia="Calibri Light" w:hAnsi="Calibri Light" w:cs="Calibri Light"/>
                <w:sz w:val="20"/>
                <w:szCs w:val="20"/>
              </w:rPr>
              <w:t xml:space="preserve">, dar și un dig de pe malul stâng, </w:t>
            </w:r>
            <w:r w:rsidR="789A4854" w:rsidRPr="00F36DA2">
              <w:rPr>
                <w:rFonts w:ascii="Calibri Light" w:eastAsia="Calibri Light" w:hAnsi="Calibri Light" w:cs="Calibri Light"/>
                <w:sz w:val="20"/>
                <w:szCs w:val="20"/>
              </w:rPr>
              <w:t xml:space="preserve">cartier Stupini, </w:t>
            </w:r>
            <w:r w:rsidR="1EA6207A" w:rsidRPr="00F36DA2">
              <w:rPr>
                <w:rFonts w:ascii="Calibri Light" w:eastAsia="Calibri Light" w:hAnsi="Calibri Light" w:cs="Calibri Light"/>
                <w:sz w:val="20"/>
                <w:szCs w:val="20"/>
              </w:rPr>
              <w:t>ora</w:t>
            </w:r>
            <w:r w:rsidR="4A1F08EB" w:rsidRPr="00F36DA2">
              <w:rPr>
                <w:rFonts w:ascii="Calibri Light" w:eastAsia="Calibri Light" w:hAnsi="Calibri Light" w:cs="Calibri Light"/>
                <w:sz w:val="20"/>
                <w:szCs w:val="20"/>
              </w:rPr>
              <w:t>ș</w:t>
            </w:r>
            <w:r w:rsidR="1EA6207A" w:rsidRPr="00F36DA2">
              <w:rPr>
                <w:rFonts w:ascii="Calibri Light" w:eastAsia="Calibri Light" w:hAnsi="Calibri Light" w:cs="Calibri Light"/>
                <w:sz w:val="20"/>
                <w:szCs w:val="20"/>
              </w:rPr>
              <w:t>ul Bra</w:t>
            </w:r>
            <w:r w:rsidR="0A0B84CD" w:rsidRPr="00F36DA2">
              <w:rPr>
                <w:rFonts w:ascii="Calibri Light" w:eastAsia="Calibri Light" w:hAnsi="Calibri Light" w:cs="Calibri Light"/>
                <w:sz w:val="20"/>
                <w:szCs w:val="20"/>
              </w:rPr>
              <w:t>ș</w:t>
            </w:r>
            <w:r w:rsidR="1EA6207A" w:rsidRPr="00F36DA2">
              <w:rPr>
                <w:rFonts w:ascii="Calibri Light" w:eastAsia="Calibri Light" w:hAnsi="Calibri Light" w:cs="Calibri Light"/>
                <w:sz w:val="20"/>
                <w:szCs w:val="20"/>
              </w:rPr>
              <w:t>ov</w:t>
            </w:r>
            <w:r w:rsidRPr="00F36DA2">
              <w:rPr>
                <w:rFonts w:ascii="Calibri Light" w:eastAsia="Calibri Light" w:hAnsi="Calibri Light" w:cs="Calibri Light"/>
                <w:sz w:val="20"/>
                <w:szCs w:val="20"/>
              </w:rPr>
              <w:t>.</w:t>
            </w:r>
            <w:r w:rsidRPr="00F36DA2">
              <w:rPr>
                <w:sz w:val="20"/>
                <w:szCs w:val="20"/>
              </w:rPr>
              <w:t xml:space="preserve"> </w:t>
            </w:r>
          </w:p>
          <w:p w14:paraId="3C2AD1D3" w14:textId="2E4E2D49" w:rsidR="00C55F80" w:rsidRPr="00F36DA2" w:rsidRDefault="2EB32296" w:rsidP="5517A8F2">
            <w:pPr>
              <w:pStyle w:val="Default"/>
              <w:ind w:left="28"/>
              <w:jc w:val="both"/>
              <w:rPr>
                <w:rFonts w:ascii="Calibri Light" w:eastAsia="Calibri Light" w:hAnsi="Calibri Light" w:cs="Calibri Light"/>
                <w:color w:val="000000" w:themeColor="text1"/>
                <w:sz w:val="20"/>
                <w:szCs w:val="20"/>
              </w:rPr>
            </w:pPr>
            <w:r w:rsidRPr="00F36DA2">
              <w:rPr>
                <w:rFonts w:ascii="Calibri Light" w:eastAsia="Calibri Light" w:hAnsi="Calibri Light" w:cs="Calibri Light"/>
                <w:color w:val="000000" w:themeColor="text1"/>
                <w:sz w:val="20"/>
                <w:szCs w:val="20"/>
              </w:rPr>
              <w:t xml:space="preserve">Digurile pentru care este analizată măsura de </w:t>
            </w:r>
            <w:r w:rsidR="2BAD2B3D" w:rsidRPr="00F36DA2">
              <w:rPr>
                <w:rFonts w:ascii="Calibri Light" w:eastAsia="Calibri Light" w:hAnsi="Calibri Light" w:cs="Calibri Light"/>
                <w:color w:val="000000" w:themeColor="text1"/>
                <w:sz w:val="20"/>
                <w:szCs w:val="20"/>
              </w:rPr>
              <w:t>supraînălțare</w:t>
            </w:r>
            <w:r w:rsidRPr="00F36DA2">
              <w:rPr>
                <w:rFonts w:ascii="Calibri Light" w:eastAsia="Calibri Light" w:hAnsi="Calibri Light" w:cs="Calibri Light"/>
                <w:color w:val="000000" w:themeColor="text1"/>
                <w:sz w:val="20"/>
                <w:szCs w:val="20"/>
              </w:rPr>
              <w:t xml:space="preserve"> sunt:</w:t>
            </w:r>
          </w:p>
          <w:p w14:paraId="1400B362" w14:textId="1EF19C13" w:rsidR="00C55F80" w:rsidRPr="00F36DA2" w:rsidRDefault="1F774771" w:rsidP="74578292">
            <w:pPr>
              <w:pStyle w:val="Default"/>
              <w:ind w:left="28"/>
              <w:jc w:val="both"/>
              <w:rPr>
                <w:rFonts w:ascii="Calibri Light" w:eastAsia="Calibri Light" w:hAnsi="Calibri Light" w:cs="Calibri Light"/>
                <w:sz w:val="20"/>
                <w:szCs w:val="20"/>
              </w:rPr>
            </w:pPr>
            <w:r w:rsidRPr="00F36DA2">
              <w:rPr>
                <w:rFonts w:ascii="Calibri Light" w:eastAsia="Calibri Light" w:hAnsi="Calibri Light" w:cs="Calibri Light"/>
                <w:color w:val="000000" w:themeColor="text1"/>
                <w:sz w:val="20"/>
                <w:szCs w:val="20"/>
              </w:rPr>
              <w:t>- dig, localitatea Brașov, MD, amonte pot DJ103C</w:t>
            </w:r>
            <w:r w:rsidR="23A4A9FC" w:rsidRPr="00F36DA2">
              <w:rPr>
                <w:rFonts w:ascii="Calibri Light" w:eastAsia="Calibri Light" w:hAnsi="Calibri Light" w:cs="Calibri Light"/>
                <w:color w:val="000000" w:themeColor="text1"/>
                <w:sz w:val="20"/>
                <w:szCs w:val="20"/>
              </w:rPr>
              <w:t xml:space="preserve"> – conf. Pr. Canal Timiș, L = 2</w:t>
            </w:r>
            <w:r w:rsidR="00683067" w:rsidRPr="00F36DA2">
              <w:rPr>
                <w:rFonts w:ascii="Calibri Light" w:eastAsia="Calibri Light" w:hAnsi="Calibri Light" w:cs="Calibri Light"/>
                <w:color w:val="000000" w:themeColor="text1"/>
                <w:sz w:val="20"/>
                <w:szCs w:val="20"/>
              </w:rPr>
              <w:t>,</w:t>
            </w:r>
            <w:r w:rsidR="23A4A9FC" w:rsidRPr="00F36DA2">
              <w:rPr>
                <w:rFonts w:ascii="Calibri Light" w:eastAsia="Calibri Light" w:hAnsi="Calibri Light" w:cs="Calibri Light"/>
                <w:color w:val="000000" w:themeColor="text1"/>
                <w:sz w:val="20"/>
                <w:szCs w:val="20"/>
              </w:rPr>
              <w:t>08 km - închideri locale, supraînălțare locală aproximativ 0</w:t>
            </w:r>
            <w:r w:rsidR="00683067" w:rsidRPr="00F36DA2">
              <w:rPr>
                <w:rFonts w:ascii="Calibri Light" w:eastAsia="Calibri Light" w:hAnsi="Calibri Light" w:cs="Calibri Light"/>
                <w:color w:val="000000" w:themeColor="text1"/>
                <w:sz w:val="20"/>
                <w:szCs w:val="20"/>
              </w:rPr>
              <w:t>,</w:t>
            </w:r>
            <w:r w:rsidR="23A4A9FC" w:rsidRPr="00F36DA2">
              <w:rPr>
                <w:rFonts w:ascii="Calibri Light" w:eastAsia="Calibri Light" w:hAnsi="Calibri Light" w:cs="Calibri Light"/>
                <w:color w:val="000000" w:themeColor="text1"/>
                <w:sz w:val="20"/>
                <w:szCs w:val="20"/>
              </w:rPr>
              <w:t>5 - 1m;</w:t>
            </w:r>
          </w:p>
          <w:p w14:paraId="49B831B9" w14:textId="4FB623E8" w:rsidR="00C55F80" w:rsidRPr="00F36DA2" w:rsidRDefault="23A4A9FC" w:rsidP="74578292">
            <w:pPr>
              <w:pStyle w:val="Default"/>
              <w:ind w:left="28"/>
              <w:jc w:val="both"/>
              <w:rPr>
                <w:rFonts w:ascii="Calibri Light" w:eastAsia="Calibri Light" w:hAnsi="Calibri Light" w:cs="Calibri Light"/>
                <w:sz w:val="20"/>
                <w:szCs w:val="20"/>
              </w:rPr>
            </w:pPr>
            <w:r w:rsidRPr="00F36DA2">
              <w:rPr>
                <w:rFonts w:ascii="Calibri Light" w:eastAsia="Calibri Light" w:hAnsi="Calibri Light" w:cs="Calibri Light"/>
                <w:sz w:val="20"/>
                <w:szCs w:val="20"/>
              </w:rPr>
              <w:t>- dig, localitatea Brașov, MD, aval conf. Pr. Canal. Timiș - până la canal stație epurare, L = 1</w:t>
            </w:r>
            <w:r w:rsidR="00683067" w:rsidRPr="00F36DA2">
              <w:rPr>
                <w:rFonts w:ascii="Calibri Light" w:eastAsia="Calibri Light" w:hAnsi="Calibri Light" w:cs="Calibri Light"/>
                <w:sz w:val="20"/>
                <w:szCs w:val="20"/>
              </w:rPr>
              <w:t>,</w:t>
            </w:r>
            <w:r w:rsidRPr="00F36DA2">
              <w:rPr>
                <w:rFonts w:ascii="Calibri Light" w:eastAsia="Calibri Light" w:hAnsi="Calibri Light" w:cs="Calibri Light"/>
                <w:sz w:val="20"/>
                <w:szCs w:val="20"/>
              </w:rPr>
              <w:t>35 km – închideri locale, supraînălțare locală aproximativ 0</w:t>
            </w:r>
            <w:r w:rsidR="00683067" w:rsidRPr="00F36DA2">
              <w:rPr>
                <w:rFonts w:ascii="Calibri Light" w:eastAsia="Calibri Light" w:hAnsi="Calibri Light" w:cs="Calibri Light"/>
                <w:sz w:val="20"/>
                <w:szCs w:val="20"/>
              </w:rPr>
              <w:t>,</w:t>
            </w:r>
            <w:r w:rsidRPr="00F36DA2">
              <w:rPr>
                <w:rFonts w:ascii="Calibri Light" w:eastAsia="Calibri Light" w:hAnsi="Calibri Light" w:cs="Calibri Light"/>
                <w:sz w:val="20"/>
                <w:szCs w:val="20"/>
              </w:rPr>
              <w:t>5 - 1 m</w:t>
            </w:r>
            <w:r w:rsidR="4D84313F" w:rsidRPr="00F36DA2">
              <w:rPr>
                <w:rFonts w:ascii="Calibri Light" w:eastAsia="Calibri Light" w:hAnsi="Calibri Light" w:cs="Calibri Light"/>
                <w:sz w:val="20"/>
                <w:szCs w:val="20"/>
              </w:rPr>
              <w:t>;</w:t>
            </w:r>
          </w:p>
          <w:p w14:paraId="66A4CED0" w14:textId="3AB27504" w:rsidR="00C55F80" w:rsidRPr="00F36DA2" w:rsidRDefault="4D84313F" w:rsidP="74578292">
            <w:pPr>
              <w:pStyle w:val="Default"/>
              <w:ind w:left="28"/>
              <w:jc w:val="both"/>
              <w:rPr>
                <w:rFonts w:ascii="Calibri Light" w:eastAsia="Calibri Light" w:hAnsi="Calibri Light" w:cs="Calibri Light"/>
                <w:sz w:val="20"/>
                <w:szCs w:val="20"/>
              </w:rPr>
            </w:pPr>
            <w:r w:rsidRPr="00F36DA2">
              <w:rPr>
                <w:rFonts w:ascii="Calibri Light" w:eastAsia="Calibri Light" w:hAnsi="Calibri Light" w:cs="Calibri Light"/>
                <w:sz w:val="20"/>
                <w:szCs w:val="20"/>
              </w:rPr>
              <w:t>-dig, localitate Brașov, MD, aval canal stație de epurare până la DN13 – L = 2</w:t>
            </w:r>
            <w:r w:rsidR="00683067" w:rsidRPr="00F36DA2">
              <w:rPr>
                <w:rFonts w:ascii="Calibri Light" w:eastAsia="Calibri Light" w:hAnsi="Calibri Light" w:cs="Calibri Light"/>
                <w:sz w:val="20"/>
                <w:szCs w:val="20"/>
              </w:rPr>
              <w:t>,</w:t>
            </w:r>
            <w:r w:rsidRPr="00F36DA2">
              <w:rPr>
                <w:rFonts w:ascii="Calibri Light" w:eastAsia="Calibri Light" w:hAnsi="Calibri Light" w:cs="Calibri Light"/>
                <w:sz w:val="20"/>
                <w:szCs w:val="20"/>
              </w:rPr>
              <w:t>6 km – închideri locale, supraînălțare locală aproximativ 0</w:t>
            </w:r>
            <w:r w:rsidR="00683067" w:rsidRPr="00F36DA2">
              <w:rPr>
                <w:rFonts w:ascii="Calibri Light" w:eastAsia="Calibri Light" w:hAnsi="Calibri Light" w:cs="Calibri Light"/>
                <w:sz w:val="20"/>
                <w:szCs w:val="20"/>
              </w:rPr>
              <w:t>,</w:t>
            </w:r>
            <w:r w:rsidRPr="00F36DA2">
              <w:rPr>
                <w:rFonts w:ascii="Calibri Light" w:eastAsia="Calibri Light" w:hAnsi="Calibri Light" w:cs="Calibri Light"/>
                <w:sz w:val="20"/>
                <w:szCs w:val="20"/>
              </w:rPr>
              <w:t>5 - 1 m;</w:t>
            </w:r>
          </w:p>
          <w:p w14:paraId="3B749EE2" w14:textId="0F74B3F5" w:rsidR="00C55F80" w:rsidRPr="00F36DA2" w:rsidRDefault="4D84313F" w:rsidP="74578292">
            <w:pPr>
              <w:pStyle w:val="Default"/>
              <w:ind w:left="28"/>
              <w:jc w:val="both"/>
              <w:rPr>
                <w:rFonts w:ascii="Calibri Light" w:eastAsia="Calibri Light" w:hAnsi="Calibri Light" w:cs="Calibri Light"/>
                <w:sz w:val="20"/>
                <w:szCs w:val="20"/>
              </w:rPr>
            </w:pPr>
            <w:r w:rsidRPr="00F36DA2">
              <w:rPr>
                <w:rFonts w:ascii="Calibri Light" w:eastAsia="Calibri Light" w:hAnsi="Calibri Light" w:cs="Calibri Light"/>
                <w:sz w:val="20"/>
                <w:szCs w:val="20"/>
              </w:rPr>
              <w:t>- dig, localitatea Brașov, MD, aval DN13 – Mal stâng pr. Timiș, L = 3</w:t>
            </w:r>
            <w:r w:rsidR="00683067" w:rsidRPr="00F36DA2">
              <w:rPr>
                <w:rFonts w:ascii="Calibri Light" w:eastAsia="Calibri Light" w:hAnsi="Calibri Light" w:cs="Calibri Light"/>
                <w:sz w:val="20"/>
                <w:szCs w:val="20"/>
              </w:rPr>
              <w:t>,</w:t>
            </w:r>
            <w:r w:rsidRPr="00F36DA2">
              <w:rPr>
                <w:rFonts w:ascii="Calibri Light" w:eastAsia="Calibri Light" w:hAnsi="Calibri Light" w:cs="Calibri Light"/>
                <w:sz w:val="20"/>
                <w:szCs w:val="20"/>
              </w:rPr>
              <w:t>1 km, închideri locale, supraînălțare locală aproximativ 0</w:t>
            </w:r>
            <w:r w:rsidR="00683067" w:rsidRPr="00F36DA2">
              <w:rPr>
                <w:rFonts w:ascii="Calibri Light" w:eastAsia="Calibri Light" w:hAnsi="Calibri Light" w:cs="Calibri Light"/>
                <w:sz w:val="20"/>
                <w:szCs w:val="20"/>
              </w:rPr>
              <w:t>,</w:t>
            </w:r>
            <w:r w:rsidRPr="00F36DA2">
              <w:rPr>
                <w:rFonts w:ascii="Calibri Light" w:eastAsia="Calibri Light" w:hAnsi="Calibri Light" w:cs="Calibri Light"/>
                <w:sz w:val="20"/>
                <w:szCs w:val="20"/>
              </w:rPr>
              <w:t>5 - 1 m;</w:t>
            </w:r>
          </w:p>
          <w:p w14:paraId="2B38F0D7" w14:textId="28BBD730" w:rsidR="00C55F80" w:rsidRPr="00F36DA2" w:rsidRDefault="3A5ACCB8" w:rsidP="74578292">
            <w:pPr>
              <w:pStyle w:val="Default"/>
              <w:ind w:left="28"/>
              <w:jc w:val="both"/>
              <w:rPr>
                <w:rFonts w:ascii="Calibri Light" w:eastAsia="Calibri Light" w:hAnsi="Calibri Light" w:cs="Calibri Light"/>
                <w:sz w:val="20"/>
                <w:szCs w:val="20"/>
              </w:rPr>
            </w:pPr>
            <w:r w:rsidRPr="00F36DA2">
              <w:rPr>
                <w:rFonts w:ascii="Calibri Light" w:eastAsia="Calibri Light" w:hAnsi="Calibri Light" w:cs="Calibri Light"/>
                <w:sz w:val="20"/>
                <w:szCs w:val="20"/>
              </w:rPr>
              <w:t>- dig, localitatea Brașov, MS – aval pod DJ103C până la DN13 – L = 4</w:t>
            </w:r>
            <w:r w:rsidR="00683067" w:rsidRPr="00F36DA2">
              <w:rPr>
                <w:rFonts w:ascii="Calibri Light" w:eastAsia="Calibri Light" w:hAnsi="Calibri Light" w:cs="Calibri Light"/>
                <w:sz w:val="20"/>
                <w:szCs w:val="20"/>
              </w:rPr>
              <w:t>,</w:t>
            </w:r>
            <w:r w:rsidRPr="00F36DA2">
              <w:rPr>
                <w:rFonts w:ascii="Calibri Light" w:eastAsia="Calibri Light" w:hAnsi="Calibri Light" w:cs="Calibri Light"/>
                <w:sz w:val="20"/>
                <w:szCs w:val="20"/>
              </w:rPr>
              <w:t>3 km,  – închideri locale, supraînălțare locală aproximativ 0</w:t>
            </w:r>
            <w:r w:rsidR="00683067" w:rsidRPr="00F36DA2">
              <w:rPr>
                <w:rFonts w:ascii="Calibri Light" w:eastAsia="Calibri Light" w:hAnsi="Calibri Light" w:cs="Calibri Light"/>
                <w:sz w:val="20"/>
                <w:szCs w:val="20"/>
              </w:rPr>
              <w:t>,</w:t>
            </w:r>
            <w:r w:rsidRPr="00F36DA2">
              <w:rPr>
                <w:rFonts w:ascii="Calibri Light" w:eastAsia="Calibri Light" w:hAnsi="Calibri Light" w:cs="Calibri Light"/>
                <w:sz w:val="20"/>
                <w:szCs w:val="20"/>
              </w:rPr>
              <w:t>5 - 1 m;</w:t>
            </w:r>
          </w:p>
        </w:tc>
        <w:tc>
          <w:tcPr>
            <w:tcW w:w="1787" w:type="dxa"/>
          </w:tcPr>
          <w:p w14:paraId="76F84372" w14:textId="7D57ECA7" w:rsidR="00C55F80" w:rsidRPr="00F36DA2" w:rsidRDefault="41544683" w:rsidP="1BD43B0C">
            <w:pPr>
              <w:pStyle w:val="JBAParaText"/>
              <w:spacing w:before="0" w:after="0"/>
              <w:ind w:left="0"/>
              <w:rPr>
                <w:rFonts w:ascii="Calibri Light" w:hAnsi="Calibri Light" w:cs="Calibri Light"/>
              </w:rPr>
            </w:pPr>
            <w:r w:rsidRPr="00F36DA2">
              <w:rPr>
                <w:rFonts w:ascii="Calibri Light" w:hAnsi="Calibri Light" w:cs="Calibri Light"/>
              </w:rPr>
              <w:t>Ghimbășel</w:t>
            </w:r>
          </w:p>
        </w:tc>
      </w:tr>
      <w:tr w:rsidR="00BC2734" w:rsidRPr="00F36DA2" w14:paraId="718C11D6" w14:textId="77777777" w:rsidTr="004C71DD">
        <w:trPr>
          <w:cnfStyle w:val="000000010000" w:firstRow="0" w:lastRow="0" w:firstColumn="0" w:lastColumn="0" w:oddVBand="0" w:evenVBand="0" w:oddHBand="0" w:evenHBand="1" w:firstRowFirstColumn="0" w:firstRowLastColumn="0" w:lastRowFirstColumn="0" w:lastRowLastColumn="0"/>
          <w:trHeight w:val="300"/>
          <w:jc w:val="center"/>
        </w:trPr>
        <w:tc>
          <w:tcPr>
            <w:tcW w:w="2116" w:type="dxa"/>
          </w:tcPr>
          <w:p w14:paraId="5EFEE95C" w14:textId="04FEA5C7" w:rsidR="00BC2734" w:rsidRPr="00F36DA2" w:rsidRDefault="38656A1C" w:rsidP="00C55F80">
            <w:pPr>
              <w:pStyle w:val="JBAParaText"/>
              <w:spacing w:before="0" w:after="0"/>
              <w:ind w:left="0"/>
              <w:rPr>
                <w:rFonts w:ascii="Calibri Light" w:hAnsi="Calibri Light" w:cs="Calibri Light"/>
              </w:rPr>
            </w:pPr>
            <w:r w:rsidRPr="00F36DA2">
              <w:rPr>
                <w:rFonts w:ascii="Calibri Light" w:hAnsi="Calibri Light" w:cs="Calibri Light"/>
              </w:rPr>
              <w:t>M33-RO33</w:t>
            </w:r>
          </w:p>
        </w:tc>
        <w:tc>
          <w:tcPr>
            <w:tcW w:w="6157" w:type="dxa"/>
          </w:tcPr>
          <w:p w14:paraId="1A5D45DA" w14:textId="391D46AA" w:rsidR="00BC2734" w:rsidRPr="00F36DA2" w:rsidRDefault="38656A1C" w:rsidP="00C55B0D">
            <w:pPr>
              <w:pStyle w:val="JBAParaText"/>
              <w:spacing w:before="0" w:after="0"/>
              <w:ind w:left="0" w:right="0"/>
              <w:rPr>
                <w:rFonts w:ascii="Calibri Light" w:hAnsi="Calibri Light" w:cs="Calibri Light"/>
              </w:rPr>
            </w:pPr>
            <w:r w:rsidRPr="00F36DA2">
              <w:rPr>
                <w:rFonts w:ascii="Calibri Light" w:hAnsi="Calibri Light" w:cs="Calibri Light"/>
              </w:rPr>
              <w:t xml:space="preserve">Lucrări de îndiguire (în zona localităților) / Construirea unei a doua linii de apărare </w:t>
            </w:r>
          </w:p>
          <w:p w14:paraId="184BE737" w14:textId="71C58E1F" w:rsidR="00BC2734" w:rsidRPr="00F36DA2" w:rsidRDefault="315102F7" w:rsidP="00C55B0D">
            <w:pPr>
              <w:pStyle w:val="JBAParaText"/>
              <w:spacing w:before="0" w:after="0"/>
              <w:ind w:left="0" w:right="0"/>
              <w:rPr>
                <w:rFonts w:ascii="Calibri Light" w:hAnsi="Calibri Light" w:cs="Calibri Light"/>
              </w:rPr>
            </w:pPr>
            <w:r w:rsidRPr="00F36DA2">
              <w:rPr>
                <w:rFonts w:ascii="Calibri Light" w:hAnsi="Calibri Light" w:cs="Calibri Light"/>
              </w:rPr>
              <w:t xml:space="preserve">- </w:t>
            </w:r>
            <w:r w:rsidR="646F7459" w:rsidRPr="00F36DA2">
              <w:rPr>
                <w:rFonts w:ascii="Calibri Light" w:hAnsi="Calibri Light" w:cs="Calibri Light"/>
              </w:rPr>
              <w:t>p</w:t>
            </w:r>
            <w:r w:rsidR="295A08A4" w:rsidRPr="00F36DA2">
              <w:rPr>
                <w:rFonts w:ascii="Calibri Light" w:hAnsi="Calibri Light" w:cs="Calibri Light"/>
              </w:rPr>
              <w:t>arapet</w:t>
            </w:r>
            <w:r w:rsidR="2F9C0140" w:rsidRPr="00F36DA2">
              <w:rPr>
                <w:rFonts w:ascii="Calibri Light" w:hAnsi="Calibri Light" w:cs="Calibri Light"/>
              </w:rPr>
              <w:t xml:space="preserve"> de </w:t>
            </w:r>
            <w:r w:rsidR="1C891749" w:rsidRPr="00F36DA2">
              <w:rPr>
                <w:rFonts w:ascii="Calibri Light" w:hAnsi="Calibri Light" w:cs="Calibri Light"/>
              </w:rPr>
              <w:t>ap</w:t>
            </w:r>
            <w:r w:rsidR="4A813ADA" w:rsidRPr="00F36DA2">
              <w:rPr>
                <w:rFonts w:ascii="Calibri Light" w:hAnsi="Calibri Light" w:cs="Calibri Light"/>
              </w:rPr>
              <w:t>ă</w:t>
            </w:r>
            <w:r w:rsidR="1C891749" w:rsidRPr="00F36DA2">
              <w:rPr>
                <w:rFonts w:ascii="Calibri Light" w:hAnsi="Calibri Light" w:cs="Calibri Light"/>
              </w:rPr>
              <w:t>rare</w:t>
            </w:r>
            <w:r w:rsidR="2F9C0140" w:rsidRPr="00F36DA2">
              <w:rPr>
                <w:rFonts w:ascii="Calibri Light" w:hAnsi="Calibri Light" w:cs="Calibri Light"/>
              </w:rPr>
              <w:t>, L</w:t>
            </w:r>
            <w:r w:rsidR="37CAF457" w:rsidRPr="00F36DA2">
              <w:rPr>
                <w:rFonts w:ascii="Calibri Light" w:hAnsi="Calibri Light" w:cs="Calibri Light"/>
              </w:rPr>
              <w:t xml:space="preserve"> </w:t>
            </w:r>
            <w:r w:rsidR="646F7459" w:rsidRPr="00F36DA2">
              <w:rPr>
                <w:rFonts w:ascii="Calibri Light" w:hAnsi="Calibri Light" w:cs="Calibri Light"/>
              </w:rPr>
              <w:t>=</w:t>
            </w:r>
            <w:r w:rsidR="7AFA118C" w:rsidRPr="00F36DA2">
              <w:rPr>
                <w:rFonts w:ascii="Calibri Light" w:hAnsi="Calibri Light" w:cs="Calibri Light"/>
              </w:rPr>
              <w:t xml:space="preserve"> </w:t>
            </w:r>
            <w:r w:rsidR="2F9C0140" w:rsidRPr="00F36DA2">
              <w:rPr>
                <w:rFonts w:ascii="Calibri Light" w:hAnsi="Calibri Light" w:cs="Calibri Light"/>
              </w:rPr>
              <w:t xml:space="preserve">1,58km MS, </w:t>
            </w:r>
            <w:r w:rsidR="2F9C0140" w:rsidRPr="00F36DA2">
              <w:rPr>
                <w:rFonts w:ascii="Calibri Light" w:eastAsia="Calibri Light" w:hAnsi="Calibri Light" w:cs="Calibri Light"/>
              </w:rPr>
              <w:t>H</w:t>
            </w:r>
            <w:r w:rsidR="2F9C0140" w:rsidRPr="00F36DA2">
              <w:rPr>
                <w:rFonts w:ascii="Calibri Light" w:eastAsia="Calibri Light" w:hAnsi="Calibri Light" w:cs="Calibri Light"/>
                <w:vertAlign w:val="subscript"/>
              </w:rPr>
              <w:t>max</w:t>
            </w:r>
            <w:r w:rsidR="6B2EC841" w:rsidRPr="00F36DA2">
              <w:rPr>
                <w:rFonts w:ascii="Calibri Light" w:hAnsi="Calibri Light" w:cs="Calibri Light"/>
              </w:rPr>
              <w:t xml:space="preserve"> </w:t>
            </w:r>
            <w:r w:rsidR="2F9C0140" w:rsidRPr="00F36DA2">
              <w:rPr>
                <w:rFonts w:ascii="Calibri Light" w:hAnsi="Calibri Light" w:cs="Calibri Light"/>
              </w:rPr>
              <w:t xml:space="preserve">=0,8m, </w:t>
            </w:r>
            <w:r w:rsidR="646F7459" w:rsidRPr="00F36DA2">
              <w:rPr>
                <w:rFonts w:ascii="Calibri Light" w:hAnsi="Calibri Light" w:cs="Calibri Light"/>
              </w:rPr>
              <w:t>pa</w:t>
            </w:r>
            <w:r w:rsidR="39FAF690" w:rsidRPr="00F36DA2">
              <w:rPr>
                <w:rFonts w:ascii="Calibri Light" w:hAnsi="Calibri Light" w:cs="Calibri Light"/>
              </w:rPr>
              <w:t>rapet de beton</w:t>
            </w:r>
            <w:r w:rsidR="2F9C0140" w:rsidRPr="00F36DA2">
              <w:rPr>
                <w:rFonts w:ascii="Calibri Light" w:hAnsi="Calibri Light" w:cs="Calibri Light"/>
              </w:rPr>
              <w:t xml:space="preserve"> locale pentru </w:t>
            </w:r>
            <w:r w:rsidR="2ED3047D" w:rsidRPr="00F36DA2">
              <w:rPr>
                <w:rFonts w:ascii="Calibri Light" w:hAnsi="Calibri Light" w:cs="Calibri Light"/>
              </w:rPr>
              <w:t>protecția</w:t>
            </w:r>
            <w:r w:rsidR="2F9C0140" w:rsidRPr="00F36DA2">
              <w:rPr>
                <w:rFonts w:ascii="Calibri Light" w:hAnsi="Calibri Light" w:cs="Calibri Light"/>
              </w:rPr>
              <w:t xml:space="preserve"> intravilanului </w:t>
            </w:r>
            <w:r w:rsidR="178DA519" w:rsidRPr="00F36DA2">
              <w:rPr>
                <w:rFonts w:ascii="Calibri Light" w:hAnsi="Calibri Light" w:cs="Calibri Light"/>
              </w:rPr>
              <w:t>localității</w:t>
            </w:r>
            <w:r w:rsidR="2F9C0140" w:rsidRPr="00F36DA2">
              <w:rPr>
                <w:rFonts w:ascii="Calibri Light" w:hAnsi="Calibri Light" w:cs="Calibri Light"/>
              </w:rPr>
              <w:t xml:space="preserve"> Cristian;</w:t>
            </w:r>
          </w:p>
          <w:p w14:paraId="170A86BD" w14:textId="071E8A50" w:rsidR="00BC2734" w:rsidRPr="00F36DA2" w:rsidRDefault="022F802B" w:rsidP="00C55B0D">
            <w:pPr>
              <w:pStyle w:val="JBAParaText"/>
              <w:spacing w:before="0" w:after="0"/>
              <w:ind w:left="0" w:right="0"/>
              <w:rPr>
                <w:rFonts w:ascii="Calibri Light" w:hAnsi="Calibri Light" w:cs="Calibri Light"/>
              </w:rPr>
            </w:pPr>
            <w:r w:rsidRPr="00F36DA2">
              <w:rPr>
                <w:rFonts w:ascii="Calibri Light" w:hAnsi="Calibri Light" w:cs="Calibri Light"/>
              </w:rPr>
              <w:t xml:space="preserve">- </w:t>
            </w:r>
            <w:r w:rsidR="41E8E026" w:rsidRPr="00F36DA2">
              <w:rPr>
                <w:rFonts w:ascii="Calibri Light" w:hAnsi="Calibri Light" w:cs="Calibri Light"/>
              </w:rPr>
              <w:t>parapet</w:t>
            </w:r>
            <w:r w:rsidRPr="00F36DA2">
              <w:rPr>
                <w:rFonts w:ascii="Calibri Light" w:hAnsi="Calibri Light" w:cs="Calibri Light"/>
              </w:rPr>
              <w:t xml:space="preserve"> de </w:t>
            </w:r>
            <w:r w:rsidR="6C502385" w:rsidRPr="00F36DA2">
              <w:rPr>
                <w:rFonts w:ascii="Calibri Light" w:hAnsi="Calibri Light" w:cs="Calibri Light"/>
              </w:rPr>
              <w:t>apărare</w:t>
            </w:r>
            <w:r w:rsidRPr="00F36DA2">
              <w:rPr>
                <w:rFonts w:ascii="Calibri Light" w:hAnsi="Calibri Light" w:cs="Calibri Light"/>
              </w:rPr>
              <w:t xml:space="preserve">, L=1,22km MD, </w:t>
            </w:r>
            <w:r w:rsidRPr="00F36DA2">
              <w:rPr>
                <w:rFonts w:ascii="Calibri Light" w:eastAsia="Calibri Light" w:hAnsi="Calibri Light" w:cs="Calibri Light"/>
              </w:rPr>
              <w:t>H</w:t>
            </w:r>
            <w:r w:rsidRPr="00F36DA2">
              <w:rPr>
                <w:rFonts w:ascii="Calibri Light" w:eastAsia="Calibri Light" w:hAnsi="Calibri Light" w:cs="Calibri Light"/>
                <w:vertAlign w:val="subscript"/>
              </w:rPr>
              <w:t>max</w:t>
            </w:r>
            <w:r w:rsidR="3BBFAAFF" w:rsidRPr="00F36DA2">
              <w:rPr>
                <w:rFonts w:ascii="Calibri Light" w:hAnsi="Calibri Light" w:cs="Calibri Light"/>
              </w:rPr>
              <w:t xml:space="preserve"> </w:t>
            </w:r>
            <w:r w:rsidRPr="00F36DA2">
              <w:rPr>
                <w:rFonts w:ascii="Calibri Light" w:hAnsi="Calibri Light" w:cs="Calibri Light"/>
              </w:rPr>
              <w:t>=0,8m</w:t>
            </w:r>
            <w:r w:rsidR="1FA2A5D3" w:rsidRPr="00F36DA2">
              <w:rPr>
                <w:rFonts w:ascii="Calibri Light" w:hAnsi="Calibri Light" w:cs="Calibri Light"/>
              </w:rPr>
              <w:t xml:space="preserve">, </w:t>
            </w:r>
            <w:r w:rsidR="6B30260E" w:rsidRPr="00F36DA2">
              <w:rPr>
                <w:rFonts w:ascii="Calibri Light" w:hAnsi="Calibri Light" w:cs="Calibri Light"/>
              </w:rPr>
              <w:t>pa</w:t>
            </w:r>
            <w:r w:rsidR="0EAA8A32" w:rsidRPr="00F36DA2">
              <w:rPr>
                <w:rFonts w:ascii="Calibri Light" w:hAnsi="Calibri Light" w:cs="Calibri Light"/>
              </w:rPr>
              <w:t>rapet de beton</w:t>
            </w:r>
            <w:r w:rsidR="1FA2A5D3" w:rsidRPr="00F36DA2">
              <w:rPr>
                <w:rFonts w:ascii="Calibri Light" w:hAnsi="Calibri Light" w:cs="Calibri Light"/>
              </w:rPr>
              <w:t xml:space="preserve"> locale pentru </w:t>
            </w:r>
            <w:r w:rsidR="1D0EF303" w:rsidRPr="00F36DA2">
              <w:rPr>
                <w:rFonts w:ascii="Calibri Light" w:hAnsi="Calibri Light" w:cs="Calibri Light"/>
              </w:rPr>
              <w:t>protecția</w:t>
            </w:r>
            <w:r w:rsidR="1FA2A5D3" w:rsidRPr="00F36DA2">
              <w:rPr>
                <w:rFonts w:ascii="Calibri Light" w:hAnsi="Calibri Light" w:cs="Calibri Light"/>
              </w:rPr>
              <w:t xml:space="preserve"> intravilanului </w:t>
            </w:r>
            <w:r w:rsidR="466296EF" w:rsidRPr="00F36DA2">
              <w:rPr>
                <w:rFonts w:ascii="Calibri Light" w:hAnsi="Calibri Light" w:cs="Calibri Light"/>
              </w:rPr>
              <w:t>localității</w:t>
            </w:r>
            <w:r w:rsidR="1FA2A5D3" w:rsidRPr="00F36DA2">
              <w:rPr>
                <w:rFonts w:ascii="Calibri Light" w:hAnsi="Calibri Light" w:cs="Calibri Light"/>
              </w:rPr>
              <w:t xml:space="preserve"> Cris</w:t>
            </w:r>
            <w:r w:rsidR="0E6A41B7" w:rsidRPr="00F36DA2">
              <w:rPr>
                <w:rFonts w:ascii="Calibri Light" w:hAnsi="Calibri Light" w:cs="Calibri Light"/>
              </w:rPr>
              <w:t>tian;</w:t>
            </w:r>
          </w:p>
          <w:p w14:paraId="707A96B1" w14:textId="4740A0FE" w:rsidR="00BC2734" w:rsidRPr="00F36DA2" w:rsidRDefault="1FA2A5D3" w:rsidP="00C55B0D">
            <w:pPr>
              <w:pStyle w:val="JBAParaText"/>
              <w:spacing w:before="0" w:after="0"/>
              <w:ind w:left="0" w:right="0"/>
              <w:rPr>
                <w:rFonts w:ascii="Calibri Light" w:hAnsi="Calibri Light" w:cs="Calibri Light"/>
              </w:rPr>
            </w:pPr>
            <w:r w:rsidRPr="00F36DA2">
              <w:rPr>
                <w:rFonts w:ascii="Calibri Light" w:hAnsi="Calibri Light" w:cs="Calibri Light"/>
              </w:rPr>
              <w:t>- dig</w:t>
            </w:r>
            <w:r w:rsidR="6F42EE27" w:rsidRPr="00F36DA2">
              <w:rPr>
                <w:rFonts w:ascii="Calibri Light" w:hAnsi="Calibri Light" w:cs="Calibri Light"/>
              </w:rPr>
              <w:t xml:space="preserve">  de </w:t>
            </w:r>
            <w:r w:rsidR="6BD9B556" w:rsidRPr="00F36DA2">
              <w:rPr>
                <w:rFonts w:ascii="Calibri Light" w:hAnsi="Calibri Light" w:cs="Calibri Light"/>
              </w:rPr>
              <w:t>apărare</w:t>
            </w:r>
            <w:r w:rsidR="6F42EE27" w:rsidRPr="00F36DA2">
              <w:rPr>
                <w:rFonts w:ascii="Calibri Light" w:hAnsi="Calibri Light" w:cs="Calibri Light"/>
              </w:rPr>
              <w:t xml:space="preserve">, L=340m MS, </w:t>
            </w:r>
            <w:r w:rsidR="6F42EE27" w:rsidRPr="00F36DA2">
              <w:rPr>
                <w:rFonts w:ascii="Calibri Light" w:eastAsia="Calibri Light" w:hAnsi="Calibri Light" w:cs="Calibri Light"/>
              </w:rPr>
              <w:t>H</w:t>
            </w:r>
            <w:r w:rsidR="6F42EE27" w:rsidRPr="00F36DA2">
              <w:rPr>
                <w:rFonts w:ascii="Calibri Light" w:eastAsia="Calibri Light" w:hAnsi="Calibri Light" w:cs="Calibri Light"/>
                <w:vertAlign w:val="subscript"/>
              </w:rPr>
              <w:t>max</w:t>
            </w:r>
            <w:r w:rsidR="774F5DB8" w:rsidRPr="00F36DA2">
              <w:rPr>
                <w:rFonts w:ascii="Calibri Light" w:hAnsi="Calibri Light" w:cs="Calibri Light"/>
              </w:rPr>
              <w:t xml:space="preserve"> </w:t>
            </w:r>
            <w:r w:rsidR="53D8FF19" w:rsidRPr="00F36DA2">
              <w:rPr>
                <w:rFonts w:ascii="Calibri Light" w:hAnsi="Calibri Light" w:cs="Calibri Light"/>
              </w:rPr>
              <w:t>=</w:t>
            </w:r>
            <w:r w:rsidR="6C19363E" w:rsidRPr="00F36DA2">
              <w:rPr>
                <w:rFonts w:ascii="Calibri Light" w:hAnsi="Calibri Light" w:cs="Calibri Light"/>
              </w:rPr>
              <w:t xml:space="preserve"> </w:t>
            </w:r>
            <w:r w:rsidR="6F42EE27" w:rsidRPr="00F36DA2">
              <w:rPr>
                <w:rFonts w:ascii="Calibri Light" w:hAnsi="Calibri Light" w:cs="Calibri Light"/>
              </w:rPr>
              <w:t>1,6m aval localitatea Ghimbav</w:t>
            </w:r>
            <w:r w:rsidR="3D5CFCA4" w:rsidRPr="00F36DA2">
              <w:rPr>
                <w:rFonts w:ascii="Calibri Light" w:hAnsi="Calibri Light" w:cs="Calibri Light"/>
              </w:rPr>
              <w:t>;</w:t>
            </w:r>
          </w:p>
          <w:p w14:paraId="26A75640" w14:textId="493B05C2" w:rsidR="00BC2734" w:rsidRPr="00F36DA2" w:rsidRDefault="33CA379B" w:rsidP="00C55B0D">
            <w:pPr>
              <w:pStyle w:val="JBAParaText"/>
              <w:spacing w:before="0" w:after="0"/>
              <w:ind w:left="0" w:right="0"/>
              <w:rPr>
                <w:rFonts w:ascii="Calibri Light" w:hAnsi="Calibri Light" w:cs="Calibri Light"/>
              </w:rPr>
            </w:pPr>
            <w:r w:rsidRPr="00F36DA2">
              <w:rPr>
                <w:rFonts w:ascii="Calibri Light" w:hAnsi="Calibri Light" w:cs="Calibri Light"/>
              </w:rPr>
              <w:t xml:space="preserve">- dig de </w:t>
            </w:r>
            <w:r w:rsidR="13135091" w:rsidRPr="00F36DA2">
              <w:rPr>
                <w:rFonts w:ascii="Calibri Light" w:hAnsi="Calibri Light" w:cs="Calibri Light"/>
              </w:rPr>
              <w:t>apărare</w:t>
            </w:r>
            <w:r w:rsidRPr="00F36DA2">
              <w:rPr>
                <w:rFonts w:ascii="Calibri Light" w:hAnsi="Calibri Light" w:cs="Calibri Light"/>
              </w:rPr>
              <w:t xml:space="preserve">, L=1,07km MS, </w:t>
            </w:r>
            <w:r w:rsidRPr="00F36DA2">
              <w:rPr>
                <w:rFonts w:ascii="Calibri Light" w:eastAsia="Calibri Light" w:hAnsi="Calibri Light" w:cs="Calibri Light"/>
              </w:rPr>
              <w:t>H</w:t>
            </w:r>
            <w:r w:rsidRPr="00F36DA2">
              <w:rPr>
                <w:rFonts w:ascii="Calibri Light" w:eastAsia="Calibri Light" w:hAnsi="Calibri Light" w:cs="Calibri Light"/>
                <w:vertAlign w:val="subscript"/>
              </w:rPr>
              <w:t>max</w:t>
            </w:r>
            <w:r w:rsidR="57C356F7" w:rsidRPr="00F36DA2">
              <w:rPr>
                <w:rFonts w:ascii="Calibri Light" w:hAnsi="Calibri Light" w:cs="Calibri Light"/>
              </w:rPr>
              <w:t xml:space="preserve"> = </w:t>
            </w:r>
            <w:r w:rsidRPr="00F36DA2">
              <w:rPr>
                <w:rFonts w:ascii="Calibri Light" w:hAnsi="Calibri Light" w:cs="Calibri Light"/>
              </w:rPr>
              <w:t xml:space="preserve">1,7m, </w:t>
            </w:r>
            <w:r w:rsidR="4FB5D427" w:rsidRPr="00F36DA2">
              <w:rPr>
                <w:rFonts w:ascii="Calibri Light" w:hAnsi="Calibri Light" w:cs="Calibri Light"/>
              </w:rPr>
              <w:t>oraș</w:t>
            </w:r>
            <w:r w:rsidR="212BBFBE" w:rsidRPr="00F36DA2">
              <w:rPr>
                <w:rFonts w:ascii="Calibri Light" w:hAnsi="Calibri Light" w:cs="Calibri Light"/>
              </w:rPr>
              <w:t xml:space="preserve"> </w:t>
            </w:r>
            <w:r w:rsidR="731E0D6E" w:rsidRPr="00F36DA2">
              <w:rPr>
                <w:rFonts w:ascii="Calibri Light" w:hAnsi="Calibri Light" w:cs="Calibri Light"/>
              </w:rPr>
              <w:t>Brașov</w:t>
            </w:r>
            <w:r w:rsidRPr="00F36DA2">
              <w:rPr>
                <w:rFonts w:ascii="Calibri Light" w:hAnsi="Calibri Light" w:cs="Calibri Light"/>
              </w:rPr>
              <w:t>- cartier Stupini</w:t>
            </w:r>
            <w:r w:rsidR="605703C3" w:rsidRPr="00F36DA2">
              <w:rPr>
                <w:rFonts w:ascii="Calibri Light" w:hAnsi="Calibri Light" w:cs="Calibri Light"/>
              </w:rPr>
              <w:t>;</w:t>
            </w:r>
          </w:p>
          <w:p w14:paraId="5A0B2BAC" w14:textId="4BCC8A65" w:rsidR="00BC2734" w:rsidRPr="00F36DA2" w:rsidRDefault="0D3A45F2" w:rsidP="00C55B0D">
            <w:pPr>
              <w:pStyle w:val="JBAParaText"/>
              <w:spacing w:before="0" w:after="0"/>
              <w:ind w:left="0" w:right="0"/>
              <w:rPr>
                <w:rFonts w:ascii="Calibri Light" w:hAnsi="Calibri Light" w:cs="Calibri Light"/>
              </w:rPr>
            </w:pPr>
            <w:r w:rsidRPr="00F36DA2">
              <w:rPr>
                <w:rFonts w:ascii="Calibri Light" w:hAnsi="Calibri Light" w:cs="Calibri Light"/>
              </w:rPr>
              <w:t>-</w:t>
            </w:r>
            <w:r w:rsidR="501AA0DE" w:rsidRPr="00F36DA2">
              <w:rPr>
                <w:rFonts w:ascii="Calibri Light" w:hAnsi="Calibri Light" w:cs="Calibri Light"/>
              </w:rPr>
              <w:t xml:space="preserve"> </w:t>
            </w:r>
            <w:r w:rsidRPr="00F36DA2">
              <w:rPr>
                <w:rFonts w:ascii="Calibri Light" w:hAnsi="Calibri Light" w:cs="Calibri Light"/>
              </w:rPr>
              <w:t xml:space="preserve">dig de </w:t>
            </w:r>
            <w:r w:rsidR="2D05FB2C" w:rsidRPr="00F36DA2">
              <w:rPr>
                <w:rFonts w:ascii="Calibri Light" w:hAnsi="Calibri Light" w:cs="Calibri Light"/>
              </w:rPr>
              <w:t>apărare</w:t>
            </w:r>
            <w:r w:rsidRPr="00F36DA2">
              <w:rPr>
                <w:rFonts w:ascii="Calibri Light" w:hAnsi="Calibri Light" w:cs="Calibri Light"/>
              </w:rPr>
              <w:t>, L=1,31km MS,</w:t>
            </w:r>
            <w:r w:rsidR="3989AFD7" w:rsidRPr="00F36DA2">
              <w:rPr>
                <w:rFonts w:ascii="Calibri Light" w:hAnsi="Calibri Light" w:cs="Calibri Light"/>
              </w:rPr>
              <w:t xml:space="preserve"> </w:t>
            </w:r>
            <w:r w:rsidRPr="00F36DA2">
              <w:rPr>
                <w:rFonts w:ascii="Calibri Light" w:eastAsia="Calibri Light" w:hAnsi="Calibri Light" w:cs="Calibri Light"/>
              </w:rPr>
              <w:t>H</w:t>
            </w:r>
            <w:r w:rsidRPr="00F36DA2">
              <w:rPr>
                <w:rFonts w:ascii="Calibri Light" w:eastAsia="Calibri Light" w:hAnsi="Calibri Light" w:cs="Calibri Light"/>
                <w:vertAlign w:val="subscript"/>
              </w:rPr>
              <w:t>max</w:t>
            </w:r>
            <w:r w:rsidR="3989AFD7" w:rsidRPr="00F36DA2">
              <w:rPr>
                <w:rFonts w:ascii="Calibri Light" w:hAnsi="Calibri Light" w:cs="Calibri Light"/>
              </w:rPr>
              <w:t xml:space="preserve"> </w:t>
            </w:r>
            <w:r w:rsidR="29A07F86" w:rsidRPr="00F36DA2">
              <w:rPr>
                <w:rFonts w:ascii="Calibri Light" w:hAnsi="Calibri Light" w:cs="Calibri Light"/>
              </w:rPr>
              <w:t>=</w:t>
            </w:r>
            <w:r w:rsidR="6E38360F" w:rsidRPr="00F36DA2">
              <w:rPr>
                <w:rFonts w:ascii="Calibri Light" w:hAnsi="Calibri Light" w:cs="Calibri Light"/>
              </w:rPr>
              <w:t xml:space="preserve"> </w:t>
            </w:r>
            <w:r w:rsidRPr="00F36DA2">
              <w:rPr>
                <w:rFonts w:ascii="Calibri Light" w:hAnsi="Calibri Light" w:cs="Calibri Light"/>
              </w:rPr>
              <w:t>1,5m,localitatea Colonia Bod</w:t>
            </w:r>
            <w:r w:rsidR="43BE9341" w:rsidRPr="00F36DA2">
              <w:rPr>
                <w:rFonts w:ascii="Calibri Light" w:hAnsi="Calibri Light" w:cs="Calibri Light"/>
              </w:rPr>
              <w:t>;</w:t>
            </w:r>
          </w:p>
          <w:p w14:paraId="744B657B" w14:textId="31BD093E" w:rsidR="00BC2734" w:rsidRPr="00F36DA2" w:rsidRDefault="43BE9341" w:rsidP="00C55B0D">
            <w:pPr>
              <w:pStyle w:val="JBAParaText"/>
              <w:spacing w:before="0" w:after="0"/>
              <w:ind w:left="0" w:right="0"/>
              <w:rPr>
                <w:rFonts w:ascii="Calibri Light" w:hAnsi="Calibri Light" w:cs="Calibri Light"/>
              </w:rPr>
            </w:pPr>
            <w:r w:rsidRPr="00F36DA2">
              <w:rPr>
                <w:rFonts w:ascii="Calibri Light" w:hAnsi="Calibri Light" w:cs="Calibri Light"/>
              </w:rPr>
              <w:t xml:space="preserve">- dig de </w:t>
            </w:r>
            <w:r w:rsidR="60EC039D" w:rsidRPr="00F36DA2">
              <w:rPr>
                <w:rFonts w:ascii="Calibri Light" w:hAnsi="Calibri Light" w:cs="Calibri Light"/>
              </w:rPr>
              <w:t>apărarea</w:t>
            </w:r>
            <w:r w:rsidRPr="00F36DA2">
              <w:rPr>
                <w:rFonts w:ascii="Calibri Light" w:hAnsi="Calibri Light" w:cs="Calibri Light"/>
              </w:rPr>
              <w:t xml:space="preserve">, L=1,29km MD, </w:t>
            </w:r>
            <w:r w:rsidRPr="00F36DA2">
              <w:rPr>
                <w:rFonts w:ascii="Calibri Light" w:eastAsia="Calibri Light" w:hAnsi="Calibri Light" w:cs="Calibri Light"/>
              </w:rPr>
              <w:t>H</w:t>
            </w:r>
            <w:r w:rsidRPr="00F36DA2">
              <w:rPr>
                <w:rFonts w:ascii="Calibri Light" w:eastAsia="Calibri Light" w:hAnsi="Calibri Light" w:cs="Calibri Light"/>
                <w:vertAlign w:val="subscript"/>
              </w:rPr>
              <w:t>max</w:t>
            </w:r>
            <w:r w:rsidR="1DCE4A15" w:rsidRPr="00F36DA2">
              <w:rPr>
                <w:rFonts w:ascii="Calibri Light" w:hAnsi="Calibri Light" w:cs="Calibri Light"/>
              </w:rPr>
              <w:t xml:space="preserve"> </w:t>
            </w:r>
            <w:r w:rsidR="290C098D" w:rsidRPr="00F36DA2">
              <w:rPr>
                <w:rFonts w:ascii="Calibri Light" w:hAnsi="Calibri Light" w:cs="Calibri Light"/>
              </w:rPr>
              <w:t>=</w:t>
            </w:r>
            <w:r w:rsidR="1CF55189" w:rsidRPr="00F36DA2">
              <w:rPr>
                <w:rFonts w:ascii="Calibri Light" w:hAnsi="Calibri Light" w:cs="Calibri Light"/>
              </w:rPr>
              <w:t xml:space="preserve"> </w:t>
            </w:r>
            <w:r w:rsidRPr="00F36DA2">
              <w:rPr>
                <w:rFonts w:ascii="Calibri Light" w:hAnsi="Calibri Light" w:cs="Calibri Light"/>
              </w:rPr>
              <w:t xml:space="preserve">1,9m, localitatea </w:t>
            </w:r>
            <w:r w:rsidR="7560BF69" w:rsidRPr="00F36DA2">
              <w:rPr>
                <w:rFonts w:ascii="Calibri Light" w:hAnsi="Calibri Light" w:cs="Calibri Light"/>
              </w:rPr>
              <w:t>Bod.</w:t>
            </w:r>
          </w:p>
        </w:tc>
        <w:tc>
          <w:tcPr>
            <w:tcW w:w="1787" w:type="dxa"/>
          </w:tcPr>
          <w:p w14:paraId="0B811194" w14:textId="309EC11B" w:rsidR="00BC2734" w:rsidRPr="00F36DA2" w:rsidRDefault="66121FB7" w:rsidP="00C55F80">
            <w:pPr>
              <w:pStyle w:val="JBAParaText"/>
              <w:spacing w:before="0" w:after="0"/>
              <w:ind w:left="0"/>
              <w:rPr>
                <w:rFonts w:ascii="Calibri Light" w:hAnsi="Calibri Light" w:cs="Calibri Light"/>
              </w:rPr>
            </w:pPr>
            <w:r w:rsidRPr="00F36DA2">
              <w:rPr>
                <w:rFonts w:ascii="Calibri Light" w:hAnsi="Calibri Light" w:cs="Calibri Light"/>
              </w:rPr>
              <w:t>Ghimbășel</w:t>
            </w:r>
          </w:p>
        </w:tc>
      </w:tr>
      <w:tr w:rsidR="6B50E8B6" w:rsidRPr="00F36DA2" w14:paraId="78EAA3C1" w14:textId="77777777" w:rsidTr="004C71DD">
        <w:trPr>
          <w:cnfStyle w:val="000000100000" w:firstRow="0" w:lastRow="0" w:firstColumn="0" w:lastColumn="0" w:oddVBand="0" w:evenVBand="0" w:oddHBand="1" w:evenHBand="0" w:firstRowFirstColumn="0" w:firstRowLastColumn="0" w:lastRowFirstColumn="0" w:lastRowLastColumn="0"/>
          <w:trHeight w:val="300"/>
          <w:jc w:val="center"/>
        </w:trPr>
        <w:tc>
          <w:tcPr>
            <w:tcW w:w="2116" w:type="dxa"/>
          </w:tcPr>
          <w:p w14:paraId="44DEFF5E" w14:textId="6AA5DB37" w:rsidR="286058B9" w:rsidRPr="00F36DA2" w:rsidRDefault="286058B9" w:rsidP="6B50E8B6">
            <w:pPr>
              <w:pStyle w:val="JBAParaText"/>
              <w:ind w:left="28"/>
              <w:rPr>
                <w:rFonts w:ascii="Calibri Light" w:hAnsi="Calibri Light" w:cs="Calibri Light"/>
              </w:rPr>
            </w:pPr>
            <w:r w:rsidRPr="00F36DA2">
              <w:rPr>
                <w:rFonts w:ascii="Calibri Light" w:hAnsi="Calibri Light" w:cs="Calibri Light"/>
              </w:rPr>
              <w:t>M31-RO10</w:t>
            </w:r>
          </w:p>
        </w:tc>
        <w:tc>
          <w:tcPr>
            <w:tcW w:w="6157" w:type="dxa"/>
          </w:tcPr>
          <w:p w14:paraId="27A05288" w14:textId="77777777" w:rsidR="00D20FFF" w:rsidRPr="00F36DA2" w:rsidRDefault="00D20FFF" w:rsidP="1BD43B0C">
            <w:pPr>
              <w:pStyle w:val="JBAParaText"/>
              <w:spacing w:before="0" w:after="0"/>
              <w:ind w:left="0" w:right="0"/>
              <w:rPr>
                <w:rFonts w:ascii="Calibri Light" w:hAnsi="Calibri Light" w:cs="Calibri Light"/>
              </w:rPr>
            </w:pPr>
            <w:r w:rsidRPr="00F36DA2">
              <w:rPr>
                <w:rFonts w:ascii="Calibri Light" w:hAnsi="Calibri Light" w:cs="Calibri Light"/>
              </w:rPr>
              <w:t>Menținerea sau creșterea proporției de suprafață împădurită în bazinele superioare ale cursurilor de apă (nu numai APSFR).</w:t>
            </w:r>
          </w:p>
          <w:p w14:paraId="2CC73E1E" w14:textId="2D756D95" w:rsidR="00974FA6" w:rsidRPr="00F36DA2" w:rsidRDefault="4A5DC21B" w:rsidP="00AB010C">
            <w:pPr>
              <w:pStyle w:val="JBAParaText"/>
              <w:numPr>
                <w:ilvl w:val="0"/>
                <w:numId w:val="20"/>
              </w:numPr>
              <w:spacing w:after="0"/>
              <w:ind w:right="0"/>
              <w:jc w:val="left"/>
              <w:rPr>
                <w:rFonts w:ascii="Calibri Light" w:hAnsi="Calibri Light" w:cs="Calibri Light"/>
              </w:rPr>
            </w:pPr>
            <w:r w:rsidRPr="00F36DA2">
              <w:rPr>
                <w:rFonts w:ascii="Calibri Light" w:hAnsi="Calibri Light" w:cs="Calibri Light"/>
              </w:rPr>
              <w:t>Suprafață teoretic</w:t>
            </w:r>
            <w:r w:rsidR="4499B78D" w:rsidRPr="00F36DA2">
              <w:rPr>
                <w:rFonts w:ascii="Calibri Light" w:hAnsi="Calibri Light" w:cs="Calibri Light"/>
              </w:rPr>
              <w:t>ă</w:t>
            </w:r>
            <w:r w:rsidRPr="00F36DA2">
              <w:rPr>
                <w:rFonts w:ascii="Calibri Light" w:hAnsi="Calibri Light" w:cs="Calibri Light"/>
              </w:rPr>
              <w:t xml:space="preserve"> maximal</w:t>
            </w:r>
            <w:r w:rsidR="4A21A70D" w:rsidRPr="00F36DA2">
              <w:rPr>
                <w:rFonts w:ascii="Calibri Light" w:hAnsi="Calibri Light" w:cs="Calibri Light"/>
              </w:rPr>
              <w:t>ă</w:t>
            </w:r>
            <w:r w:rsidRPr="00F36DA2">
              <w:rPr>
                <w:rFonts w:ascii="Calibri Light" w:hAnsi="Calibri Light" w:cs="Calibri Light"/>
              </w:rPr>
              <w:t xml:space="preserve"> propusă pentru împădurire: </w:t>
            </w:r>
            <w:r w:rsidR="177F33B4" w:rsidRPr="00F36DA2">
              <w:rPr>
                <w:rFonts w:ascii="Calibri Light" w:hAnsi="Calibri Light" w:cs="Calibri Light"/>
              </w:rPr>
              <w:lastRenderedPageBreak/>
              <w:t>10.</w:t>
            </w:r>
            <w:r w:rsidR="72EB9A01" w:rsidRPr="00F36DA2">
              <w:rPr>
                <w:rFonts w:ascii="Calibri Light" w:hAnsi="Calibri Light" w:cs="Calibri Light"/>
              </w:rPr>
              <w:t>925</w:t>
            </w:r>
            <w:r w:rsidR="3F8AD2E0" w:rsidRPr="00F36DA2">
              <w:rPr>
                <w:rFonts w:ascii="Calibri Light" w:hAnsi="Calibri Light" w:cs="Calibri Light"/>
              </w:rPr>
              <w:t xml:space="preserve"> </w:t>
            </w:r>
            <w:r w:rsidR="17A8200C" w:rsidRPr="00F36DA2">
              <w:rPr>
                <w:rFonts w:ascii="Calibri Light" w:hAnsi="Calibri Light" w:cs="Calibri Light"/>
              </w:rPr>
              <w:t>ha</w:t>
            </w:r>
            <w:r w:rsidRPr="00F36DA2">
              <w:rPr>
                <w:rFonts w:ascii="Calibri Light" w:hAnsi="Calibri Light" w:cs="Calibri Light"/>
              </w:rPr>
              <w:t xml:space="preserve"> (orizont de timp </w:t>
            </w:r>
            <w:r w:rsidR="2D81AEE8" w:rsidRPr="00F36DA2">
              <w:rPr>
                <w:rFonts w:ascii="Calibri Light" w:hAnsi="Calibri Light" w:cs="Calibri Light"/>
              </w:rPr>
              <w:t xml:space="preserve">cca </w:t>
            </w:r>
            <w:r w:rsidRPr="00F36DA2">
              <w:rPr>
                <w:rFonts w:ascii="Calibri Light" w:hAnsi="Calibri Light" w:cs="Calibri Light"/>
              </w:rPr>
              <w:t xml:space="preserve">35 de ani); </w:t>
            </w:r>
          </w:p>
          <w:p w14:paraId="72A6DB96" w14:textId="201A52CF" w:rsidR="00974FA6" w:rsidRPr="00F36DA2" w:rsidRDefault="4A5DC21B" w:rsidP="00AB010C">
            <w:pPr>
              <w:pStyle w:val="JBAParaText"/>
              <w:numPr>
                <w:ilvl w:val="0"/>
                <w:numId w:val="20"/>
              </w:numPr>
              <w:spacing w:after="0"/>
              <w:ind w:right="0"/>
              <w:jc w:val="left"/>
              <w:rPr>
                <w:rFonts w:ascii="Calibri Light" w:hAnsi="Calibri Light" w:cs="Calibri Light"/>
              </w:rPr>
            </w:pPr>
            <w:r w:rsidRPr="00F36DA2">
              <w:rPr>
                <w:rFonts w:ascii="Calibri Light" w:hAnsi="Calibri Light" w:cs="Calibri Light"/>
              </w:rPr>
              <w:t>Suprafață viabil</w:t>
            </w:r>
            <w:r w:rsidR="5CF46ECC" w:rsidRPr="00F36DA2">
              <w:rPr>
                <w:rFonts w:ascii="Calibri Light" w:hAnsi="Calibri Light" w:cs="Calibri Light"/>
              </w:rPr>
              <w:t>ă</w:t>
            </w:r>
            <w:r w:rsidRPr="00F36DA2">
              <w:rPr>
                <w:rFonts w:ascii="Calibri Light" w:hAnsi="Calibri Light" w:cs="Calibri Light"/>
              </w:rPr>
              <w:t xml:space="preserve"> propusă pentru împădurire: </w:t>
            </w:r>
            <w:r w:rsidR="1F97432A" w:rsidRPr="00F36DA2">
              <w:rPr>
                <w:rFonts w:ascii="Calibri Light" w:hAnsi="Calibri Light" w:cs="Calibri Light"/>
              </w:rPr>
              <w:t>328</w:t>
            </w:r>
            <w:r w:rsidRPr="00F36DA2">
              <w:rPr>
                <w:rFonts w:ascii="Calibri Light" w:hAnsi="Calibri Light" w:cs="Calibri Light"/>
              </w:rPr>
              <w:t xml:space="preserve">ha (orizont de timp 10 de ani); </w:t>
            </w:r>
          </w:p>
          <w:p w14:paraId="06430FC4" w14:textId="77777777" w:rsidR="00974FA6" w:rsidRPr="00F36DA2" w:rsidRDefault="4D4B3D48" w:rsidP="00AB010C">
            <w:pPr>
              <w:spacing w:before="120"/>
              <w:ind w:left="0" w:right="0"/>
              <w:rPr>
                <w:rFonts w:ascii="Calibri Light" w:hAnsi="Calibri Light" w:cs="Calibri Light"/>
              </w:rPr>
            </w:pPr>
            <w:r w:rsidRPr="00F36DA2">
              <w:rPr>
                <w:rFonts w:ascii="Calibri Light" w:hAnsi="Calibri Light" w:cs="Calibri Light"/>
              </w:rPr>
              <w:t>NOTĂ: Suprafeței de teren teoretice/potențiale mai sus menționate i s-au aplicat doi factori de corecție:</w:t>
            </w:r>
          </w:p>
          <w:p w14:paraId="55C098DC" w14:textId="51D68BC5" w:rsidR="00974FA6" w:rsidRPr="00F36DA2" w:rsidRDefault="573B5668" w:rsidP="00AB010C">
            <w:pPr>
              <w:pStyle w:val="ListParagraph"/>
              <w:keepNext w:val="0"/>
              <w:numPr>
                <w:ilvl w:val="0"/>
                <w:numId w:val="21"/>
              </w:numPr>
              <w:spacing w:before="120"/>
              <w:rPr>
                <w:rFonts w:ascii="Calibri Light" w:hAnsi="Calibri Light" w:cs="Calibri Light"/>
              </w:rPr>
            </w:pPr>
            <w:r w:rsidRPr="00F36DA2">
              <w:rPr>
                <w:rFonts w:ascii="Calibri Light" w:hAnsi="Calibri Light" w:cs="Calibri Light"/>
              </w:rPr>
              <w:t>Un factor de implementa</w:t>
            </w:r>
            <w:r w:rsidR="2B50158D" w:rsidRPr="00F36DA2">
              <w:rPr>
                <w:rFonts w:ascii="Calibri Light" w:hAnsi="Calibri Light" w:cs="Calibri Light"/>
              </w:rPr>
              <w:t>re</w:t>
            </w:r>
            <w:r w:rsidRPr="00F36DA2">
              <w:rPr>
                <w:rFonts w:ascii="Calibri Light" w:hAnsi="Calibri Light" w:cs="Calibri Light"/>
              </w:rPr>
              <w:t>, exprimat printr-o reducere de 15%,</w:t>
            </w:r>
            <w:r w:rsidR="2FE5BC34" w:rsidRPr="00F36DA2">
              <w:rPr>
                <w:rFonts w:ascii="Calibri Light" w:hAnsi="Calibri Light" w:cs="Calibri Light"/>
              </w:rPr>
              <w:t xml:space="preserve"> aplicat suprafeței teoretice pentru a reflecta suprafața viabil</w:t>
            </w:r>
            <w:r w:rsidR="29B034B4" w:rsidRPr="00F36DA2">
              <w:rPr>
                <w:rFonts w:ascii="Calibri Light" w:hAnsi="Calibri Light" w:cs="Calibri Light"/>
              </w:rPr>
              <w:t>ă</w:t>
            </w:r>
            <w:r w:rsidR="2FE5BC34" w:rsidRPr="00F36DA2">
              <w:rPr>
                <w:rFonts w:ascii="Calibri Light" w:hAnsi="Calibri Light" w:cs="Calibri Light"/>
              </w:rPr>
              <w:t xml:space="preserve"> a fi împădurit</w:t>
            </w:r>
            <w:r w:rsidR="071C9885" w:rsidRPr="00F36DA2">
              <w:rPr>
                <w:rFonts w:ascii="Calibri Light" w:hAnsi="Calibri Light" w:cs="Calibri Light"/>
              </w:rPr>
              <w:t>ă</w:t>
            </w:r>
            <w:r w:rsidR="2FE5BC34" w:rsidRPr="00F36DA2">
              <w:rPr>
                <w:rFonts w:ascii="Calibri Light" w:hAnsi="Calibri Light" w:cs="Calibri Light"/>
              </w:rPr>
              <w:t xml:space="preserve"> în scopuri de gestionare a riscului la inundații. </w:t>
            </w:r>
          </w:p>
          <w:p w14:paraId="58B514C6" w14:textId="77777777" w:rsidR="00974FA6" w:rsidRPr="00F36DA2" w:rsidRDefault="4D4B3D48" w:rsidP="00AB010C">
            <w:pPr>
              <w:pStyle w:val="ListParagraph"/>
              <w:keepNext w:val="0"/>
              <w:numPr>
                <w:ilvl w:val="0"/>
                <w:numId w:val="21"/>
              </w:numPr>
              <w:spacing w:before="120"/>
              <w:rPr>
                <w:rFonts w:ascii="Calibri Light" w:hAnsi="Calibri Light" w:cs="Calibri Light"/>
              </w:rPr>
            </w:pPr>
            <w:r w:rsidRPr="00F36DA2">
              <w:rPr>
                <w:rFonts w:ascii="Calibri Light" w:hAnsi="Calibri Light" w:cs="Calibri Light"/>
              </w:rPr>
              <w:t xml:space="preserve">Un factor de reducere de 20% aplicat pentru a reflecta ceea ce este posibil, din punct de vedere tehnic, a se implementa în următorii 10 ani. </w:t>
            </w:r>
          </w:p>
          <w:p w14:paraId="35EADC80" w14:textId="65DFCBC9" w:rsidR="00974FA6" w:rsidRPr="00F36DA2" w:rsidRDefault="2FE5BC34" w:rsidP="1BD43B0C">
            <w:pPr>
              <w:pStyle w:val="JBAParaText"/>
              <w:spacing w:before="0" w:after="0"/>
              <w:ind w:left="0" w:right="0"/>
              <w:rPr>
                <w:rFonts w:ascii="Calibri Light" w:hAnsi="Calibri Light" w:cs="Calibri Light"/>
              </w:rPr>
            </w:pPr>
            <w:r w:rsidRPr="00F36DA2">
              <w:rPr>
                <w:rFonts w:ascii="Calibri Light" w:hAnsi="Calibri Light" w:cs="Calibri Light"/>
              </w:rPr>
              <w:t>Factorul</w:t>
            </w:r>
            <w:r w:rsidR="0902A74D" w:rsidRPr="00F36DA2">
              <w:rPr>
                <w:rFonts w:ascii="Calibri Light" w:hAnsi="Calibri Light" w:cs="Calibri Light"/>
              </w:rPr>
              <w:t xml:space="preserve"> </w:t>
            </w:r>
            <w:r w:rsidRPr="00F36DA2">
              <w:rPr>
                <w:rFonts w:ascii="Calibri Light" w:hAnsi="Calibri Light" w:cs="Calibri Light"/>
              </w:rPr>
              <w:t xml:space="preserve">de implementabilitate este menit să surprindă incertitudinea procesului de angajare a proprietarilor terenului și a părților interesate, proces care este unul foarte complex </w:t>
            </w:r>
            <w:r w:rsidR="1BB23857" w:rsidRPr="00F36DA2">
              <w:rPr>
                <w:rFonts w:ascii="Calibri Light" w:hAnsi="Calibri Light" w:cs="Calibri Light"/>
              </w:rPr>
              <w:t>ș</w:t>
            </w:r>
            <w:r w:rsidRPr="00F36DA2">
              <w:rPr>
                <w:rFonts w:ascii="Calibri Light" w:hAnsi="Calibri Light" w:cs="Calibri Light"/>
              </w:rPr>
              <w:t xml:space="preserve">i dinamic, care nu poate fi definit a priori. Măsura </w:t>
            </w:r>
            <w:r w:rsidR="4A30EE2F" w:rsidRPr="00F36DA2">
              <w:rPr>
                <w:rFonts w:ascii="Calibri Light" w:hAnsi="Calibri Light" w:cs="Calibri Light"/>
              </w:rPr>
              <w:t>î</w:t>
            </w:r>
            <w:r w:rsidRPr="00F36DA2">
              <w:rPr>
                <w:rFonts w:ascii="Calibri Light" w:hAnsi="Calibri Light" w:cs="Calibri Light"/>
              </w:rPr>
              <w:t>n sine, deși foarte util</w:t>
            </w:r>
            <w:r w:rsidR="775B0D7A" w:rsidRPr="00F36DA2">
              <w:rPr>
                <w:rFonts w:ascii="Calibri Light" w:hAnsi="Calibri Light" w:cs="Calibri Light"/>
              </w:rPr>
              <w:t>ă</w:t>
            </w:r>
            <w:r w:rsidRPr="00F36DA2">
              <w:rPr>
                <w:rFonts w:ascii="Calibri Light" w:hAnsi="Calibri Light" w:cs="Calibri Light"/>
              </w:rPr>
              <w:t xml:space="preserve"> din punct de vedere al M</w:t>
            </w:r>
            <w:r w:rsidR="499F797C" w:rsidRPr="00F36DA2">
              <w:rPr>
                <w:rFonts w:ascii="Calibri Light" w:hAnsi="Calibri Light" w:cs="Calibri Light"/>
              </w:rPr>
              <w:t>anagementulu</w:t>
            </w:r>
            <w:r w:rsidR="01BD9B41" w:rsidRPr="00F36DA2">
              <w:rPr>
                <w:rFonts w:ascii="Calibri Light" w:hAnsi="Calibri Light" w:cs="Calibri Light"/>
              </w:rPr>
              <w:t>i</w:t>
            </w:r>
            <w:r w:rsidR="499F797C" w:rsidRPr="00F36DA2">
              <w:rPr>
                <w:rFonts w:ascii="Calibri Light" w:hAnsi="Calibri Light" w:cs="Calibri Light"/>
              </w:rPr>
              <w:t xml:space="preserve"> </w:t>
            </w:r>
            <w:r w:rsidRPr="00F36DA2">
              <w:rPr>
                <w:rFonts w:ascii="Calibri Light" w:hAnsi="Calibri Light" w:cs="Calibri Light"/>
              </w:rPr>
              <w:t>R</w:t>
            </w:r>
            <w:r w:rsidR="0578DA4B" w:rsidRPr="00F36DA2">
              <w:rPr>
                <w:rFonts w:ascii="Calibri Light" w:hAnsi="Calibri Light" w:cs="Calibri Light"/>
              </w:rPr>
              <w:t>i</w:t>
            </w:r>
            <w:r w:rsidR="170C0880" w:rsidRPr="00F36DA2">
              <w:rPr>
                <w:rFonts w:ascii="Calibri Light" w:hAnsi="Calibri Light" w:cs="Calibri Light"/>
              </w:rPr>
              <w:t xml:space="preserve">scului la </w:t>
            </w:r>
            <w:r w:rsidRPr="00F36DA2">
              <w:rPr>
                <w:rFonts w:ascii="Calibri Light" w:hAnsi="Calibri Light" w:cs="Calibri Light"/>
              </w:rPr>
              <w:t>I</w:t>
            </w:r>
            <w:r w:rsidR="2189C251" w:rsidRPr="00F36DA2">
              <w:rPr>
                <w:rFonts w:ascii="Calibri Light" w:hAnsi="Calibri Light" w:cs="Calibri Light"/>
              </w:rPr>
              <w:t>nundații</w:t>
            </w:r>
            <w:r w:rsidRPr="00F36DA2">
              <w:rPr>
                <w:rFonts w:ascii="Calibri Light" w:hAnsi="Calibri Light" w:cs="Calibri Light"/>
              </w:rPr>
              <w:t>, nu poate fi impus</w:t>
            </w:r>
            <w:r w:rsidR="1F4FF2EA" w:rsidRPr="00F36DA2">
              <w:rPr>
                <w:rFonts w:ascii="Calibri Light" w:hAnsi="Calibri Light" w:cs="Calibri Light"/>
              </w:rPr>
              <w:t>ă</w:t>
            </w:r>
            <w:r w:rsidRPr="00F36DA2">
              <w:rPr>
                <w:rFonts w:ascii="Calibri Light" w:hAnsi="Calibri Light" w:cs="Calibri Light"/>
              </w:rPr>
              <w:t xml:space="preserve"> proprietarilor de terenuri si implicit nu poate fi evaluat</w:t>
            </w:r>
            <w:r w:rsidR="19B37548" w:rsidRPr="00F36DA2">
              <w:rPr>
                <w:rFonts w:ascii="Calibri Light" w:hAnsi="Calibri Light" w:cs="Calibri Light"/>
              </w:rPr>
              <w:t>ă</w:t>
            </w:r>
            <w:r w:rsidRPr="00F36DA2">
              <w:rPr>
                <w:rFonts w:ascii="Calibri Light" w:hAnsi="Calibri Light" w:cs="Calibri Light"/>
              </w:rPr>
              <w:t xml:space="preserve"> cu acuratețe din perspectiva costurilor. </w:t>
            </w:r>
          </w:p>
          <w:p w14:paraId="0E19FBE9" w14:textId="2C258924" w:rsidR="00974FA6" w:rsidRPr="00F36DA2" w:rsidRDefault="4A5DC21B" w:rsidP="1BD43B0C">
            <w:pPr>
              <w:pStyle w:val="JBAParaText"/>
              <w:spacing w:before="0" w:after="0"/>
              <w:ind w:left="0" w:right="0"/>
              <w:rPr>
                <w:rFonts w:ascii="Calibri Light" w:hAnsi="Calibri Light" w:cs="Calibri Light"/>
              </w:rPr>
            </w:pPr>
            <w:r w:rsidRPr="00F36DA2">
              <w:rPr>
                <w:rFonts w:ascii="Calibri Light" w:hAnsi="Calibri Light" w:cs="Calibri Light"/>
              </w:rPr>
              <w:t>Costurile pentru măsurile de împădurire (după aplicarea factorilor mai sus menționați) sunt prezentate in Secțiunea 4.2</w:t>
            </w:r>
            <w:r w:rsidR="00395035" w:rsidRPr="00F36DA2">
              <w:rPr>
                <w:rFonts w:ascii="Calibri Light" w:hAnsi="Calibri Light" w:cs="Calibri Light"/>
              </w:rPr>
              <w:t xml:space="preserve"> </w:t>
            </w:r>
            <w:r w:rsidRPr="00F36DA2">
              <w:rPr>
                <w:rFonts w:ascii="Calibri Light" w:hAnsi="Calibri Light" w:cs="Calibri Light"/>
              </w:rPr>
              <w:t>având la bază un cost unitar (per hectar).</w:t>
            </w:r>
          </w:p>
          <w:p w14:paraId="4C256784" w14:textId="7F6E411E" w:rsidR="6B50E8B6" w:rsidRPr="00F36DA2" w:rsidRDefault="00395035" w:rsidP="00C121F8">
            <w:pPr>
              <w:pStyle w:val="JBAParaText"/>
              <w:spacing w:before="0" w:after="0"/>
              <w:ind w:left="0" w:right="0"/>
              <w:rPr>
                <w:rFonts w:ascii="Calibri Light" w:hAnsi="Calibri Light" w:cs="Calibri Light"/>
              </w:rPr>
            </w:pPr>
            <w:r w:rsidRPr="00F36DA2">
              <w:rPr>
                <w:rFonts w:ascii="Calibri Light" w:hAnsi="Calibri Light" w:cs="Calibri Light"/>
              </w:rPr>
              <w:t>M</w:t>
            </w:r>
            <w:r w:rsidR="4A5DC21B" w:rsidRPr="00F36DA2">
              <w:rPr>
                <w:rFonts w:ascii="Calibri Light" w:hAnsi="Calibri Light" w:cs="Calibri Light"/>
              </w:rPr>
              <w:t>ecanismul de implementare a măsurii de împădurire nu poate fi determinat în această etapă, având astfel o influen</w:t>
            </w:r>
            <w:r w:rsidR="641892E1" w:rsidRPr="00F36DA2">
              <w:rPr>
                <w:rFonts w:ascii="Calibri Light" w:hAnsi="Calibri Light" w:cs="Calibri Light"/>
              </w:rPr>
              <w:t>ț</w:t>
            </w:r>
            <w:r w:rsidR="29EE27B8" w:rsidRPr="00F36DA2">
              <w:rPr>
                <w:rFonts w:ascii="Calibri Light" w:hAnsi="Calibri Light" w:cs="Calibri Light"/>
              </w:rPr>
              <w:t>ă</w:t>
            </w:r>
            <w:r w:rsidR="4A5DC21B" w:rsidRPr="00F36DA2">
              <w:rPr>
                <w:rFonts w:ascii="Calibri Light" w:hAnsi="Calibri Light" w:cs="Calibri Light"/>
              </w:rPr>
              <w:t xml:space="preserve"> semnificativă asupra costului măsurii. De exemplu, mecanismul de implementare ar putea fi de tipul subvenții pentru proprietarii de terenuri ca parte a programului PNNR (COMPONENTA 2: PĂDURI ȘI PROTECȚIA BIODIVERSITĂȚII. Investiția 1. Campania națională de împădurire și reîmpădurire, inclusiv păduri urbane Schemă de ajutor de stat. Subinvestiția I.1.A"SPRIJIN PENTRU INVESTIȚII ÎN NOI SUPRAFEŢE OCUPATE DE PĂDURI) sau de tipul plantărilor forestiere active (plantații de lemn sau alte schimbări permanente ale utilizării terenului forestier) sau de tipul investiții în Infrastructură Verde (care poate include regenerarea naturală a vegetației, schimbarea </w:t>
            </w:r>
            <w:r w:rsidR="39A99021" w:rsidRPr="00F36DA2">
              <w:rPr>
                <w:rFonts w:ascii="Calibri Light" w:hAnsi="Calibri Light" w:cs="Calibri Light"/>
              </w:rPr>
              <w:t>ș</w:t>
            </w:r>
            <w:r w:rsidR="4A5DC21B" w:rsidRPr="00F36DA2">
              <w:rPr>
                <w:rFonts w:ascii="Calibri Light" w:hAnsi="Calibri Light" w:cs="Calibri Light"/>
              </w:rPr>
              <w:t>i refacerea clasei de utilizare a terenului solului).</w:t>
            </w:r>
          </w:p>
        </w:tc>
        <w:tc>
          <w:tcPr>
            <w:tcW w:w="1787" w:type="dxa"/>
          </w:tcPr>
          <w:p w14:paraId="681366E7" w14:textId="77777777" w:rsidR="004571BB" w:rsidRPr="00F36DA2" w:rsidRDefault="1DA664CE" w:rsidP="004571BB">
            <w:pPr>
              <w:pStyle w:val="JBAParaText"/>
              <w:spacing w:before="0" w:after="0"/>
              <w:ind w:left="0" w:right="321"/>
              <w:rPr>
                <w:rFonts w:ascii="Calibri Light" w:hAnsi="Calibri Light" w:cs="Calibri Light"/>
              </w:rPr>
            </w:pPr>
            <w:r w:rsidRPr="00F36DA2">
              <w:rPr>
                <w:rFonts w:ascii="Calibri Light" w:hAnsi="Calibri Light" w:cs="Calibri Light"/>
              </w:rPr>
              <w:lastRenderedPageBreak/>
              <w:t xml:space="preserve">B.H. </w:t>
            </w:r>
            <w:r w:rsidR="292337ED" w:rsidRPr="00F36DA2">
              <w:rPr>
                <w:rFonts w:ascii="Calibri Light" w:hAnsi="Calibri Light" w:cs="Calibri Light"/>
              </w:rPr>
              <w:t>Bârsa</w:t>
            </w:r>
            <w:r w:rsidR="2C8C8C57" w:rsidRPr="00F36DA2">
              <w:rPr>
                <w:rFonts w:ascii="Calibri Light" w:hAnsi="Calibri Light" w:cs="Calibri Light"/>
              </w:rPr>
              <w:t>,</w:t>
            </w:r>
            <w:r w:rsidR="075A76F1" w:rsidRPr="00F36DA2">
              <w:rPr>
                <w:rFonts w:ascii="Calibri Light" w:hAnsi="Calibri Light" w:cs="Calibri Light"/>
              </w:rPr>
              <w:t xml:space="preserve"> </w:t>
            </w:r>
            <w:r w:rsidR="2C8C8C57" w:rsidRPr="00F36DA2">
              <w:rPr>
                <w:rFonts w:ascii="Calibri Light" w:hAnsi="Calibri Light" w:cs="Calibri Light"/>
              </w:rPr>
              <w:t xml:space="preserve"> </w:t>
            </w:r>
          </w:p>
          <w:p w14:paraId="22D824F3" w14:textId="2F9D3B78" w:rsidR="6B50E8B6" w:rsidRPr="00F36DA2" w:rsidRDefault="2C8C8C57" w:rsidP="004571BB">
            <w:pPr>
              <w:pStyle w:val="JBAParaText"/>
              <w:spacing w:before="0" w:after="0"/>
              <w:ind w:left="0" w:right="179"/>
              <w:jc w:val="left"/>
              <w:rPr>
                <w:rFonts w:ascii="Calibri Light" w:hAnsi="Calibri Light" w:cs="Calibri Light"/>
              </w:rPr>
            </w:pPr>
            <w:r w:rsidRPr="00F36DA2">
              <w:rPr>
                <w:rFonts w:ascii="Calibri Light" w:hAnsi="Calibri Light" w:cs="Calibri Light"/>
              </w:rPr>
              <w:t>B.H.</w:t>
            </w:r>
            <w:r w:rsidR="16665CA1" w:rsidRPr="00F36DA2">
              <w:rPr>
                <w:rFonts w:ascii="Calibri Light" w:hAnsi="Calibri Light" w:cs="Calibri Light"/>
              </w:rPr>
              <w:t xml:space="preserve"> </w:t>
            </w:r>
            <w:r w:rsidR="004571BB" w:rsidRPr="00F36DA2">
              <w:rPr>
                <w:rFonts w:ascii="Calibri Light" w:hAnsi="Calibri Light" w:cs="Calibri Light"/>
              </w:rPr>
              <w:t>G</w:t>
            </w:r>
            <w:r w:rsidR="16665CA1" w:rsidRPr="00F36DA2">
              <w:rPr>
                <w:rFonts w:ascii="Calibri Light" w:hAnsi="Calibri Light" w:cs="Calibri Light"/>
              </w:rPr>
              <w:t>himbășel</w:t>
            </w:r>
            <w:r w:rsidR="7ECE6CAA" w:rsidRPr="00F36DA2">
              <w:rPr>
                <w:rFonts w:ascii="Calibri Light" w:hAnsi="Calibri Light" w:cs="Calibri Light"/>
              </w:rPr>
              <w:t xml:space="preserve">, </w:t>
            </w:r>
            <w:r w:rsidR="6FE34723" w:rsidRPr="00F36DA2">
              <w:rPr>
                <w:rFonts w:ascii="Calibri Light" w:hAnsi="Calibri Light" w:cs="Calibri Light"/>
              </w:rPr>
              <w:t xml:space="preserve"> B.H. </w:t>
            </w:r>
            <w:r w:rsidR="472B8206" w:rsidRPr="00F36DA2">
              <w:rPr>
                <w:rFonts w:ascii="Calibri Light" w:hAnsi="Calibri Light" w:cs="Calibri Light"/>
              </w:rPr>
              <w:t>Timiș</w:t>
            </w:r>
          </w:p>
        </w:tc>
      </w:tr>
    </w:tbl>
    <w:p w14:paraId="352549C3" w14:textId="2CD27C5A" w:rsidR="006208F7" w:rsidRPr="00F36DA2" w:rsidRDefault="006208F7" w:rsidP="00DF52DD">
      <w:pPr>
        <w:pStyle w:val="JBAParaText"/>
        <w:rPr>
          <w:rFonts w:ascii="Calibri Light" w:hAnsi="Calibri Light" w:cs="Calibri Light"/>
        </w:rPr>
      </w:pPr>
    </w:p>
    <w:p w14:paraId="0FBBD25E" w14:textId="356F32F3" w:rsidR="00C25131" w:rsidRPr="00F36DA2" w:rsidRDefault="46697400" w:rsidP="001D579D">
      <w:pPr>
        <w:pStyle w:val="JBAParaText"/>
        <w:ind w:left="714" w:right="206"/>
        <w:jc w:val="center"/>
      </w:pPr>
      <w:r w:rsidRPr="00F36DA2">
        <w:rPr>
          <w:noProof/>
          <w:lang w:val="en-GB"/>
        </w:rPr>
        <w:lastRenderedPageBreak/>
        <w:drawing>
          <wp:inline distT="0" distB="0" distL="0" distR="0" wp14:anchorId="79FE2AE9" wp14:editId="34CB30EA">
            <wp:extent cx="5843506" cy="4114800"/>
            <wp:effectExtent l="0" t="0" r="5080" b="0"/>
            <wp:docPr id="362107251" name="Picture 36210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43506" cy="4114800"/>
                    </a:xfrm>
                    <a:prstGeom prst="rect">
                      <a:avLst/>
                    </a:prstGeom>
                  </pic:spPr>
                </pic:pic>
              </a:graphicData>
            </a:graphic>
          </wp:inline>
        </w:drawing>
      </w:r>
    </w:p>
    <w:p w14:paraId="548CCEA8" w14:textId="777777F2" w:rsidR="00C25131" w:rsidRPr="00F36DA2" w:rsidRDefault="7C76F47F" w:rsidP="6B50E8B6">
      <w:pPr>
        <w:jc w:val="center"/>
        <w:rPr>
          <w:rFonts w:ascii="Calibri Light" w:hAnsi="Calibri Light" w:cs="Calibri Light"/>
          <w:b/>
          <w:color w:val="064E6D" w:themeColor="accent2" w:themeShade="80"/>
        </w:rPr>
      </w:pPr>
      <w:r w:rsidRPr="00F36DA2">
        <w:rPr>
          <w:rFonts w:ascii="Calibri Light" w:eastAsia="Verdana" w:hAnsi="Calibri Light" w:cs="Calibri Light"/>
          <w:b/>
          <w:color w:val="153B55"/>
        </w:rPr>
        <w:t xml:space="preserve">Figura </w:t>
      </w:r>
      <w:r w:rsidR="00365D13" w:rsidRPr="00F36DA2">
        <w:rPr>
          <w:rFonts w:ascii="Calibri Light" w:eastAsia="Verdana" w:hAnsi="Calibri Light" w:cs="Calibri Light"/>
          <w:b/>
          <w:color w:val="153B55"/>
        </w:rPr>
        <w:t>3</w:t>
      </w:r>
      <w:r w:rsidRPr="00F36DA2">
        <w:rPr>
          <w:rFonts w:ascii="Calibri Light" w:eastAsia="Verdana" w:hAnsi="Calibri Light" w:cs="Calibri Light"/>
          <w:b/>
          <w:color w:val="153B55"/>
        </w:rPr>
        <w:t xml:space="preserve"> </w:t>
      </w:r>
      <w:r w:rsidR="4034EA64" w:rsidRPr="00F36DA2">
        <w:rPr>
          <w:rFonts w:ascii="Calibri Light" w:hAnsi="Calibri Light" w:cs="Calibri Light"/>
          <w:b/>
          <w:color w:val="064E6D" w:themeColor="accent2" w:themeShade="80"/>
        </w:rPr>
        <w:t xml:space="preserve">Localizarea </w:t>
      </w:r>
      <w:r w:rsidR="727BE3E7" w:rsidRPr="00F36DA2">
        <w:rPr>
          <w:rFonts w:ascii="Calibri Light" w:hAnsi="Calibri Light" w:cs="Calibri Light"/>
          <w:b/>
          <w:bCs/>
          <w:color w:val="064E6D" w:themeColor="accent2" w:themeShade="80"/>
        </w:rPr>
        <w:t>m</w:t>
      </w:r>
      <w:r w:rsidR="0CB30814" w:rsidRPr="00F36DA2">
        <w:rPr>
          <w:rFonts w:ascii="Calibri Light" w:hAnsi="Calibri Light" w:cs="Calibri Light"/>
          <w:b/>
          <w:bCs/>
          <w:color w:val="064E6D" w:themeColor="accent2" w:themeShade="80"/>
        </w:rPr>
        <w:t>ă</w:t>
      </w:r>
      <w:r w:rsidR="727BE3E7" w:rsidRPr="00F36DA2">
        <w:rPr>
          <w:rFonts w:ascii="Calibri Light" w:hAnsi="Calibri Light" w:cs="Calibri Light"/>
          <w:b/>
          <w:bCs/>
          <w:color w:val="064E6D" w:themeColor="accent2" w:themeShade="80"/>
        </w:rPr>
        <w:t>surilor</w:t>
      </w:r>
      <w:r w:rsidR="4034EA64" w:rsidRPr="00F36DA2">
        <w:rPr>
          <w:rFonts w:ascii="Calibri Light" w:hAnsi="Calibri Light" w:cs="Calibri Light"/>
          <w:b/>
          <w:color w:val="064E6D" w:themeColor="accent2" w:themeShade="80"/>
        </w:rPr>
        <w:t xml:space="preserve"> aferente alternativei preferate </w:t>
      </w:r>
      <w:r w:rsidR="7EA6DA56" w:rsidRPr="00F36DA2">
        <w:rPr>
          <w:rFonts w:ascii="Calibri Light" w:hAnsi="Calibri Light" w:cs="Calibri Light"/>
          <w:b/>
          <w:bCs/>
          <w:color w:val="064E6D" w:themeColor="accent2" w:themeShade="80"/>
        </w:rPr>
        <w:t>ș</w:t>
      </w:r>
      <w:r w:rsidR="727BE3E7" w:rsidRPr="00F36DA2">
        <w:rPr>
          <w:rFonts w:ascii="Calibri Light" w:hAnsi="Calibri Light" w:cs="Calibri Light"/>
          <w:b/>
          <w:bCs/>
          <w:color w:val="064E6D" w:themeColor="accent2" w:themeShade="80"/>
        </w:rPr>
        <w:t>i</w:t>
      </w:r>
      <w:r w:rsidR="4034EA64" w:rsidRPr="00F36DA2">
        <w:rPr>
          <w:rFonts w:ascii="Calibri Light" w:hAnsi="Calibri Light" w:cs="Calibri Light"/>
          <w:b/>
          <w:color w:val="064E6D" w:themeColor="accent2" w:themeShade="80"/>
        </w:rPr>
        <w:t xml:space="preserve"> limita de inundabilitate pentru probabilitatea de 1% in situația </w:t>
      </w:r>
      <w:r w:rsidR="727BE3E7" w:rsidRPr="00F36DA2">
        <w:rPr>
          <w:rFonts w:ascii="Calibri Light" w:hAnsi="Calibri Light" w:cs="Calibri Light"/>
          <w:b/>
          <w:bCs/>
          <w:color w:val="064E6D" w:themeColor="accent2" w:themeShade="80"/>
        </w:rPr>
        <w:t>actual</w:t>
      </w:r>
      <w:r w:rsidR="17A1EC8E" w:rsidRPr="00F36DA2">
        <w:rPr>
          <w:rFonts w:ascii="Calibri Light" w:hAnsi="Calibri Light" w:cs="Calibri Light"/>
          <w:b/>
          <w:bCs/>
          <w:color w:val="064E6D" w:themeColor="accent2" w:themeShade="80"/>
        </w:rPr>
        <w:t>ă</w:t>
      </w:r>
    </w:p>
    <w:p w14:paraId="6BBD8EC6" w14:textId="77777777" w:rsidR="00FE27C6" w:rsidRPr="00F36DA2" w:rsidRDefault="4D8B0A9D" w:rsidP="009E2197">
      <w:pPr>
        <w:pStyle w:val="Heading1"/>
        <w:numPr>
          <w:ilvl w:val="0"/>
          <w:numId w:val="8"/>
        </w:numPr>
        <w:ind w:left="1350" w:hanging="630"/>
        <w:rPr>
          <w:rFonts w:ascii="Calibri Light" w:hAnsi="Calibri Light" w:cs="Calibri Light"/>
          <w:sz w:val="28"/>
          <w:szCs w:val="28"/>
        </w:rPr>
      </w:pPr>
      <w:r w:rsidRPr="00F36DA2">
        <w:rPr>
          <w:rFonts w:ascii="Calibri Light" w:hAnsi="Calibri Light" w:cs="Calibri Light"/>
          <w:sz w:val="28"/>
          <w:szCs w:val="28"/>
        </w:rPr>
        <w:t>Cadrul social și de mediu</w:t>
      </w:r>
    </w:p>
    <w:p w14:paraId="621B243C" w14:textId="77777777" w:rsidR="00FE27C6" w:rsidRPr="00F36DA2" w:rsidRDefault="4D8B0A9D" w:rsidP="74578292">
      <w:pPr>
        <w:pStyle w:val="Heading2"/>
        <w:numPr>
          <w:ilvl w:val="0"/>
          <w:numId w:val="18"/>
        </w:numPr>
        <w:rPr>
          <w:rFonts w:ascii="Calibri Light" w:hAnsi="Calibri Light" w:cs="Calibri Light"/>
          <w:sz w:val="24"/>
          <w:szCs w:val="24"/>
        </w:rPr>
      </w:pPr>
      <w:r w:rsidRPr="00F36DA2">
        <w:rPr>
          <w:rFonts w:ascii="Calibri Light" w:hAnsi="Calibri Light" w:cs="Calibri Light"/>
          <w:sz w:val="24"/>
          <w:szCs w:val="24"/>
        </w:rPr>
        <w:t xml:space="preserve">Teste de robustețe </w:t>
      </w:r>
    </w:p>
    <w:tbl>
      <w:tblPr>
        <w:tblStyle w:val="TableGrid"/>
        <w:tblW w:w="0" w:type="auto"/>
        <w:tblInd w:w="720" w:type="dxa"/>
        <w:tblLook w:val="04A0" w:firstRow="1" w:lastRow="0" w:firstColumn="1" w:lastColumn="0" w:noHBand="0" w:noVBand="1"/>
      </w:tblPr>
      <w:tblGrid>
        <w:gridCol w:w="2394"/>
        <w:gridCol w:w="7572"/>
      </w:tblGrid>
      <w:tr w:rsidR="00FE27C6" w:rsidRPr="00F36DA2" w14:paraId="0275155D" w14:textId="77777777" w:rsidTr="74578292">
        <w:trPr>
          <w:cnfStyle w:val="100000000000" w:firstRow="1" w:lastRow="0" w:firstColumn="0" w:lastColumn="0" w:oddVBand="0" w:evenVBand="0" w:oddHBand="0" w:evenHBand="0" w:firstRowFirstColumn="0" w:firstRowLastColumn="0" w:lastRowFirstColumn="0" w:lastRowLastColumn="0"/>
        </w:trPr>
        <w:tc>
          <w:tcPr>
            <w:tcW w:w="2394" w:type="dxa"/>
          </w:tcPr>
          <w:p w14:paraId="4649F7A0" w14:textId="586C1550" w:rsidR="00FE27C6" w:rsidRPr="00F36DA2" w:rsidRDefault="4D8B0A9D">
            <w:pPr>
              <w:pStyle w:val="JBANewTableText"/>
              <w:rPr>
                <w:rFonts w:ascii="Calibri Light" w:hAnsi="Calibri Light" w:cs="Calibri Light"/>
              </w:rPr>
            </w:pPr>
            <w:r w:rsidRPr="00F36DA2">
              <w:rPr>
                <w:rFonts w:ascii="Calibri Light" w:hAnsi="Calibri Light" w:cs="Calibri Light"/>
              </w:rPr>
              <w:t xml:space="preserve">Directiva Cadru </w:t>
            </w:r>
            <w:r w:rsidR="5E2477BC" w:rsidRPr="00F36DA2">
              <w:rPr>
                <w:rFonts w:ascii="Calibri Light" w:hAnsi="Calibri Light" w:cs="Calibri Light"/>
              </w:rPr>
              <w:t>Ap</w:t>
            </w:r>
            <w:r w:rsidR="44F156E1" w:rsidRPr="00F36DA2">
              <w:rPr>
                <w:rFonts w:ascii="Calibri Light" w:hAnsi="Calibri Light" w:cs="Calibri Light"/>
              </w:rPr>
              <w:t>ă</w:t>
            </w:r>
          </w:p>
        </w:tc>
        <w:tc>
          <w:tcPr>
            <w:tcW w:w="7572" w:type="dxa"/>
          </w:tcPr>
          <w:p w14:paraId="5E2966B4" w14:textId="473E30AB" w:rsidR="00DA46B5" w:rsidRPr="00F36DA2" w:rsidRDefault="00DA46B5" w:rsidP="00E53C14">
            <w:pPr>
              <w:pStyle w:val="JBANewTableText"/>
              <w:jc w:val="both"/>
              <w:rPr>
                <w:rFonts w:ascii="Calibri Light" w:hAnsi="Calibri Light" w:cs="Calibri Light"/>
              </w:rPr>
            </w:pPr>
            <w:r w:rsidRPr="00F36DA2">
              <w:rPr>
                <w:rFonts w:ascii="Calibri Light" w:hAnsi="Calibri Light" w:cs="Calibri Light"/>
              </w:rPr>
              <w:t xml:space="preserve">Orice activitate în </w:t>
            </w:r>
            <w:r w:rsidR="008360DA" w:rsidRPr="00F36DA2">
              <w:rPr>
                <w:rFonts w:ascii="Calibri Light" w:hAnsi="Calibri Light" w:cs="Calibri Light"/>
              </w:rPr>
              <w:t>albia râului</w:t>
            </w:r>
            <w:r w:rsidRPr="00F36DA2">
              <w:rPr>
                <w:rFonts w:ascii="Calibri Light" w:hAnsi="Calibri Light" w:cs="Calibri Light"/>
              </w:rPr>
              <w:t xml:space="preserve"> sau în lunca inundabilă care are potențialul de a avea un impact asupra oricăruia dintre Elementele de Calitate definite în DCA (așa cum este detaliat mai jos) trebuie să fie analizată pentru a se stabili dacă ar putea cauza o deteriorare a stării unui corp de apă. Principalele lucrări de gestionare a riscului </w:t>
            </w:r>
            <w:r w:rsidR="3A083A30" w:rsidRPr="00F36DA2">
              <w:rPr>
                <w:rFonts w:ascii="Calibri Light" w:hAnsi="Calibri Light" w:cs="Calibri Light"/>
              </w:rPr>
              <w:t>la</w:t>
            </w:r>
            <w:r w:rsidRPr="00F36DA2">
              <w:rPr>
                <w:rFonts w:ascii="Calibri Light" w:hAnsi="Calibri Light" w:cs="Calibri Light"/>
              </w:rPr>
              <w:t xml:space="preserve"> inundații propuse pentru </w:t>
            </w:r>
            <w:r w:rsidR="58B0BF43" w:rsidRPr="00F36DA2">
              <w:rPr>
                <w:rFonts w:ascii="Calibri Light" w:hAnsi="Calibri Light" w:cs="Calibri Light"/>
              </w:rPr>
              <w:t>Ghimb</w:t>
            </w:r>
            <w:r w:rsidR="4F65CE0F" w:rsidRPr="00F36DA2">
              <w:rPr>
                <w:rFonts w:ascii="Calibri Light" w:hAnsi="Calibri Light" w:cs="Calibri Light"/>
              </w:rPr>
              <w:t>ă</w:t>
            </w:r>
            <w:r w:rsidR="58B0BF43" w:rsidRPr="00F36DA2">
              <w:rPr>
                <w:rFonts w:ascii="Calibri Light" w:hAnsi="Calibri Light" w:cs="Calibri Light"/>
              </w:rPr>
              <w:t>șel</w:t>
            </w:r>
            <w:r w:rsidRPr="00F36DA2">
              <w:rPr>
                <w:rFonts w:ascii="Calibri Light" w:hAnsi="Calibri Light" w:cs="Calibri Light"/>
              </w:rPr>
              <w:t xml:space="preserve">, Bârsa &amp; Timiș (03-X007) sunt susceptibile de a avea un impact asupra Elementelor de Calitate Hidromorfologică din Directiva Cadru </w:t>
            </w:r>
            <w:r w:rsidR="58B0BF43" w:rsidRPr="00F36DA2">
              <w:rPr>
                <w:rFonts w:ascii="Calibri Light" w:hAnsi="Calibri Light" w:cs="Calibri Light"/>
              </w:rPr>
              <w:t>Ap</w:t>
            </w:r>
            <w:r w:rsidR="6623166A" w:rsidRPr="00F36DA2">
              <w:rPr>
                <w:rFonts w:ascii="Calibri Light" w:hAnsi="Calibri Light" w:cs="Calibri Light"/>
              </w:rPr>
              <w:t>ă</w:t>
            </w:r>
            <w:r w:rsidRPr="00F36DA2">
              <w:rPr>
                <w:rFonts w:ascii="Calibri Light" w:hAnsi="Calibri Light" w:cs="Calibri Light"/>
              </w:rPr>
              <w:t xml:space="preserve"> și sunt susceptibile de a cauza o deteriorare a stării Elementelor Ecologice generale ale corpului de apă.</w:t>
            </w:r>
          </w:p>
          <w:p w14:paraId="5DDA5C75" w14:textId="5AB3C8CD" w:rsidR="00DA46B5" w:rsidRPr="00F36DA2" w:rsidRDefault="00DA46B5" w:rsidP="00E53C14">
            <w:pPr>
              <w:pStyle w:val="JBANewTableText"/>
              <w:numPr>
                <w:ilvl w:val="0"/>
                <w:numId w:val="43"/>
              </w:numPr>
              <w:jc w:val="both"/>
              <w:rPr>
                <w:rFonts w:ascii="Calibri Light" w:hAnsi="Calibri Light" w:cs="Calibri Light"/>
              </w:rPr>
            </w:pPr>
            <w:r w:rsidRPr="00F36DA2">
              <w:rPr>
                <w:rFonts w:ascii="Calibri Light" w:hAnsi="Calibri Light" w:cs="Calibri Light"/>
              </w:rPr>
              <w:t xml:space="preserve">Cantitatea și </w:t>
            </w:r>
            <w:r w:rsidR="008856FD" w:rsidRPr="00F36DA2">
              <w:rPr>
                <w:rFonts w:ascii="Calibri Light" w:hAnsi="Calibri Light" w:cs="Calibri Light"/>
              </w:rPr>
              <w:t>dinamica debitului</w:t>
            </w:r>
            <w:r w:rsidRPr="00F36DA2">
              <w:rPr>
                <w:rFonts w:ascii="Calibri Light" w:hAnsi="Calibri Light" w:cs="Calibri Light"/>
              </w:rPr>
              <w:t xml:space="preserve">: Principalele măsuri de implementare a acumulărilor  sunt susceptibile de a modifica </w:t>
            </w:r>
            <w:r w:rsidR="006E1A5E" w:rsidRPr="00F36DA2">
              <w:rPr>
                <w:rFonts w:ascii="Calibri Light" w:hAnsi="Calibri Light" w:cs="Calibri Light"/>
              </w:rPr>
              <w:t>regimul hidrologic</w:t>
            </w:r>
            <w:r w:rsidRPr="00F36DA2">
              <w:rPr>
                <w:rFonts w:ascii="Calibri Light" w:hAnsi="Calibri Light" w:cs="Calibri Light"/>
              </w:rPr>
              <w:t xml:space="preserve"> în timp </w:t>
            </w:r>
            <w:r w:rsidR="006E1A5E" w:rsidRPr="00F36DA2">
              <w:rPr>
                <w:rFonts w:ascii="Calibri Light" w:hAnsi="Calibri Light" w:cs="Calibri Light"/>
              </w:rPr>
              <w:t xml:space="preserve">precum </w:t>
            </w:r>
            <w:r w:rsidRPr="00F36DA2">
              <w:rPr>
                <w:rFonts w:ascii="Calibri Light" w:hAnsi="Calibri Light" w:cs="Calibri Light"/>
              </w:rPr>
              <w:t xml:space="preserve">și viteza apei. Modelarea sugerează că debitul </w:t>
            </w:r>
            <w:r w:rsidR="6BBD9267" w:rsidRPr="00F36DA2">
              <w:rPr>
                <w:rFonts w:ascii="Calibri Light" w:hAnsi="Calibri Light" w:cs="Calibri Light"/>
              </w:rPr>
              <w:t>de bază</w:t>
            </w:r>
            <w:r w:rsidRPr="00F36DA2">
              <w:rPr>
                <w:rFonts w:ascii="Calibri Light" w:hAnsi="Calibri Light" w:cs="Calibri Light"/>
              </w:rPr>
              <w:t xml:space="preserve"> nu va fi modificat ca urmare a măsurilor, însă acumulările vor fi utilizate în perioadele </w:t>
            </w:r>
            <w:r w:rsidR="65DB2E25" w:rsidRPr="00F36DA2">
              <w:rPr>
                <w:rFonts w:ascii="Calibri Light" w:hAnsi="Calibri Light" w:cs="Calibri Light"/>
              </w:rPr>
              <w:t>ape mari</w:t>
            </w:r>
            <w:r w:rsidR="6E7AF862" w:rsidRPr="00F36DA2">
              <w:rPr>
                <w:rFonts w:ascii="Calibri Light" w:eastAsia="Calibri Light" w:hAnsi="Calibri Light" w:cs="Calibri Light"/>
              </w:rPr>
              <w:t>, cantitatea</w:t>
            </w:r>
            <w:r w:rsidRPr="00F36DA2">
              <w:rPr>
                <w:rFonts w:ascii="Calibri Light" w:eastAsia="Calibri Light" w:hAnsi="Calibri Light" w:cs="Calibri Light"/>
              </w:rPr>
              <w:t xml:space="preserve"> de apă </w:t>
            </w:r>
            <w:r w:rsidR="6E7AF862" w:rsidRPr="00F36DA2">
              <w:rPr>
                <w:rFonts w:ascii="Calibri Light" w:eastAsia="Calibri Light" w:hAnsi="Calibri Light" w:cs="Calibri Light"/>
              </w:rPr>
              <w:t>din albie</w:t>
            </w:r>
            <w:r w:rsidRPr="00F36DA2">
              <w:rPr>
                <w:rFonts w:ascii="Calibri Light" w:eastAsia="Calibri Light" w:hAnsi="Calibri Light" w:cs="Calibri Light"/>
              </w:rPr>
              <w:t xml:space="preserve"> va </w:t>
            </w:r>
            <w:r w:rsidR="6E7AF862" w:rsidRPr="00F36DA2">
              <w:rPr>
                <w:rFonts w:ascii="Calibri Light" w:eastAsia="Calibri Light" w:hAnsi="Calibri Light" w:cs="Calibri Light"/>
              </w:rPr>
              <w:t>fi modificată și ulterior, va schimba</w:t>
            </w:r>
            <w:r w:rsidRPr="00F36DA2">
              <w:rPr>
                <w:rFonts w:ascii="Calibri Light" w:eastAsia="Calibri Light" w:hAnsi="Calibri Light" w:cs="Calibri Light"/>
              </w:rPr>
              <w:t xml:space="preserve"> regimul </w:t>
            </w:r>
            <w:r w:rsidR="6E7AF862" w:rsidRPr="00F36DA2">
              <w:rPr>
                <w:rFonts w:ascii="Calibri Light" w:eastAsia="Calibri Light" w:hAnsi="Calibri Light" w:cs="Calibri Light"/>
              </w:rPr>
              <w:t xml:space="preserve">hidrologic în </w:t>
            </w:r>
            <w:r w:rsidRPr="00F36DA2">
              <w:rPr>
                <w:rFonts w:ascii="Calibri Light" w:eastAsia="Calibri Light" w:hAnsi="Calibri Light" w:cs="Calibri Light"/>
              </w:rPr>
              <w:t>aval</w:t>
            </w:r>
            <w:r w:rsidR="6E7AF862" w:rsidRPr="00F36DA2">
              <w:rPr>
                <w:rFonts w:ascii="Calibri Light" w:eastAsia="Calibri Light" w:hAnsi="Calibri Light" w:cs="Calibri Light"/>
              </w:rPr>
              <w:t xml:space="preserve"> si managementul sedimentelor.</w:t>
            </w:r>
          </w:p>
          <w:p w14:paraId="1D19CAC0" w14:textId="75AFD9FA" w:rsidR="00DA46B5" w:rsidRPr="00F36DA2" w:rsidRDefault="006E5512" w:rsidP="00E53C14">
            <w:pPr>
              <w:pStyle w:val="JBANewTableText"/>
              <w:numPr>
                <w:ilvl w:val="0"/>
                <w:numId w:val="43"/>
              </w:numPr>
              <w:jc w:val="both"/>
              <w:rPr>
                <w:rFonts w:ascii="Calibri Light" w:hAnsi="Calibri Light" w:cs="Calibri Light"/>
              </w:rPr>
            </w:pPr>
            <w:r w:rsidRPr="00F36DA2">
              <w:rPr>
                <w:rFonts w:ascii="Calibri Light" w:hAnsi="Calibri Light" w:cs="Calibri Light"/>
              </w:rPr>
              <w:t>Conectarea la</w:t>
            </w:r>
            <w:r w:rsidR="00DA46B5" w:rsidRPr="00F36DA2">
              <w:rPr>
                <w:rFonts w:ascii="Calibri Light" w:hAnsi="Calibri Light" w:cs="Calibri Light"/>
              </w:rPr>
              <w:t xml:space="preserve"> corpurile de apă subterană: Este puțin probabil ca lucrările propuse să modifice schimbul de apă între </w:t>
            </w:r>
            <w:r w:rsidR="00CB1FEE" w:rsidRPr="00F36DA2">
              <w:rPr>
                <w:rFonts w:ascii="Calibri Light" w:hAnsi="Calibri Light" w:cs="Calibri Light"/>
              </w:rPr>
              <w:t>albia minoră</w:t>
            </w:r>
            <w:r w:rsidR="00DA46B5" w:rsidRPr="00F36DA2">
              <w:rPr>
                <w:rFonts w:ascii="Calibri Light" w:hAnsi="Calibri Light" w:cs="Calibri Light"/>
              </w:rPr>
              <w:t xml:space="preserve">, zona </w:t>
            </w:r>
            <w:r w:rsidR="00CB1FEE" w:rsidRPr="00F36DA2">
              <w:rPr>
                <w:rFonts w:ascii="Calibri Light" w:hAnsi="Calibri Light" w:cs="Calibri Light"/>
              </w:rPr>
              <w:t>hipodermică</w:t>
            </w:r>
            <w:r w:rsidR="00DA46B5" w:rsidRPr="00F36DA2">
              <w:rPr>
                <w:rFonts w:ascii="Calibri Light" w:hAnsi="Calibri Light" w:cs="Calibri Light"/>
              </w:rPr>
              <w:t xml:space="preserve"> și apele subterane mai adânci și este puțin probabil să modifice ratele de reîncărcare a apelor subterane din lunca inundabilă (în acele locații în care acesta este considerat un mecanism semnificativ de reîncărcare).</w:t>
            </w:r>
          </w:p>
          <w:p w14:paraId="7F3FC78C" w14:textId="26D12AF5" w:rsidR="05EDD71D" w:rsidRPr="00F36DA2" w:rsidRDefault="05EDD71D" w:rsidP="00E53C14">
            <w:pPr>
              <w:pStyle w:val="JBANewTableText"/>
              <w:numPr>
                <w:ilvl w:val="0"/>
                <w:numId w:val="43"/>
              </w:numPr>
              <w:jc w:val="both"/>
              <w:rPr>
                <w:rFonts w:ascii="Calibri Light" w:hAnsi="Calibri Light" w:cs="Calibri Light"/>
              </w:rPr>
            </w:pPr>
            <w:r w:rsidRPr="00F36DA2">
              <w:rPr>
                <w:rFonts w:ascii="Calibri Light" w:hAnsi="Calibri Light" w:cs="Calibri Light"/>
              </w:rPr>
              <w:t xml:space="preserve">Continuitatea râului: Lucrările propuse sunt susceptibile de a avea un impact asupra conectivității laterale existente (conectivitatea dintre lunca inundabilă și cursul de </w:t>
            </w:r>
            <w:r w:rsidRPr="00F36DA2">
              <w:rPr>
                <w:rFonts w:ascii="Calibri Light" w:hAnsi="Calibri Light" w:cs="Calibri Light"/>
              </w:rPr>
              <w:lastRenderedPageBreak/>
              <w:t>apă)</w:t>
            </w:r>
            <w:r w:rsidR="4DCD6AFB" w:rsidRPr="00F36DA2">
              <w:rPr>
                <w:rFonts w:ascii="Calibri Light" w:hAnsi="Calibri Light" w:cs="Calibri Light"/>
              </w:rPr>
              <w:t xml:space="preserve"> </w:t>
            </w:r>
            <w:r w:rsidRPr="00F36DA2">
              <w:rPr>
                <w:rFonts w:ascii="Calibri Light" w:hAnsi="Calibri Light" w:cs="Calibri Light"/>
              </w:rPr>
              <w:t xml:space="preserve">și anume acumulările vor crește gradul de conectivitate cu lunca inundabilă și vor oferi, de asemenea, oportunități de creștere a habitatului și a biodiversității. Cu toate acestea, este </w:t>
            </w:r>
            <w:r w:rsidR="783E9589" w:rsidRPr="00F36DA2">
              <w:rPr>
                <w:rFonts w:ascii="Calibri Light" w:hAnsi="Calibri Light" w:cs="Calibri Light"/>
              </w:rPr>
              <w:t>p</w:t>
            </w:r>
            <w:r w:rsidR="7E7453CF" w:rsidRPr="00F36DA2">
              <w:rPr>
                <w:rFonts w:ascii="Calibri Light" w:hAnsi="Calibri Light" w:cs="Calibri Light"/>
              </w:rPr>
              <w:t xml:space="preserve">robabil </w:t>
            </w:r>
            <w:r w:rsidR="7E7453CF" w:rsidRPr="00F36DA2">
              <w:rPr>
                <w:rFonts w:ascii="Calibri Light" w:eastAsia="Calibri Light" w:hAnsi="Calibri Light" w:cs="Calibri Light"/>
              </w:rPr>
              <w:t>ca lucrările propuse să aibă un impact asupra conectivității longitudinale existente (capacitatea apei și a sedimentelor de a fi transportate în aval). În timp ce modelarea sugerează că măsura propusă nu va schimba debitul de bază, structura golirii de fund din beton va avea un impact asupra continuității longitudinale și va reduce frecvența/</w:t>
            </w:r>
            <w:r w:rsidR="7E7453CF" w:rsidRPr="00F36DA2">
              <w:rPr>
                <w:rFonts w:eastAsia="Verdana" w:cs="Verdana"/>
              </w:rPr>
              <w:t xml:space="preserve"> </w:t>
            </w:r>
            <w:r w:rsidR="7E7453CF" w:rsidRPr="00F36DA2">
              <w:rPr>
                <w:rFonts w:ascii="Calibri Light" w:eastAsia="Calibri Light" w:hAnsi="Calibri Light" w:cs="Calibri Light"/>
              </w:rPr>
              <w:t xml:space="preserve">extinderea inundației în albia majoră.   </w:t>
            </w:r>
          </w:p>
          <w:p w14:paraId="3AE2AD37" w14:textId="3B1FD878" w:rsidR="00DA46B5" w:rsidRPr="00F36DA2" w:rsidRDefault="00DA46B5" w:rsidP="00E53C14">
            <w:pPr>
              <w:pStyle w:val="JBANewTableText"/>
              <w:numPr>
                <w:ilvl w:val="0"/>
                <w:numId w:val="43"/>
              </w:numPr>
              <w:jc w:val="both"/>
              <w:rPr>
                <w:rFonts w:ascii="Calibri Light" w:hAnsi="Calibri Light" w:cs="Calibri Light"/>
              </w:rPr>
            </w:pPr>
            <w:r w:rsidRPr="00F36DA2">
              <w:rPr>
                <w:rFonts w:ascii="Calibri Light" w:hAnsi="Calibri Light" w:cs="Calibri Light"/>
              </w:rPr>
              <w:t xml:space="preserve">Variația adâncimii și lățimii râului: Lucrările propuse sunt susceptibile de a modifica </w:t>
            </w:r>
            <w:r w:rsidR="00AE301A" w:rsidRPr="00F36DA2">
              <w:rPr>
                <w:rFonts w:ascii="Calibri Light" w:hAnsi="Calibri Light" w:cs="Calibri Light"/>
              </w:rPr>
              <w:t>morfologia</w:t>
            </w:r>
            <w:r w:rsidRPr="00F36DA2">
              <w:rPr>
                <w:rFonts w:ascii="Calibri Light" w:hAnsi="Calibri Light" w:cs="Calibri Light"/>
              </w:rPr>
              <w:t xml:space="preserve"> albiei râului. </w:t>
            </w:r>
            <w:r w:rsidR="2E68C90F" w:rsidRPr="00F36DA2">
              <w:rPr>
                <w:rFonts w:ascii="Calibri Light" w:hAnsi="Calibri Light" w:cs="Calibri Light"/>
              </w:rPr>
              <w:t>Alte</w:t>
            </w:r>
            <w:r w:rsidRPr="00F36DA2">
              <w:rPr>
                <w:rFonts w:ascii="Calibri Light" w:hAnsi="Calibri Light" w:cs="Calibri Light"/>
              </w:rPr>
              <w:t xml:space="preserve"> măsuri suplimentare ar putea necesita lucrări de </w:t>
            </w:r>
            <w:r w:rsidR="09BC1A90" w:rsidRPr="00F36DA2">
              <w:rPr>
                <w:rFonts w:ascii="Calibri Light" w:hAnsi="Calibri Light" w:cs="Calibri Light"/>
              </w:rPr>
              <w:t>apărare</w:t>
            </w:r>
            <w:r w:rsidRPr="00F36DA2">
              <w:rPr>
                <w:rFonts w:ascii="Calibri Light" w:hAnsi="Calibri Light" w:cs="Calibri Light"/>
              </w:rPr>
              <w:t xml:space="preserve">, care ar trebui să fie </w:t>
            </w:r>
            <w:r w:rsidR="00051D69" w:rsidRPr="00F36DA2">
              <w:rPr>
                <w:rFonts w:ascii="Calibri Light" w:hAnsi="Calibri Light" w:cs="Calibri Light"/>
              </w:rPr>
              <w:t>a</w:t>
            </w:r>
            <w:r w:rsidR="00F75066" w:rsidRPr="00F36DA2">
              <w:rPr>
                <w:rFonts w:ascii="Calibri Light" w:hAnsi="Calibri Light" w:cs="Calibri Light"/>
              </w:rPr>
              <w:t>m</w:t>
            </w:r>
            <w:r w:rsidR="00051D69" w:rsidRPr="00F36DA2">
              <w:rPr>
                <w:rFonts w:ascii="Calibri Light" w:hAnsi="Calibri Light" w:cs="Calibri Light"/>
              </w:rPr>
              <w:t>plasate la dis</w:t>
            </w:r>
            <w:r w:rsidR="00F75066" w:rsidRPr="00F36DA2">
              <w:rPr>
                <w:rFonts w:ascii="Calibri Light" w:hAnsi="Calibri Light" w:cs="Calibri Light"/>
              </w:rPr>
              <w:t>t</w:t>
            </w:r>
            <w:r w:rsidR="00051D69" w:rsidRPr="00F36DA2">
              <w:rPr>
                <w:rFonts w:ascii="Calibri Light" w:hAnsi="Calibri Light" w:cs="Calibri Light"/>
              </w:rPr>
              <w:t>anță</w:t>
            </w:r>
            <w:r w:rsidRPr="00F36DA2">
              <w:rPr>
                <w:rFonts w:ascii="Calibri Light" w:hAnsi="Calibri Light" w:cs="Calibri Light"/>
              </w:rPr>
              <w:t xml:space="preserve"> </w:t>
            </w:r>
            <w:r w:rsidR="00F75066" w:rsidRPr="00F36DA2">
              <w:rPr>
                <w:rFonts w:ascii="Calibri Light" w:hAnsi="Calibri Light" w:cs="Calibri Light"/>
              </w:rPr>
              <w:t>față de râu</w:t>
            </w:r>
            <w:r w:rsidRPr="00F36DA2">
              <w:rPr>
                <w:rFonts w:ascii="Calibri Light" w:hAnsi="Calibri Light" w:cs="Calibri Light"/>
              </w:rPr>
              <w:t xml:space="preserve"> pentru a proteja orașul/orașele și, prin urmare, nu se așteaptă ca acestea să interfereze cu procesele râului (adâncime/lățime).</w:t>
            </w:r>
          </w:p>
          <w:p w14:paraId="7998CD84" w14:textId="42C0A780" w:rsidR="007E2871" w:rsidRPr="00F36DA2" w:rsidRDefault="00DA46B5" w:rsidP="00E53C14">
            <w:pPr>
              <w:pStyle w:val="JBANewTableText"/>
              <w:numPr>
                <w:ilvl w:val="0"/>
                <w:numId w:val="43"/>
              </w:numPr>
              <w:jc w:val="both"/>
              <w:rPr>
                <w:rFonts w:ascii="Calibri Light" w:hAnsi="Calibri Light" w:cs="Calibri Light"/>
              </w:rPr>
            </w:pPr>
            <w:r w:rsidRPr="00F36DA2">
              <w:rPr>
                <w:rFonts w:ascii="Calibri Light" w:hAnsi="Calibri Light" w:cs="Calibri Light"/>
              </w:rPr>
              <w:t xml:space="preserve">Structura și substratul albiei râului: Lucrările propuse sunt susceptibile de a avea un impact asupra dimensiunii, distribuției și structurii sedimentelor din interiorul </w:t>
            </w:r>
            <w:r w:rsidR="00571D39" w:rsidRPr="00F36DA2">
              <w:rPr>
                <w:rFonts w:ascii="Calibri Light" w:hAnsi="Calibri Light" w:cs="Calibri Light"/>
              </w:rPr>
              <w:t>albiei râului</w:t>
            </w:r>
            <w:r w:rsidRPr="00F36DA2">
              <w:rPr>
                <w:rFonts w:ascii="Calibri Light" w:hAnsi="Calibri Light" w:cs="Calibri Light"/>
              </w:rPr>
              <w:t xml:space="preserve">. Acumulările pot duce la depunerea de sedimente fine, </w:t>
            </w:r>
            <w:r w:rsidR="1E7C2321" w:rsidRPr="00F36DA2">
              <w:rPr>
                <w:rFonts w:ascii="Calibri Light" w:hAnsi="Calibri Light" w:cs="Calibri Light"/>
              </w:rPr>
              <w:t>fapt</w:t>
            </w:r>
            <w:r w:rsidRPr="00F36DA2">
              <w:rPr>
                <w:rFonts w:ascii="Calibri Light" w:hAnsi="Calibri Light" w:cs="Calibri Light"/>
              </w:rPr>
              <w:t xml:space="preserve"> ce </w:t>
            </w:r>
            <w:r w:rsidR="00E32AF3" w:rsidRPr="00F36DA2">
              <w:rPr>
                <w:rFonts w:ascii="Calibri Light" w:hAnsi="Calibri Light" w:cs="Calibri Light"/>
              </w:rPr>
              <w:t>poate modifica disponibilitatea granulometrică</w:t>
            </w:r>
            <w:r w:rsidRPr="00F36DA2">
              <w:rPr>
                <w:rFonts w:ascii="Calibri Light" w:hAnsi="Calibri Light" w:cs="Calibri Light"/>
              </w:rPr>
              <w:t xml:space="preserve"> pentru a </w:t>
            </w:r>
            <w:r w:rsidR="00E32AF3" w:rsidRPr="00F36DA2">
              <w:rPr>
                <w:rFonts w:ascii="Calibri Light" w:hAnsi="Calibri Light" w:cs="Calibri Light"/>
              </w:rPr>
              <w:t>forma</w:t>
            </w:r>
            <w:r w:rsidRPr="00F36DA2">
              <w:rPr>
                <w:rFonts w:ascii="Calibri Light" w:hAnsi="Calibri Light" w:cs="Calibri Light"/>
              </w:rPr>
              <w:t xml:space="preserve"> caracteristici morfologice și </w:t>
            </w:r>
            <w:r w:rsidR="00E32AF3" w:rsidRPr="00F36DA2">
              <w:rPr>
                <w:rFonts w:ascii="Calibri Light" w:hAnsi="Calibri Light" w:cs="Calibri Light"/>
              </w:rPr>
              <w:t>forma patului albiei minore</w:t>
            </w:r>
            <w:r w:rsidRPr="00F36DA2">
              <w:rPr>
                <w:rFonts w:ascii="Calibri Light" w:hAnsi="Calibri Light" w:cs="Calibri Light"/>
              </w:rPr>
              <w:t>, ceea ce este considerat esențial pentru condiții de habitat</w:t>
            </w:r>
            <w:r w:rsidR="00C02BF3" w:rsidRPr="00F36DA2">
              <w:rPr>
                <w:rFonts w:ascii="Calibri Light" w:hAnsi="Calibri Light" w:cs="Calibri Light"/>
              </w:rPr>
              <w:t xml:space="preserve"> diverse</w:t>
            </w:r>
            <w:r w:rsidRPr="00F36DA2">
              <w:rPr>
                <w:rFonts w:ascii="Calibri Light" w:hAnsi="Calibri Light" w:cs="Calibri Light"/>
              </w:rPr>
              <w:t xml:space="preserve">. </w:t>
            </w:r>
          </w:p>
          <w:p w14:paraId="1EAD8932" w14:textId="10F348EE" w:rsidR="00FE27C6" w:rsidRPr="00F36DA2" w:rsidRDefault="00DA46B5" w:rsidP="00E53C14">
            <w:pPr>
              <w:pStyle w:val="JBANewTableText"/>
              <w:numPr>
                <w:ilvl w:val="0"/>
                <w:numId w:val="43"/>
              </w:numPr>
              <w:jc w:val="both"/>
              <w:rPr>
                <w:rFonts w:ascii="Calibri Light" w:hAnsi="Calibri Light" w:cs="Calibri Light"/>
              </w:rPr>
            </w:pPr>
            <w:r w:rsidRPr="00F36DA2">
              <w:rPr>
                <w:rFonts w:ascii="Calibri Light" w:hAnsi="Calibri Light" w:cs="Calibri Light"/>
              </w:rPr>
              <w:t xml:space="preserve">Structura zonei riverane: Lucrările propuse sunt susceptibile de a duce la o pierdere directă sau indirectă </w:t>
            </w:r>
            <w:r w:rsidR="068CA90C" w:rsidRPr="00F36DA2">
              <w:rPr>
                <w:rFonts w:ascii="Calibri Light" w:hAnsi="Calibri Light" w:cs="Calibri Light"/>
              </w:rPr>
              <w:t xml:space="preserve">temporară </w:t>
            </w:r>
            <w:r w:rsidRPr="00F36DA2">
              <w:rPr>
                <w:rFonts w:ascii="Calibri Light" w:hAnsi="Calibri Light" w:cs="Calibri Light"/>
              </w:rPr>
              <w:t xml:space="preserve">a vegetației din zona riverană. </w:t>
            </w:r>
          </w:p>
        </w:tc>
      </w:tr>
      <w:tr w:rsidR="00FE27C6" w:rsidRPr="00F36DA2" w14:paraId="048AB6F2" w14:textId="77777777" w:rsidTr="74578292">
        <w:trPr>
          <w:cnfStyle w:val="000000100000" w:firstRow="0" w:lastRow="0" w:firstColumn="0" w:lastColumn="0" w:oddVBand="0" w:evenVBand="0" w:oddHBand="1" w:evenHBand="0" w:firstRowFirstColumn="0" w:firstRowLastColumn="0" w:lastRowFirstColumn="0" w:lastRowLastColumn="0"/>
        </w:trPr>
        <w:tc>
          <w:tcPr>
            <w:tcW w:w="2394" w:type="dxa"/>
          </w:tcPr>
          <w:p w14:paraId="60C14E3A" w14:textId="77777777" w:rsidR="00FE27C6" w:rsidRPr="00F36DA2" w:rsidRDefault="4D8B0A9D">
            <w:pPr>
              <w:pStyle w:val="JBANewTableText"/>
              <w:rPr>
                <w:rFonts w:ascii="Calibri Light" w:hAnsi="Calibri Light" w:cs="Calibri Light"/>
              </w:rPr>
            </w:pPr>
            <w:r w:rsidRPr="00F36DA2">
              <w:rPr>
                <w:rFonts w:ascii="Calibri Light" w:hAnsi="Calibri Light" w:cs="Calibri Light"/>
              </w:rPr>
              <w:lastRenderedPageBreak/>
              <w:t>Directiva Habitate</w:t>
            </w:r>
          </w:p>
        </w:tc>
        <w:tc>
          <w:tcPr>
            <w:tcW w:w="7572" w:type="dxa"/>
          </w:tcPr>
          <w:p w14:paraId="6A9AE826" w14:textId="546DE047" w:rsidR="4B4DACA4" w:rsidRPr="00F36DA2" w:rsidRDefault="4B4DACA4" w:rsidP="74578292">
            <w:pPr>
              <w:ind w:left="0" w:right="61"/>
              <w:jc w:val="both"/>
              <w:rPr>
                <w:rFonts w:ascii="Calibri Light" w:hAnsi="Calibri Light" w:cs="Calibri Light"/>
              </w:rPr>
            </w:pPr>
            <w:r w:rsidRPr="00F36DA2">
              <w:rPr>
                <w:rFonts w:ascii="Calibri Light" w:eastAsia="Calibri Light" w:hAnsi="Calibri Light" w:cs="Calibri Light"/>
              </w:rPr>
              <w:t>Chiar dacă în bazinul r</w:t>
            </w:r>
            <w:r w:rsidR="009639A1">
              <w:rPr>
                <w:rFonts w:ascii="Calibri Light" w:eastAsia="Calibri Light" w:hAnsi="Calibri Light" w:cs="Calibri Light"/>
              </w:rPr>
              <w:t xml:space="preserve">âul </w:t>
            </w:r>
            <w:r w:rsidRPr="00F36DA2">
              <w:rPr>
                <w:rFonts w:ascii="Calibri Light" w:eastAsia="Calibri Light" w:hAnsi="Calibri Light" w:cs="Calibri Light"/>
              </w:rPr>
              <w:t xml:space="preserve">Bârsa </w:t>
            </w:r>
            <w:r w:rsidR="3F88E420" w:rsidRPr="00F36DA2">
              <w:rPr>
                <w:rFonts w:ascii="Calibri Light" w:eastAsia="Calibri Light" w:hAnsi="Calibri Light" w:cs="Calibri Light"/>
              </w:rPr>
              <w:t xml:space="preserve">sunt prezente o serie de situri Natura 2000 cum ar fi: </w:t>
            </w:r>
            <w:r w:rsidR="3F88E420" w:rsidRPr="00F36DA2">
              <w:rPr>
                <w:rFonts w:ascii="Calibri Light" w:hAnsi="Calibri Light" w:cs="Calibri Light"/>
              </w:rPr>
              <w:t>Natura 2000 ROSCI0194 Piatra Craiului, ROSPA0145 Piatra Craiului (inclusiv Parcul Național Piatra Craiului), ROSCI0122 Munții Făgăraș</w:t>
            </w:r>
            <w:r w:rsidR="0649616D" w:rsidRPr="00F36DA2">
              <w:rPr>
                <w:rFonts w:ascii="Calibri Light" w:hAnsi="Calibri Light" w:cs="Calibri Light"/>
              </w:rPr>
              <w:t xml:space="preserve">, ROSCI0013 Bucegi (inclusiv Parcul Natural Bucegi) si ROSCI0415 Lunca Bârsei, măsurile propuse în cadrul acestui Proiect nu se suprapun cu </w:t>
            </w:r>
            <w:r w:rsidR="407BDEEC" w:rsidRPr="00F36DA2">
              <w:rPr>
                <w:rFonts w:ascii="Calibri Light" w:hAnsi="Calibri Light" w:cs="Calibri Light"/>
              </w:rPr>
              <w:t>nici unul dintre aceste situri</w:t>
            </w:r>
            <w:r w:rsidR="2207855E" w:rsidRPr="00F36DA2">
              <w:rPr>
                <w:rFonts w:ascii="Calibri Light" w:hAnsi="Calibri Light" w:cs="Calibri Light"/>
              </w:rPr>
              <w:t>, fiind localizate la limita ariilor naturale protejate, având potențial de a afecta local</w:t>
            </w:r>
            <w:r w:rsidR="18C27B31" w:rsidRPr="00F36DA2">
              <w:rPr>
                <w:rFonts w:ascii="Calibri Light" w:hAnsi="Calibri Light" w:cs="Calibri Light"/>
              </w:rPr>
              <w:t>, limitat</w:t>
            </w:r>
            <w:r w:rsidR="2207855E" w:rsidRPr="00F36DA2">
              <w:rPr>
                <w:rFonts w:ascii="Calibri Light" w:hAnsi="Calibri Light" w:cs="Calibri Light"/>
              </w:rPr>
              <w:t xml:space="preserve"> și temporar speciile și habitatele din zona de influență a măsurii.</w:t>
            </w:r>
          </w:p>
          <w:p w14:paraId="72E2DED0" w14:textId="7D180DC5" w:rsidR="00FE27C6" w:rsidRPr="00F36DA2" w:rsidRDefault="232BBA43" w:rsidP="0012258F">
            <w:pPr>
              <w:widowControl/>
              <w:ind w:left="0" w:right="61"/>
              <w:jc w:val="both"/>
              <w:rPr>
                <w:rFonts w:ascii="Calibri Light" w:hAnsi="Calibri Light" w:cs="Calibri Light"/>
                <w:color w:val="2F5496"/>
              </w:rPr>
            </w:pPr>
            <w:r w:rsidRPr="00F36DA2">
              <w:rPr>
                <w:rFonts w:ascii="Calibri Light" w:hAnsi="Calibri Light" w:cs="Calibri Light"/>
              </w:rPr>
              <w:t>Zona de influență a măsurii vizând menținerea sau creșterea proporției de suprafață împădurită în bazinul superior al cursului de apă (M31-RO10) pe râul Ghimbășel se suprapune cu situl Natura 2000 ROSCI0013 Bucegi (inclusiv Parcul Natural Bucegi), având efecte pozitive asupra obiectivelor de conservare ale ariilor protejate, prin potențialul de a crește suprafața unor habitate de interes conservativ.</w:t>
            </w:r>
          </w:p>
        </w:tc>
      </w:tr>
      <w:tr w:rsidR="00FE27C6" w:rsidRPr="00F36DA2" w14:paraId="46DEB5BA" w14:textId="77777777" w:rsidTr="74578292">
        <w:trPr>
          <w:cnfStyle w:val="000000010000" w:firstRow="0" w:lastRow="0" w:firstColumn="0" w:lastColumn="0" w:oddVBand="0" w:evenVBand="0" w:oddHBand="0" w:evenHBand="1" w:firstRowFirstColumn="0" w:firstRowLastColumn="0" w:lastRowFirstColumn="0" w:lastRowLastColumn="0"/>
        </w:trPr>
        <w:tc>
          <w:tcPr>
            <w:tcW w:w="2394" w:type="dxa"/>
          </w:tcPr>
          <w:p w14:paraId="58990C3F" w14:textId="77777777" w:rsidR="00FE27C6" w:rsidRPr="00F36DA2" w:rsidRDefault="4D8B0A9D">
            <w:pPr>
              <w:pStyle w:val="JBANewTableText"/>
              <w:rPr>
                <w:rFonts w:ascii="Calibri Light" w:hAnsi="Calibri Light" w:cs="Calibri Light"/>
              </w:rPr>
            </w:pPr>
            <w:r w:rsidRPr="00F36DA2">
              <w:rPr>
                <w:rFonts w:ascii="Calibri Light" w:hAnsi="Calibri Light" w:cs="Calibri Light"/>
              </w:rPr>
              <w:t>Schimbări climatice</w:t>
            </w:r>
          </w:p>
        </w:tc>
        <w:tc>
          <w:tcPr>
            <w:tcW w:w="7572" w:type="dxa"/>
          </w:tcPr>
          <w:p w14:paraId="17DCB3A1" w14:textId="25D58E0D" w:rsidR="00FE27C6" w:rsidRPr="00F36DA2" w:rsidRDefault="5A45D42B" w:rsidP="74578292">
            <w:pPr>
              <w:ind w:left="0" w:right="-29"/>
              <w:jc w:val="both"/>
              <w:rPr>
                <w:rFonts w:ascii="Calibri Light" w:hAnsi="Calibri Light" w:cs="Calibri Light"/>
              </w:rPr>
            </w:pPr>
            <w:r w:rsidRPr="00F36DA2">
              <w:rPr>
                <w:rFonts w:ascii="Calibri Light" w:eastAsia="Calibri Light" w:hAnsi="Calibri Light" w:cs="Calibri Light"/>
              </w:rPr>
              <w:t xml:space="preserve">Acumulările nepermanente </w:t>
            </w:r>
            <w:r w:rsidR="3A9B932F" w:rsidRPr="00F36DA2">
              <w:rPr>
                <w:rFonts w:ascii="Calibri Light" w:eastAsia="Calibri Light" w:hAnsi="Calibri Light" w:cs="Calibri Light"/>
              </w:rPr>
              <w:t>atenueaz</w:t>
            </w:r>
            <w:r w:rsidR="104AEF20" w:rsidRPr="00F36DA2">
              <w:rPr>
                <w:rFonts w:ascii="Calibri Light" w:eastAsia="Calibri Light" w:hAnsi="Calibri Light" w:cs="Calibri Light"/>
              </w:rPr>
              <w:t>ă</w:t>
            </w:r>
            <w:r w:rsidR="3A9B932F" w:rsidRPr="00F36DA2">
              <w:rPr>
                <w:rFonts w:ascii="Calibri Light" w:eastAsia="Calibri Light" w:hAnsi="Calibri Light" w:cs="Calibri Light"/>
              </w:rPr>
              <w:t xml:space="preserve"> debitele </w:t>
            </w:r>
            <w:r w:rsidR="71A44684" w:rsidRPr="00F36DA2">
              <w:rPr>
                <w:rFonts w:ascii="Calibri Light" w:eastAsia="Calibri Light" w:hAnsi="Calibri Light" w:cs="Calibri Light"/>
              </w:rPr>
              <w:t>ș</w:t>
            </w:r>
            <w:r w:rsidR="3A9B932F" w:rsidRPr="00F36DA2">
              <w:rPr>
                <w:rFonts w:ascii="Calibri Light" w:eastAsia="Calibri Light" w:hAnsi="Calibri Light" w:cs="Calibri Light"/>
              </w:rPr>
              <w:t>i implicit nivelurile pe perioada de inundații diminuând presiunea asupra lucrărilor de apărare</w:t>
            </w:r>
            <w:r w:rsidR="3A9B932F" w:rsidRPr="00F36DA2">
              <w:rPr>
                <w:rFonts w:ascii="Calibri Light" w:hAnsi="Calibri Light" w:cs="Calibri Light"/>
              </w:rPr>
              <w:t xml:space="preserve"> </w:t>
            </w:r>
            <w:r w:rsidR="372437B1" w:rsidRPr="00F36DA2">
              <w:rPr>
                <w:rFonts w:ascii="Calibri Light" w:hAnsi="Calibri Light" w:cs="Calibri Light"/>
              </w:rPr>
              <w:t>și, prin urmare, vor oferi un anumit grad de rezistență încorporată. Modelarea confirma modul în care această reducere asigură factorul de siguranță necesar (gardă) al lucrarilor de apărare existente.</w:t>
            </w:r>
          </w:p>
          <w:p w14:paraId="16D77EAD" w14:textId="300D328D" w:rsidR="00FE27C6" w:rsidRPr="00F36DA2" w:rsidRDefault="372437B1" w:rsidP="7C2C6942">
            <w:pPr>
              <w:ind w:left="0" w:right="-29"/>
              <w:jc w:val="both"/>
              <w:rPr>
                <w:rFonts w:ascii="Calibri Light" w:hAnsi="Calibri Light" w:cs="Calibri Light"/>
              </w:rPr>
            </w:pPr>
            <w:r w:rsidRPr="00F36DA2">
              <w:rPr>
                <w:rFonts w:ascii="Calibri Light" w:hAnsi="Calibri Light" w:cs="Calibri Light"/>
              </w:rPr>
              <w:t>Construirea de noi lucrari de apărare sau reabilitarea și supra</w:t>
            </w:r>
            <w:r w:rsidR="433B5D6C" w:rsidRPr="00F36DA2">
              <w:rPr>
                <w:rFonts w:ascii="Calibri Light" w:hAnsi="Calibri Light" w:cs="Calibri Light"/>
              </w:rPr>
              <w:t>î</w:t>
            </w:r>
            <w:r w:rsidRPr="00F36DA2">
              <w:rPr>
                <w:rFonts w:ascii="Calibri Light" w:hAnsi="Calibri Light" w:cs="Calibri Light"/>
              </w:rPr>
              <w:t>n</w:t>
            </w:r>
            <w:r w:rsidR="003E3045" w:rsidRPr="00F36DA2">
              <w:rPr>
                <w:rFonts w:ascii="Calibri Light" w:hAnsi="Calibri Light" w:cs="Calibri Light"/>
              </w:rPr>
              <w:t>ă</w:t>
            </w:r>
            <w:r w:rsidRPr="00F36DA2">
              <w:rPr>
                <w:rFonts w:ascii="Calibri Light" w:hAnsi="Calibri Light" w:cs="Calibri Light"/>
              </w:rPr>
              <w:t>l</w:t>
            </w:r>
            <w:r w:rsidR="003E3045" w:rsidRPr="00F36DA2">
              <w:rPr>
                <w:rFonts w:ascii="Calibri Light" w:hAnsi="Calibri Light" w:cs="Calibri Light"/>
              </w:rPr>
              <w:t>ț</w:t>
            </w:r>
            <w:r w:rsidRPr="00F36DA2">
              <w:rPr>
                <w:rFonts w:ascii="Calibri Light" w:hAnsi="Calibri Light" w:cs="Calibri Light"/>
              </w:rPr>
              <w:t xml:space="preserve">area celor existente sub formă de diguri sau </w:t>
            </w:r>
            <w:r w:rsidR="427E9B7F" w:rsidRPr="00F36DA2">
              <w:rPr>
                <w:rFonts w:ascii="Calibri Light" w:hAnsi="Calibri Light" w:cs="Calibri Light"/>
              </w:rPr>
              <w:t>parapeți</w:t>
            </w:r>
            <w:r w:rsidRPr="00F36DA2">
              <w:rPr>
                <w:rFonts w:ascii="Calibri Light" w:hAnsi="Calibri Light" w:cs="Calibri Light"/>
              </w:rPr>
              <w:t>, reprezint</w:t>
            </w:r>
            <w:r w:rsidR="0C96E24D" w:rsidRPr="00F36DA2">
              <w:rPr>
                <w:rFonts w:ascii="Calibri Light" w:hAnsi="Calibri Light" w:cs="Calibri Light"/>
              </w:rPr>
              <w:t xml:space="preserve">ă </w:t>
            </w:r>
            <w:r w:rsidRPr="00F36DA2">
              <w:rPr>
                <w:rFonts w:ascii="Calibri Light" w:hAnsi="Calibri Light" w:cs="Calibri Light"/>
              </w:rPr>
              <w:t>m</w:t>
            </w:r>
            <w:r w:rsidR="5432569B" w:rsidRPr="00F36DA2">
              <w:rPr>
                <w:rFonts w:ascii="Calibri Light" w:hAnsi="Calibri Light" w:cs="Calibri Light"/>
              </w:rPr>
              <w:t>ă</w:t>
            </w:r>
            <w:r w:rsidRPr="00F36DA2">
              <w:rPr>
                <w:rFonts w:ascii="Calibri Light" w:hAnsi="Calibri Light" w:cs="Calibri Light"/>
              </w:rPr>
              <w:t>suri conservatoare de protec</w:t>
            </w:r>
            <w:r w:rsidR="4F43FA24" w:rsidRPr="00F36DA2">
              <w:rPr>
                <w:rFonts w:ascii="Calibri Light" w:hAnsi="Calibri Light" w:cs="Calibri Light"/>
              </w:rPr>
              <w:t>ț</w:t>
            </w:r>
            <w:r w:rsidRPr="00F36DA2">
              <w:rPr>
                <w:rFonts w:ascii="Calibri Light" w:hAnsi="Calibri Light" w:cs="Calibri Light"/>
              </w:rPr>
              <w:t>ie împotriva inundațiilor. Ca structură fixă, m</w:t>
            </w:r>
            <w:r w:rsidR="008768AF" w:rsidRPr="00F36DA2">
              <w:rPr>
                <w:rFonts w:ascii="Calibri Light" w:hAnsi="Calibri Light" w:cs="Calibri Light"/>
              </w:rPr>
              <w:t>ă</w:t>
            </w:r>
            <w:r w:rsidRPr="00F36DA2">
              <w:rPr>
                <w:rFonts w:ascii="Calibri Light" w:hAnsi="Calibri Light" w:cs="Calibri Light"/>
              </w:rPr>
              <w:t>sura nu se va adapta automat la schimbările condițiilor și, în unele cazuri, poate limita răspunsul râului la modificările regimului de curgere sau regimului de sedimente. Rezultatele modelarii indic</w:t>
            </w:r>
            <w:r w:rsidR="008768AF" w:rsidRPr="00F36DA2">
              <w:rPr>
                <w:rFonts w:ascii="Calibri Light" w:hAnsi="Calibri Light" w:cs="Calibri Light"/>
              </w:rPr>
              <w:t>ă</w:t>
            </w:r>
            <w:r w:rsidRPr="00F36DA2">
              <w:rPr>
                <w:rFonts w:ascii="Calibri Light" w:hAnsi="Calibri Light" w:cs="Calibri Light"/>
              </w:rPr>
              <w:t xml:space="preserve"> limitele de inundabilitate </w:t>
            </w:r>
            <w:r w:rsidR="008768AF" w:rsidRPr="00F36DA2">
              <w:rPr>
                <w:rFonts w:ascii="Calibri Light" w:hAnsi="Calibri Light" w:cs="Calibri Light"/>
              </w:rPr>
              <w:t>î</w:t>
            </w:r>
            <w:r w:rsidRPr="00F36DA2">
              <w:rPr>
                <w:rFonts w:ascii="Calibri Light" w:hAnsi="Calibri Light" w:cs="Calibri Light"/>
              </w:rPr>
              <w:t>n scenariul amenajat și dacă prezint</w:t>
            </w:r>
            <w:r w:rsidR="3D58F92A" w:rsidRPr="00F36DA2">
              <w:rPr>
                <w:rFonts w:ascii="Calibri Light" w:hAnsi="Calibri Light" w:cs="Calibri Light"/>
              </w:rPr>
              <w:t>ă</w:t>
            </w:r>
            <w:r w:rsidRPr="00F36DA2">
              <w:rPr>
                <w:rFonts w:ascii="Calibri Light" w:hAnsi="Calibri Light" w:cs="Calibri Light"/>
              </w:rPr>
              <w:t xml:space="preserve"> zone noi ce pot fi afectate de inundații.</w:t>
            </w:r>
          </w:p>
          <w:p w14:paraId="0277BEC8" w14:textId="2C238BD2" w:rsidR="00FE27C6" w:rsidRPr="00F36DA2" w:rsidRDefault="25816EDF" w:rsidP="62F99D9B">
            <w:pPr>
              <w:spacing w:line="259" w:lineRule="auto"/>
              <w:ind w:left="14" w:right="61"/>
              <w:jc w:val="both"/>
              <w:rPr>
                <w:rFonts w:ascii="Calibri Light" w:eastAsia="Calibri Light" w:hAnsi="Calibri Light" w:cs="Calibri Light"/>
              </w:rPr>
            </w:pPr>
            <w:r w:rsidRPr="00F36DA2">
              <w:rPr>
                <w:rFonts w:ascii="Calibri Light" w:eastAsia="Calibri Light" w:hAnsi="Calibri Light" w:cs="Calibri Light"/>
              </w:rPr>
              <w:t xml:space="preserve">Modelarea confirmă faptul că </w:t>
            </w:r>
            <w:r w:rsidR="31BC306B" w:rsidRPr="00F36DA2">
              <w:rPr>
                <w:rFonts w:ascii="Calibri Light" w:eastAsia="Calibri Light" w:hAnsi="Calibri Light" w:cs="Calibri Light"/>
              </w:rPr>
              <w:t xml:space="preserve">măsurile </w:t>
            </w:r>
            <w:r w:rsidRPr="00F36DA2">
              <w:rPr>
                <w:rFonts w:ascii="Calibri Light" w:eastAsia="Calibri Light" w:hAnsi="Calibri Light" w:cs="Calibri Light"/>
              </w:rPr>
              <w:t>propus</w:t>
            </w:r>
            <w:r w:rsidR="6C6729FD" w:rsidRPr="00F36DA2">
              <w:rPr>
                <w:rFonts w:ascii="Calibri Light" w:eastAsia="Calibri Light" w:hAnsi="Calibri Light" w:cs="Calibri Light"/>
              </w:rPr>
              <w:t>e</w:t>
            </w:r>
            <w:r w:rsidRPr="00F36DA2">
              <w:rPr>
                <w:rFonts w:ascii="Calibri Light" w:eastAsia="Calibri Light" w:hAnsi="Calibri Light" w:cs="Calibri Light"/>
              </w:rPr>
              <w:t xml:space="preserve"> oferă protecție la probabilitatea anual</w:t>
            </w:r>
            <w:r w:rsidR="008768AF" w:rsidRPr="00F36DA2">
              <w:rPr>
                <w:rFonts w:ascii="Calibri Light" w:eastAsia="Calibri Light" w:hAnsi="Calibri Light" w:cs="Calibri Light"/>
              </w:rPr>
              <w:t>ă</w:t>
            </w:r>
            <w:r w:rsidRPr="00F36DA2">
              <w:rPr>
                <w:rFonts w:ascii="Calibri Light" w:eastAsia="Calibri Light" w:hAnsi="Calibri Light" w:cs="Calibri Light"/>
              </w:rPr>
              <w:t xml:space="preserve"> de depășire 1% plus schimbări climatice. Evenimente extreme de schimbări climatice adi</w:t>
            </w:r>
            <w:r w:rsidR="00F054FC" w:rsidRPr="00F36DA2">
              <w:rPr>
                <w:rFonts w:ascii="Calibri Light" w:eastAsia="Calibri Light" w:hAnsi="Calibri Light" w:cs="Calibri Light"/>
              </w:rPr>
              <w:t>ț</w:t>
            </w:r>
            <w:r w:rsidRPr="00F36DA2">
              <w:rPr>
                <w:rFonts w:ascii="Calibri Light" w:eastAsia="Calibri Light" w:hAnsi="Calibri Light" w:cs="Calibri Light"/>
              </w:rPr>
              <w:t>ional celor luate în calcul ar duce la un risc rezidual (similar cu rezultatele modelării Q0,1% din scenariul amenajat). Există oportunități pentru managementul inundatii</w:t>
            </w:r>
            <w:r w:rsidR="008D62D3" w:rsidRPr="00F36DA2">
              <w:rPr>
                <w:rFonts w:ascii="Calibri Light" w:eastAsia="Calibri Light" w:hAnsi="Calibri Light" w:cs="Calibri Light"/>
              </w:rPr>
              <w:t>lor</w:t>
            </w:r>
            <w:r w:rsidRPr="00F36DA2">
              <w:rPr>
                <w:rFonts w:ascii="Calibri Light" w:eastAsia="Calibri Light" w:hAnsi="Calibri Light" w:cs="Calibri Light"/>
              </w:rPr>
              <w:t xml:space="preserve"> în viitor prin măsuri adaptabile. </w:t>
            </w:r>
          </w:p>
        </w:tc>
      </w:tr>
      <w:tr w:rsidR="0012784D" w:rsidRPr="00F36DA2" w14:paraId="31F275EE" w14:textId="77777777" w:rsidTr="74578292">
        <w:trPr>
          <w:cnfStyle w:val="000000100000" w:firstRow="0" w:lastRow="0" w:firstColumn="0" w:lastColumn="0" w:oddVBand="0" w:evenVBand="0" w:oddHBand="1" w:evenHBand="0" w:firstRowFirstColumn="0" w:firstRowLastColumn="0" w:lastRowFirstColumn="0" w:lastRowLastColumn="0"/>
        </w:trPr>
        <w:tc>
          <w:tcPr>
            <w:tcW w:w="2394" w:type="dxa"/>
          </w:tcPr>
          <w:p w14:paraId="2C675002" w14:textId="47BC7D06" w:rsidR="0012784D" w:rsidRPr="00F36DA2" w:rsidRDefault="0012784D" w:rsidP="0012784D">
            <w:pPr>
              <w:pStyle w:val="JBANewTableText"/>
              <w:rPr>
                <w:rFonts w:ascii="Calibri Light" w:hAnsi="Calibri Light" w:cs="Calibri Light"/>
              </w:rPr>
            </w:pPr>
            <w:r w:rsidRPr="00F36DA2">
              <w:rPr>
                <w:rFonts w:ascii="Calibri Light" w:hAnsi="Calibri Light" w:cs="Calibri Light"/>
              </w:rPr>
              <w:t>Efectul hidraulic transfrontalier</w:t>
            </w:r>
          </w:p>
        </w:tc>
        <w:tc>
          <w:tcPr>
            <w:tcW w:w="7572" w:type="dxa"/>
          </w:tcPr>
          <w:p w14:paraId="12751D51" w14:textId="251518C3" w:rsidR="0012784D" w:rsidRPr="00F36DA2" w:rsidRDefault="0012784D" w:rsidP="0012784D">
            <w:pPr>
              <w:ind w:left="0" w:right="-29"/>
              <w:jc w:val="both"/>
              <w:rPr>
                <w:rFonts w:ascii="Calibri Light" w:eastAsia="Calibri Light" w:hAnsi="Calibri Light" w:cs="Calibri Light"/>
              </w:rPr>
            </w:pPr>
            <w:r w:rsidRPr="00F36DA2">
              <w:rPr>
                <w:rFonts w:ascii="Calibri Light" w:hAnsi="Calibri Light" w:cs="Calibri Light"/>
              </w:rPr>
              <w:t>Nu este cazul</w:t>
            </w:r>
          </w:p>
        </w:tc>
      </w:tr>
    </w:tbl>
    <w:p w14:paraId="22C37553" w14:textId="77777777" w:rsidR="00FE27C6" w:rsidRPr="00F36DA2" w:rsidRDefault="4D8B0A9D" w:rsidP="00283BAB">
      <w:pPr>
        <w:pStyle w:val="Heading2"/>
        <w:numPr>
          <w:ilvl w:val="0"/>
          <w:numId w:val="18"/>
        </w:numPr>
        <w:rPr>
          <w:rFonts w:ascii="Calibri Light" w:hAnsi="Calibri Light" w:cs="Calibri Light"/>
          <w:sz w:val="24"/>
          <w:szCs w:val="24"/>
        </w:rPr>
      </w:pPr>
      <w:r w:rsidRPr="00F36DA2">
        <w:rPr>
          <w:rFonts w:ascii="Calibri Light" w:hAnsi="Calibri Light" w:cs="Calibri Light"/>
          <w:sz w:val="24"/>
          <w:szCs w:val="24"/>
        </w:rPr>
        <w:lastRenderedPageBreak/>
        <w:t xml:space="preserve">Implicarea părților interesate </w:t>
      </w:r>
    </w:p>
    <w:p w14:paraId="09C06566" w14:textId="77777777" w:rsidR="00220ED5" w:rsidRPr="00F36DA2" w:rsidRDefault="00220ED5" w:rsidP="00A070B8">
      <w:pPr>
        <w:spacing w:line="264" w:lineRule="auto"/>
        <w:ind w:right="-14"/>
        <w:jc w:val="both"/>
        <w:rPr>
          <w:rFonts w:ascii="Calibri Light" w:eastAsia="Calibri Light" w:hAnsi="Calibri Light" w:cs="Calibri Light"/>
        </w:rPr>
      </w:pPr>
      <w:r w:rsidRPr="00F36DA2">
        <w:rPr>
          <w:rFonts w:ascii="Calibri Light" w:eastAsia="Calibri Light" w:hAnsi="Calibri Light" w:cs="Calibri Light"/>
        </w:rPr>
        <w:t>Ca parte a Planului de Management al Riscului la Inundații (PMRI), strategia preliminară a proiectului fost publicată spre consultare publică. În timpul perioadei de consultare, nu a fost primit niciun feedback.</w:t>
      </w:r>
      <w:r w:rsidRPr="00F36DA2">
        <w:rPr>
          <w:rFonts w:ascii="Calibri Light" w:eastAsia="Calibri Light" w:hAnsi="Calibri Light" w:cs="Calibri Light"/>
        </w:rPr>
        <w:tab/>
        <w:t xml:space="preserve"> Informații suplimentare legate de procesul de consultare publică sunt prezentate în Capitolul 8 și anexele asociate ale PMRI.</w:t>
      </w:r>
    </w:p>
    <w:p w14:paraId="2DC161A8" w14:textId="7617CA7F" w:rsidR="2BFF63CC" w:rsidRPr="00F36DA2" w:rsidRDefault="2BFF63CC" w:rsidP="00A070B8">
      <w:pPr>
        <w:spacing w:line="264" w:lineRule="auto"/>
        <w:ind w:right="-14"/>
        <w:jc w:val="both"/>
      </w:pPr>
      <w:r w:rsidRPr="00F36DA2">
        <w:rPr>
          <w:rFonts w:ascii="Calibri Light" w:eastAsia="Calibri Light" w:hAnsi="Calibri Light" w:cs="Calibri Light"/>
        </w:rPr>
        <w:t xml:space="preserve">Se recomandă ca A.B.A. </w:t>
      </w:r>
      <w:r w:rsidR="3B799E9B" w:rsidRPr="00F36DA2">
        <w:rPr>
          <w:rFonts w:ascii="Calibri Light" w:eastAsia="Calibri Light" w:hAnsi="Calibri Light" w:cs="Calibri Light"/>
        </w:rPr>
        <w:t>Olt</w:t>
      </w:r>
      <w:r w:rsidRPr="00F36DA2">
        <w:rPr>
          <w:rFonts w:ascii="Calibri Light" w:eastAsia="Calibri Light" w:hAnsi="Calibri Light" w:cs="Calibri Light"/>
        </w:rPr>
        <w:t xml:space="preserve"> să organizeze o consultare </w:t>
      </w:r>
      <w:r w:rsidR="52C1CF1F" w:rsidRPr="00F36DA2">
        <w:rPr>
          <w:rFonts w:ascii="Calibri Light" w:eastAsia="Calibri Light" w:hAnsi="Calibri Light" w:cs="Calibri Light"/>
        </w:rPr>
        <w:t>extins</w:t>
      </w:r>
      <w:r w:rsidR="3A97FBD1" w:rsidRPr="00F36DA2">
        <w:rPr>
          <w:rFonts w:ascii="Calibri Light" w:eastAsia="Calibri Light" w:hAnsi="Calibri Light" w:cs="Calibri Light"/>
        </w:rPr>
        <w:t>ă</w:t>
      </w:r>
      <w:r w:rsidRPr="00F36DA2">
        <w:rPr>
          <w:rFonts w:ascii="Calibri Light" w:eastAsia="Calibri Light" w:hAnsi="Calibri Light" w:cs="Calibri Light"/>
        </w:rPr>
        <w:t xml:space="preserve"> cu părțile interesate, ca parte a procesului de promovare viitoare a acestui proiect. </w:t>
      </w:r>
      <w:r w:rsidR="4F103964" w:rsidRPr="00F36DA2">
        <w:rPr>
          <w:rFonts w:ascii="Calibri Light" w:eastAsia="Calibri Light" w:hAnsi="Calibri Light" w:cs="Calibri Light"/>
        </w:rPr>
        <w:t>Î</w:t>
      </w:r>
      <w:r w:rsidR="52C1CF1F" w:rsidRPr="00F36DA2">
        <w:rPr>
          <w:rFonts w:ascii="Calibri Light" w:eastAsia="Calibri Light" w:hAnsi="Calibri Light" w:cs="Calibri Light"/>
        </w:rPr>
        <w:t>n</w:t>
      </w:r>
      <w:r w:rsidRPr="00F36DA2">
        <w:rPr>
          <w:rFonts w:ascii="Calibri Light" w:eastAsia="Calibri Light" w:hAnsi="Calibri Light" w:cs="Calibri Light"/>
        </w:rPr>
        <w:t xml:space="preserve"> mod particular, pentru această strategie trebuie consultate </w:t>
      </w:r>
      <w:r w:rsidR="406DEB0D" w:rsidRPr="00F36DA2">
        <w:rPr>
          <w:rFonts w:ascii="Calibri Light" w:eastAsia="Calibri Light" w:hAnsi="Calibri Light" w:cs="Calibri Light"/>
          <w:i/>
          <w:iCs/>
        </w:rPr>
        <w:t>Autoritățile</w:t>
      </w:r>
      <w:r w:rsidRPr="00F36DA2">
        <w:rPr>
          <w:rFonts w:ascii="Calibri Light" w:eastAsia="Calibri Light" w:hAnsi="Calibri Light" w:cs="Calibri Light"/>
          <w:i/>
          <w:iCs/>
        </w:rPr>
        <w:t xml:space="preserve"> locale / U.A.T.- le implicate, ROMSILVA / </w:t>
      </w:r>
      <w:r w:rsidR="52C1CF1F" w:rsidRPr="00F36DA2">
        <w:rPr>
          <w:rFonts w:ascii="Calibri Light" w:eastAsia="Calibri Light" w:hAnsi="Calibri Light" w:cs="Calibri Light"/>
          <w:i/>
          <w:iCs/>
        </w:rPr>
        <w:t>de</w:t>
      </w:r>
      <w:r w:rsidR="5DE110B5" w:rsidRPr="00F36DA2">
        <w:rPr>
          <w:rFonts w:ascii="Calibri Light" w:eastAsia="Calibri Light" w:hAnsi="Calibri Light" w:cs="Calibri Light"/>
          <w:i/>
          <w:iCs/>
        </w:rPr>
        <w:t>ț</w:t>
      </w:r>
      <w:r w:rsidR="52C1CF1F" w:rsidRPr="00F36DA2">
        <w:rPr>
          <w:rFonts w:ascii="Calibri Light" w:eastAsia="Calibri Light" w:hAnsi="Calibri Light" w:cs="Calibri Light"/>
          <w:i/>
          <w:iCs/>
        </w:rPr>
        <w:t>in</w:t>
      </w:r>
      <w:r w:rsidR="5C6B30BB" w:rsidRPr="00F36DA2">
        <w:rPr>
          <w:rFonts w:ascii="Calibri Light" w:eastAsia="Calibri Light" w:hAnsi="Calibri Light" w:cs="Calibri Light"/>
          <w:i/>
          <w:iCs/>
        </w:rPr>
        <w:t>ă</w:t>
      </w:r>
      <w:r w:rsidR="52C1CF1F" w:rsidRPr="00F36DA2">
        <w:rPr>
          <w:rFonts w:ascii="Calibri Light" w:eastAsia="Calibri Light" w:hAnsi="Calibri Light" w:cs="Calibri Light"/>
          <w:i/>
          <w:iCs/>
        </w:rPr>
        <w:t>tori priva</w:t>
      </w:r>
      <w:r w:rsidR="5A64ACD3" w:rsidRPr="00F36DA2">
        <w:rPr>
          <w:rFonts w:ascii="Calibri Light" w:eastAsia="Calibri Light" w:hAnsi="Calibri Light" w:cs="Calibri Light"/>
          <w:i/>
          <w:iCs/>
        </w:rPr>
        <w:t>ț</w:t>
      </w:r>
      <w:r w:rsidR="52C1CF1F" w:rsidRPr="00F36DA2">
        <w:rPr>
          <w:rFonts w:ascii="Calibri Light" w:eastAsia="Calibri Light" w:hAnsi="Calibri Light" w:cs="Calibri Light"/>
          <w:i/>
          <w:iCs/>
        </w:rPr>
        <w:t>i dup</w:t>
      </w:r>
      <w:r w:rsidR="61599261" w:rsidRPr="00F36DA2">
        <w:rPr>
          <w:rFonts w:ascii="Calibri Light" w:eastAsia="Calibri Light" w:hAnsi="Calibri Light" w:cs="Calibri Light"/>
          <w:i/>
          <w:iCs/>
        </w:rPr>
        <w:t>ă</w:t>
      </w:r>
      <w:r w:rsidRPr="00F36DA2">
        <w:rPr>
          <w:rFonts w:ascii="Calibri Light" w:eastAsia="Calibri Light" w:hAnsi="Calibri Light" w:cs="Calibri Light"/>
          <w:i/>
          <w:iCs/>
        </w:rPr>
        <w:t xml:space="preserve"> caz</w:t>
      </w:r>
      <w:r w:rsidR="6868CF12" w:rsidRPr="00F36DA2">
        <w:rPr>
          <w:rFonts w:ascii="Calibri Light" w:eastAsia="Calibri Light" w:hAnsi="Calibri Light" w:cs="Calibri Light"/>
          <w:i/>
          <w:iCs/>
        </w:rPr>
        <w:t>, A.N.P.A.</w:t>
      </w:r>
      <w:r w:rsidRPr="00F36DA2">
        <w:rPr>
          <w:rFonts w:ascii="Calibri Light" w:eastAsia="Calibri Light" w:hAnsi="Calibri Light" w:cs="Calibri Light"/>
        </w:rPr>
        <w:t>.</w:t>
      </w:r>
    </w:p>
    <w:p w14:paraId="20C87695" w14:textId="1E178A97" w:rsidR="003D1148" w:rsidRPr="00F36DA2" w:rsidRDefault="65DE631E" w:rsidP="00283BAB">
      <w:pPr>
        <w:pStyle w:val="Heading1"/>
        <w:numPr>
          <w:ilvl w:val="0"/>
          <w:numId w:val="8"/>
        </w:numPr>
        <w:ind w:left="1350" w:hanging="630"/>
        <w:rPr>
          <w:rFonts w:ascii="Calibri Light" w:hAnsi="Calibri Light" w:cs="Calibri Light"/>
          <w:sz w:val="28"/>
          <w:szCs w:val="28"/>
        </w:rPr>
      </w:pPr>
      <w:r w:rsidRPr="00F36DA2">
        <w:rPr>
          <w:rFonts w:ascii="Calibri Light" w:hAnsi="Calibri Light" w:cs="Calibri Light"/>
          <w:sz w:val="28"/>
          <w:szCs w:val="28"/>
        </w:rPr>
        <w:t>Evaluarea fezabilității proiectului</w:t>
      </w:r>
    </w:p>
    <w:p w14:paraId="457A02FA" w14:textId="1267094E" w:rsidR="003D1148" w:rsidRPr="00F36DA2" w:rsidRDefault="65DE631E" w:rsidP="000262F6">
      <w:pPr>
        <w:pStyle w:val="Heading2"/>
        <w:numPr>
          <w:ilvl w:val="0"/>
          <w:numId w:val="19"/>
        </w:numPr>
        <w:rPr>
          <w:rFonts w:ascii="Calibri Light" w:hAnsi="Calibri Light" w:cs="Calibri Light"/>
          <w:sz w:val="24"/>
          <w:szCs w:val="24"/>
        </w:rPr>
      </w:pPr>
      <w:r w:rsidRPr="00F36DA2">
        <w:rPr>
          <w:rFonts w:ascii="Calibri Light" w:hAnsi="Calibri Light" w:cs="Calibri Light"/>
          <w:sz w:val="24"/>
          <w:szCs w:val="24"/>
        </w:rPr>
        <w:t>Evaluarea eficien</w:t>
      </w:r>
      <w:r w:rsidR="006B5CF4" w:rsidRPr="00F36DA2">
        <w:rPr>
          <w:rFonts w:ascii="Calibri Light" w:hAnsi="Calibri Light" w:cs="Calibri Light"/>
          <w:sz w:val="24"/>
          <w:szCs w:val="24"/>
        </w:rPr>
        <w:t>ț</w:t>
      </w:r>
      <w:r w:rsidRPr="00F36DA2">
        <w:rPr>
          <w:rFonts w:ascii="Calibri Light" w:hAnsi="Calibri Light" w:cs="Calibri Light"/>
          <w:sz w:val="24"/>
          <w:szCs w:val="24"/>
        </w:rPr>
        <w:t>ei m</w:t>
      </w:r>
      <w:r w:rsidR="006B5CF4" w:rsidRPr="00F36DA2">
        <w:rPr>
          <w:rFonts w:ascii="Calibri Light" w:hAnsi="Calibri Light" w:cs="Calibri Light"/>
          <w:sz w:val="24"/>
          <w:szCs w:val="24"/>
        </w:rPr>
        <w:t>ă</w:t>
      </w:r>
      <w:r w:rsidRPr="00F36DA2">
        <w:rPr>
          <w:rFonts w:ascii="Calibri Light" w:hAnsi="Calibri Light" w:cs="Calibri Light"/>
          <w:sz w:val="24"/>
          <w:szCs w:val="24"/>
        </w:rPr>
        <w:t>surilor din punct de vedere hidraulic</w:t>
      </w:r>
    </w:p>
    <w:tbl>
      <w:tblPr>
        <w:tblStyle w:val="TableGrid"/>
        <w:tblW w:w="0" w:type="auto"/>
        <w:tblInd w:w="720" w:type="dxa"/>
        <w:tblLayout w:type="fixed"/>
        <w:tblCellMar>
          <w:left w:w="58" w:type="dxa"/>
          <w:right w:w="58" w:type="dxa"/>
        </w:tblCellMar>
        <w:tblLook w:val="04A0" w:firstRow="1" w:lastRow="0" w:firstColumn="1" w:lastColumn="0" w:noHBand="0" w:noVBand="1"/>
      </w:tblPr>
      <w:tblGrid>
        <w:gridCol w:w="2065"/>
        <w:gridCol w:w="7811"/>
      </w:tblGrid>
      <w:tr w:rsidR="003D1148" w:rsidRPr="00F36DA2" w14:paraId="7C8B9F2F" w14:textId="77777777" w:rsidTr="74578292">
        <w:trPr>
          <w:cnfStyle w:val="100000000000" w:firstRow="1" w:lastRow="0" w:firstColumn="0" w:lastColumn="0" w:oddVBand="0" w:evenVBand="0" w:oddHBand="0" w:evenHBand="0" w:firstRowFirstColumn="0" w:firstRowLastColumn="0" w:lastRowFirstColumn="0" w:lastRowLastColumn="0"/>
          <w:trHeight w:val="300"/>
        </w:trPr>
        <w:tc>
          <w:tcPr>
            <w:tcW w:w="2065" w:type="dxa"/>
          </w:tcPr>
          <w:p w14:paraId="74D10A48" w14:textId="291F76FB" w:rsidR="003D1148" w:rsidRPr="00F36DA2" w:rsidRDefault="65DE631E">
            <w:pPr>
              <w:pStyle w:val="JBAParaText"/>
              <w:widowControl/>
              <w:spacing w:before="0" w:after="0"/>
              <w:ind w:left="0" w:right="0"/>
              <w:jc w:val="left"/>
              <w:rPr>
                <w:rFonts w:ascii="Calibri Light" w:hAnsi="Calibri Light" w:cs="Calibri Light"/>
              </w:rPr>
            </w:pPr>
            <w:r w:rsidRPr="00F36DA2">
              <w:rPr>
                <w:rFonts w:ascii="Calibri Light" w:hAnsi="Calibri Light" w:cs="Calibri Light"/>
              </w:rPr>
              <w:t xml:space="preserve">Abordarea </w:t>
            </w:r>
            <w:r w:rsidR="3AFA4F75" w:rsidRPr="00F36DA2">
              <w:rPr>
                <w:rFonts w:ascii="Calibri Light" w:hAnsi="Calibri Light" w:cs="Calibri Light"/>
              </w:rPr>
              <w:t>utilizat</w:t>
            </w:r>
            <w:r w:rsidR="3735DCD2" w:rsidRPr="00F36DA2">
              <w:rPr>
                <w:rFonts w:ascii="Calibri Light" w:hAnsi="Calibri Light" w:cs="Calibri Light"/>
              </w:rPr>
              <w:t>ă</w:t>
            </w:r>
            <w:r w:rsidR="3AFA4F75" w:rsidRPr="00F36DA2">
              <w:rPr>
                <w:rFonts w:ascii="Calibri Light" w:hAnsi="Calibri Light" w:cs="Calibri Light"/>
              </w:rPr>
              <w:t xml:space="preserve"> </w:t>
            </w:r>
            <w:r w:rsidR="5827541B" w:rsidRPr="00F36DA2">
              <w:rPr>
                <w:rFonts w:ascii="Calibri Light" w:hAnsi="Calibri Light" w:cs="Calibri Light"/>
              </w:rPr>
              <w:t>î</w:t>
            </w:r>
            <w:r w:rsidR="3AFA4F75" w:rsidRPr="00F36DA2">
              <w:rPr>
                <w:rFonts w:ascii="Calibri Light" w:hAnsi="Calibri Light" w:cs="Calibri Light"/>
              </w:rPr>
              <w:t>n</w:t>
            </w:r>
            <w:r w:rsidRPr="00F36DA2">
              <w:rPr>
                <w:rFonts w:ascii="Calibri Light" w:hAnsi="Calibri Light" w:cs="Calibri Light"/>
              </w:rPr>
              <w:t xml:space="preserve"> modelarea/ evaluarea </w:t>
            </w:r>
            <w:r w:rsidR="3AFA4F75" w:rsidRPr="00F36DA2">
              <w:rPr>
                <w:rFonts w:ascii="Calibri Light" w:hAnsi="Calibri Light" w:cs="Calibri Light"/>
              </w:rPr>
              <w:t>hidraulic</w:t>
            </w:r>
            <w:r w:rsidR="33776E85" w:rsidRPr="00F36DA2">
              <w:rPr>
                <w:rFonts w:ascii="Calibri Light" w:hAnsi="Calibri Light" w:cs="Calibri Light"/>
              </w:rPr>
              <w:t>ă</w:t>
            </w:r>
            <w:r w:rsidRPr="00F36DA2">
              <w:rPr>
                <w:rFonts w:ascii="Calibri Light" w:hAnsi="Calibri Light" w:cs="Calibri Light"/>
              </w:rPr>
              <w:t xml:space="preserve"> a </w:t>
            </w:r>
            <w:r w:rsidR="3AFA4F75" w:rsidRPr="00F36DA2">
              <w:rPr>
                <w:rFonts w:ascii="Calibri Light" w:hAnsi="Calibri Light" w:cs="Calibri Light"/>
              </w:rPr>
              <w:t>m</w:t>
            </w:r>
            <w:r w:rsidR="4CAFDCF7" w:rsidRPr="00F36DA2">
              <w:rPr>
                <w:rFonts w:ascii="Calibri Light" w:hAnsi="Calibri Light" w:cs="Calibri Light"/>
              </w:rPr>
              <w:t>ă</w:t>
            </w:r>
            <w:r w:rsidR="3AFA4F75" w:rsidRPr="00F36DA2">
              <w:rPr>
                <w:rFonts w:ascii="Calibri Light" w:hAnsi="Calibri Light" w:cs="Calibri Light"/>
              </w:rPr>
              <w:t>surilor</w:t>
            </w:r>
          </w:p>
        </w:tc>
        <w:tc>
          <w:tcPr>
            <w:tcW w:w="7811" w:type="dxa"/>
          </w:tcPr>
          <w:p w14:paraId="6CEE30FC" w14:textId="2A70C98B" w:rsidR="003D1148" w:rsidRPr="00F36DA2" w:rsidRDefault="167A8D6A" w:rsidP="009639A1">
            <w:pPr>
              <w:spacing w:before="60" w:after="60"/>
              <w:ind w:left="0" w:right="52"/>
              <w:jc w:val="both"/>
              <w:rPr>
                <w:rFonts w:ascii="Calibri Light" w:hAnsi="Calibri Light" w:cs="Calibri Light"/>
              </w:rPr>
            </w:pPr>
            <w:r w:rsidRPr="00F36DA2">
              <w:rPr>
                <w:rFonts w:ascii="Calibri Light" w:hAnsi="Calibri Light" w:cs="Calibri Light"/>
              </w:rPr>
              <w:t xml:space="preserve">Riscul privind acest proiect este dat de toate cele patru </w:t>
            </w:r>
            <w:r w:rsidR="001D579D" w:rsidRPr="00F36DA2">
              <w:rPr>
                <w:rFonts w:ascii="Calibri Light" w:hAnsi="Calibri Light" w:cs="Calibri Light"/>
              </w:rPr>
              <w:t>APSFR</w:t>
            </w:r>
            <w:r w:rsidRPr="00F36DA2">
              <w:rPr>
                <w:rFonts w:ascii="Calibri Light" w:hAnsi="Calibri Light" w:cs="Calibri Light"/>
              </w:rPr>
              <w:t xml:space="preserve">-uri studiate. </w:t>
            </w:r>
            <w:r w:rsidR="551F729B" w:rsidRPr="00F36DA2">
              <w:rPr>
                <w:rFonts w:ascii="Calibri Light" w:hAnsi="Calibri Light" w:cs="Calibri Light"/>
              </w:rPr>
              <w:t xml:space="preserve">Pentru toate </w:t>
            </w:r>
            <w:r w:rsidR="001D579D" w:rsidRPr="00F36DA2">
              <w:rPr>
                <w:rFonts w:ascii="Calibri Light" w:hAnsi="Calibri Light" w:cs="Calibri Light"/>
              </w:rPr>
              <w:t>APSFR</w:t>
            </w:r>
            <w:r w:rsidR="551F729B" w:rsidRPr="00F36DA2">
              <w:rPr>
                <w:rFonts w:ascii="Calibri Light" w:hAnsi="Calibri Light" w:cs="Calibri Light"/>
              </w:rPr>
              <w:t>-urile sunt depășite malurile (stâng/drept) acest lucru ducând la o inundare semnificativă a Municipiului Brașov și a localităților din împrejurim</w:t>
            </w:r>
            <w:r w:rsidR="001D579D" w:rsidRPr="00F36DA2">
              <w:rPr>
                <w:rFonts w:ascii="Calibri Light" w:hAnsi="Calibri Light" w:cs="Calibri Light"/>
              </w:rPr>
              <w:t>i</w:t>
            </w:r>
            <w:r w:rsidR="551F729B" w:rsidRPr="00F36DA2">
              <w:rPr>
                <w:rFonts w:ascii="Calibri Light" w:hAnsi="Calibri Light" w:cs="Calibri Light"/>
              </w:rPr>
              <w:t>. Stra</w:t>
            </w:r>
            <w:r w:rsidR="5E2E0582" w:rsidRPr="00F36DA2">
              <w:rPr>
                <w:rFonts w:ascii="Calibri Light" w:hAnsi="Calibri Light" w:cs="Calibri Light"/>
              </w:rPr>
              <w:t xml:space="preserve">tegia de bază în ceea ce privește acest proiect a fost aceea de reducere a debitelor și nivelurilor în zonele afectate de inundații. </w:t>
            </w:r>
          </w:p>
          <w:p w14:paraId="128467B7" w14:textId="43F0B44F" w:rsidR="003D1148" w:rsidRPr="00F36DA2" w:rsidRDefault="5E2E0582" w:rsidP="009639A1">
            <w:pPr>
              <w:spacing w:before="60" w:after="60"/>
              <w:ind w:left="0" w:right="52"/>
              <w:jc w:val="both"/>
              <w:rPr>
                <w:rFonts w:ascii="Calibri Light" w:hAnsi="Calibri Light" w:cs="Calibri Light"/>
              </w:rPr>
            </w:pPr>
            <w:r w:rsidRPr="00F36DA2">
              <w:rPr>
                <w:rFonts w:ascii="Calibri Light" w:hAnsi="Calibri Light" w:cs="Calibri Light"/>
              </w:rPr>
              <w:t>Pentru testarea eficienței măsurilor a</w:t>
            </w:r>
            <w:r w:rsidR="001D579D" w:rsidRPr="00F36DA2">
              <w:rPr>
                <w:rFonts w:ascii="Calibri Light" w:hAnsi="Calibri Light" w:cs="Calibri Light"/>
              </w:rPr>
              <w:t>u</w:t>
            </w:r>
            <w:r w:rsidRPr="00F36DA2">
              <w:rPr>
                <w:rFonts w:ascii="Calibri Light" w:hAnsi="Calibri Light" w:cs="Calibri Light"/>
              </w:rPr>
              <w:t xml:space="preserve"> fost utilizate o serie de modele combinate 1D+2D</w:t>
            </w:r>
            <w:r w:rsidR="23A35FE0" w:rsidRPr="00F36DA2">
              <w:rPr>
                <w:rFonts w:ascii="Calibri Light" w:hAnsi="Calibri Light" w:cs="Calibri Light"/>
              </w:rPr>
              <w:t xml:space="preserve"> (r. Ghimbășel)</w:t>
            </w:r>
            <w:r w:rsidRPr="00F36DA2">
              <w:rPr>
                <w:rFonts w:ascii="Calibri Light" w:hAnsi="Calibri Light" w:cs="Calibri Light"/>
              </w:rPr>
              <w:t xml:space="preserve"> sau 2D</w:t>
            </w:r>
            <w:r w:rsidR="38ECABE7" w:rsidRPr="00F36DA2">
              <w:rPr>
                <w:rFonts w:ascii="Calibri Light" w:hAnsi="Calibri Light" w:cs="Calibri Light"/>
              </w:rPr>
              <w:t xml:space="preserve"> (R. Bârsa)</w:t>
            </w:r>
            <w:r w:rsidRPr="00F36DA2">
              <w:rPr>
                <w:rFonts w:ascii="Calibri Light" w:hAnsi="Calibri Light" w:cs="Calibri Light"/>
              </w:rPr>
              <w:t xml:space="preserve"> construite în cadrul ciclului 2 pentru toate </w:t>
            </w:r>
            <w:r w:rsidR="001D579D" w:rsidRPr="00F36DA2">
              <w:rPr>
                <w:rFonts w:ascii="Calibri Light" w:hAnsi="Calibri Light" w:cs="Calibri Light"/>
              </w:rPr>
              <w:t>APSFR</w:t>
            </w:r>
            <w:r w:rsidR="6D346623" w:rsidRPr="00F36DA2">
              <w:rPr>
                <w:rFonts w:ascii="Calibri Light" w:hAnsi="Calibri Light" w:cs="Calibri Light"/>
              </w:rPr>
              <w:t>-urile, utilizând soft-ul</w:t>
            </w:r>
            <w:r w:rsidR="39362174" w:rsidRPr="00F36DA2">
              <w:rPr>
                <w:rFonts w:ascii="Calibri Light" w:hAnsi="Calibri Light" w:cs="Calibri Light"/>
              </w:rPr>
              <w:t xml:space="preserve"> HEC-Ras</w:t>
            </w:r>
            <w:r w:rsidR="6D346623" w:rsidRPr="00F36DA2">
              <w:rPr>
                <w:rFonts w:ascii="Calibri Light" w:hAnsi="Calibri Light" w:cs="Calibri Light"/>
              </w:rPr>
              <w:t>. Modelele au</w:t>
            </w:r>
            <w:r w:rsidR="39362174" w:rsidRPr="00F36DA2">
              <w:rPr>
                <w:rFonts w:ascii="Calibri Light" w:hAnsi="Calibri Light" w:cs="Calibri Light"/>
              </w:rPr>
              <w:t xml:space="preserve"> la bază date de precizie ridicată (</w:t>
            </w:r>
            <w:r w:rsidR="6D346623" w:rsidRPr="00F36DA2">
              <w:rPr>
                <w:rFonts w:ascii="Calibri Light" w:hAnsi="Calibri Light" w:cs="Calibri Light"/>
              </w:rPr>
              <w:t xml:space="preserve">ridicări topo-batimetrice și </w:t>
            </w:r>
            <w:r w:rsidR="39362174" w:rsidRPr="00F36DA2">
              <w:rPr>
                <w:rFonts w:ascii="Calibri Light" w:hAnsi="Calibri Light" w:cs="Calibri Light"/>
              </w:rPr>
              <w:t>DTM cu rezoluție 0</w:t>
            </w:r>
            <w:r w:rsidR="0011618B" w:rsidRPr="00F36DA2">
              <w:rPr>
                <w:rFonts w:ascii="Calibri Light" w:hAnsi="Calibri Light" w:cs="Calibri Light"/>
              </w:rPr>
              <w:t>,</w:t>
            </w:r>
            <w:r w:rsidR="39362174" w:rsidRPr="00F36DA2">
              <w:rPr>
                <w:rFonts w:ascii="Calibri Light" w:hAnsi="Calibri Light" w:cs="Calibri Light"/>
              </w:rPr>
              <w:t>5 m</w:t>
            </w:r>
            <w:r w:rsidR="6D346623" w:rsidRPr="00F36DA2">
              <w:rPr>
                <w:rFonts w:ascii="Calibri Light" w:hAnsi="Calibri Light" w:cs="Calibri Light"/>
              </w:rPr>
              <w:t xml:space="preserve">/ 1 m </w:t>
            </w:r>
            <w:r w:rsidR="04C5278A" w:rsidRPr="00F36DA2">
              <w:rPr>
                <w:rFonts w:ascii="Calibri Light" w:hAnsi="Calibri Light" w:cs="Calibri Light"/>
              </w:rPr>
              <w:t>împreună cu</w:t>
            </w:r>
            <w:r w:rsidR="39362174" w:rsidRPr="00F36DA2">
              <w:rPr>
                <w:rFonts w:ascii="Calibri Light" w:hAnsi="Calibri Light" w:cs="Calibri Light"/>
              </w:rPr>
              <w:t xml:space="preserve"> date hidrologice furnizate de INHGA în anul 2022/2023</w:t>
            </w:r>
            <w:r w:rsidR="04C5278A" w:rsidRPr="00F36DA2">
              <w:rPr>
                <w:rFonts w:ascii="Calibri Light" w:hAnsi="Calibri Light" w:cs="Calibri Light"/>
              </w:rPr>
              <w:t>).</w:t>
            </w:r>
          </w:p>
        </w:tc>
      </w:tr>
      <w:tr w:rsidR="003D1148" w:rsidRPr="00F36DA2" w14:paraId="47E1F122" w14:textId="77777777" w:rsidTr="74578292">
        <w:trPr>
          <w:cnfStyle w:val="000000100000" w:firstRow="0" w:lastRow="0" w:firstColumn="0" w:lastColumn="0" w:oddVBand="0" w:evenVBand="0" w:oddHBand="1" w:evenHBand="0" w:firstRowFirstColumn="0" w:firstRowLastColumn="0" w:lastRowFirstColumn="0" w:lastRowLastColumn="0"/>
          <w:trHeight w:val="300"/>
        </w:trPr>
        <w:tc>
          <w:tcPr>
            <w:tcW w:w="2065" w:type="dxa"/>
          </w:tcPr>
          <w:p w14:paraId="1366C7C3" w14:textId="6C25E34C" w:rsidR="003D1148" w:rsidRPr="00F36DA2" w:rsidRDefault="65DE631E">
            <w:pPr>
              <w:pStyle w:val="JBAParaText"/>
              <w:widowControl/>
              <w:spacing w:before="0" w:after="0"/>
              <w:ind w:left="0" w:right="154"/>
              <w:jc w:val="left"/>
              <w:rPr>
                <w:rFonts w:ascii="Calibri Light" w:hAnsi="Calibri Light" w:cs="Calibri Light"/>
              </w:rPr>
            </w:pPr>
            <w:r w:rsidRPr="00F36DA2">
              <w:rPr>
                <w:rFonts w:ascii="Calibri Light" w:hAnsi="Calibri Light" w:cs="Calibri Light"/>
              </w:rPr>
              <w:t xml:space="preserve">Descrierea </w:t>
            </w:r>
            <w:r w:rsidR="3AFA4F75" w:rsidRPr="00F36DA2">
              <w:rPr>
                <w:rFonts w:ascii="Calibri Light" w:hAnsi="Calibri Light" w:cs="Calibri Light"/>
              </w:rPr>
              <w:t>eficien</w:t>
            </w:r>
            <w:r w:rsidR="2C024F90" w:rsidRPr="00F36DA2">
              <w:rPr>
                <w:rFonts w:ascii="Calibri Light" w:hAnsi="Calibri Light" w:cs="Calibri Light"/>
              </w:rPr>
              <w:t>ț</w:t>
            </w:r>
            <w:r w:rsidR="3AFA4F75" w:rsidRPr="00F36DA2">
              <w:rPr>
                <w:rFonts w:ascii="Calibri Light" w:hAnsi="Calibri Light" w:cs="Calibri Light"/>
              </w:rPr>
              <w:t>ei</w:t>
            </w:r>
            <w:r w:rsidRPr="00F36DA2">
              <w:rPr>
                <w:rFonts w:ascii="Calibri Light" w:hAnsi="Calibri Light" w:cs="Calibri Light"/>
              </w:rPr>
              <w:t xml:space="preserve"> hidraulice a </w:t>
            </w:r>
            <w:r w:rsidR="3AFA4F75" w:rsidRPr="00F36DA2">
              <w:rPr>
                <w:rFonts w:ascii="Calibri Light" w:hAnsi="Calibri Light" w:cs="Calibri Light"/>
              </w:rPr>
              <w:t>m</w:t>
            </w:r>
            <w:r w:rsidR="0E03C768" w:rsidRPr="00F36DA2">
              <w:rPr>
                <w:rFonts w:ascii="Calibri Light" w:hAnsi="Calibri Light" w:cs="Calibri Light"/>
              </w:rPr>
              <w:t>ă</w:t>
            </w:r>
            <w:r w:rsidR="3AFA4F75" w:rsidRPr="00F36DA2">
              <w:rPr>
                <w:rFonts w:ascii="Calibri Light" w:hAnsi="Calibri Light" w:cs="Calibri Light"/>
              </w:rPr>
              <w:t>surilor</w:t>
            </w:r>
          </w:p>
        </w:tc>
        <w:tc>
          <w:tcPr>
            <w:tcW w:w="7811" w:type="dxa"/>
          </w:tcPr>
          <w:p w14:paraId="73C8BCE4" w14:textId="5825E03E" w:rsidR="001D579D" w:rsidRPr="00F36DA2" w:rsidRDefault="146A5DCC" w:rsidP="009639A1">
            <w:pPr>
              <w:pStyle w:val="JBAParaText"/>
              <w:spacing w:before="60" w:after="0"/>
              <w:ind w:left="0" w:right="52"/>
              <w:rPr>
                <w:rFonts w:ascii="Calibri Light" w:eastAsia="Calibri Light" w:hAnsi="Calibri Light" w:cs="Calibri Light"/>
                <w:b/>
                <w:bCs/>
                <w:color w:val="000000" w:themeColor="text1"/>
              </w:rPr>
            </w:pPr>
            <w:r w:rsidRPr="00F36DA2">
              <w:rPr>
                <w:rFonts w:ascii="Calibri Light" w:eastAsia="Calibri Light" w:hAnsi="Calibri Light" w:cs="Calibri Light"/>
                <w:b/>
                <w:bCs/>
                <w:color w:val="000000" w:themeColor="text1"/>
              </w:rPr>
              <w:t>Râu</w:t>
            </w:r>
            <w:r w:rsidR="001D579D" w:rsidRPr="00F36DA2">
              <w:rPr>
                <w:rFonts w:ascii="Calibri Light" w:eastAsia="Calibri Light" w:hAnsi="Calibri Light" w:cs="Calibri Light"/>
                <w:b/>
                <w:bCs/>
                <w:color w:val="000000" w:themeColor="text1"/>
              </w:rPr>
              <w:t>l</w:t>
            </w:r>
            <w:r w:rsidRPr="00F36DA2">
              <w:rPr>
                <w:rFonts w:ascii="Calibri Light" w:eastAsia="Calibri Light" w:hAnsi="Calibri Light" w:cs="Calibri Light"/>
                <w:b/>
                <w:bCs/>
                <w:color w:val="000000" w:themeColor="text1"/>
              </w:rPr>
              <w:t xml:space="preserve"> Bârsa</w:t>
            </w:r>
          </w:p>
          <w:p w14:paraId="701CD600" w14:textId="77036425" w:rsidR="117F14AA" w:rsidRPr="00F36DA2" w:rsidRDefault="117F14AA" w:rsidP="009639A1">
            <w:pPr>
              <w:pStyle w:val="JBAParaText"/>
              <w:spacing w:before="60" w:after="0"/>
              <w:ind w:left="0" w:right="52"/>
              <w:rPr>
                <w:rFonts w:ascii="Calibri Light" w:eastAsia="Calibri Light" w:hAnsi="Calibri Light" w:cs="Calibri Light"/>
                <w:b/>
                <w:bCs/>
                <w:color w:val="000000" w:themeColor="text1"/>
              </w:rPr>
            </w:pPr>
            <w:r w:rsidRPr="00F36DA2">
              <w:rPr>
                <w:rFonts w:ascii="Calibri Light" w:eastAsia="Calibri Light" w:hAnsi="Calibri Light" w:cs="Calibri Light"/>
                <w:color w:val="000000" w:themeColor="text1"/>
              </w:rPr>
              <w:t xml:space="preserve">În urma analizei rezultatelor obținute în scenariul de bază, </w:t>
            </w:r>
            <w:r w:rsidR="307F4E71" w:rsidRPr="00F36DA2">
              <w:rPr>
                <w:rFonts w:ascii="Calibri Light" w:eastAsia="Calibri Light" w:hAnsi="Calibri Light" w:cs="Calibri Light"/>
                <w:color w:val="000000" w:themeColor="text1"/>
              </w:rPr>
              <w:t xml:space="preserve">s-a observat că </w:t>
            </w:r>
            <w:r w:rsidR="36E5E4D5" w:rsidRPr="00F36DA2">
              <w:rPr>
                <w:rFonts w:ascii="Calibri Light" w:eastAsia="Calibri Light" w:hAnsi="Calibri Light" w:cs="Calibri Light"/>
                <w:color w:val="000000" w:themeColor="text1"/>
              </w:rPr>
              <w:t>lucrările</w:t>
            </w:r>
            <w:r w:rsidR="307F4E71" w:rsidRPr="00F36DA2">
              <w:rPr>
                <w:rFonts w:ascii="Calibri Light" w:eastAsia="Calibri Light" w:hAnsi="Calibri Light" w:cs="Calibri Light"/>
                <w:color w:val="000000" w:themeColor="text1"/>
              </w:rPr>
              <w:t xml:space="preserve"> de îndiguire existente </w:t>
            </w:r>
            <w:r w:rsidR="6A53A621" w:rsidRPr="00F36DA2">
              <w:rPr>
                <w:rFonts w:ascii="Calibri Light" w:eastAsia="Calibri Light" w:hAnsi="Calibri Light" w:cs="Calibri Light"/>
                <w:color w:val="000000" w:themeColor="text1"/>
              </w:rPr>
              <w:t>pe zona AP</w:t>
            </w:r>
            <w:r w:rsidR="00EE1C60" w:rsidRPr="00F36DA2">
              <w:rPr>
                <w:rFonts w:ascii="Calibri Light" w:eastAsia="Calibri Light" w:hAnsi="Calibri Light" w:cs="Calibri Light"/>
                <w:color w:val="000000" w:themeColor="text1"/>
              </w:rPr>
              <w:t>S</w:t>
            </w:r>
            <w:r w:rsidR="6A53A621" w:rsidRPr="00F36DA2">
              <w:rPr>
                <w:rFonts w:ascii="Calibri Light" w:eastAsia="Calibri Light" w:hAnsi="Calibri Light" w:cs="Calibri Light"/>
                <w:color w:val="000000" w:themeColor="text1"/>
              </w:rPr>
              <w:t xml:space="preserve">FR-ului </w:t>
            </w:r>
            <w:r w:rsidR="49A89A36" w:rsidRPr="00F36DA2">
              <w:rPr>
                <w:rFonts w:ascii="Calibri Light" w:eastAsia="Calibri Light" w:hAnsi="Calibri Light" w:cs="Calibri Light"/>
                <w:color w:val="000000" w:themeColor="text1"/>
              </w:rPr>
              <w:t xml:space="preserve">sunt depășite și nu pot oferi standardul de protecție de 1%. Astfel încât, strategia privind acest râu a fost aceea de </w:t>
            </w:r>
            <w:r w:rsidR="758ACA06" w:rsidRPr="00F36DA2">
              <w:rPr>
                <w:rFonts w:ascii="Calibri Light" w:eastAsia="Calibri Light" w:hAnsi="Calibri Light" w:cs="Calibri Light"/>
                <w:color w:val="000000" w:themeColor="text1"/>
              </w:rPr>
              <w:t>reducere</w:t>
            </w:r>
            <w:r w:rsidR="49A89A36" w:rsidRPr="00F36DA2">
              <w:rPr>
                <w:rFonts w:ascii="Calibri Light" w:eastAsia="Calibri Light" w:hAnsi="Calibri Light" w:cs="Calibri Light"/>
                <w:color w:val="000000" w:themeColor="text1"/>
              </w:rPr>
              <w:t xml:space="preserve"> a debitelor maxime</w:t>
            </w:r>
            <w:r w:rsidR="6F596810" w:rsidRPr="00F36DA2">
              <w:rPr>
                <w:rFonts w:ascii="Calibri Light" w:eastAsia="Calibri Light" w:hAnsi="Calibri Light" w:cs="Calibri Light"/>
                <w:color w:val="000000" w:themeColor="text1"/>
              </w:rPr>
              <w:t xml:space="preserve"> cu ajutorul unei acumulări nepermanente amplasată amonte de zona </w:t>
            </w:r>
            <w:r w:rsidR="001D579D" w:rsidRPr="00F36DA2">
              <w:rPr>
                <w:rFonts w:ascii="Calibri Light" w:eastAsia="Calibri Light" w:hAnsi="Calibri Light" w:cs="Calibri Light"/>
                <w:color w:val="000000" w:themeColor="text1"/>
              </w:rPr>
              <w:t>APSFR</w:t>
            </w:r>
            <w:r w:rsidR="6F596810" w:rsidRPr="00F36DA2">
              <w:rPr>
                <w:rFonts w:ascii="Calibri Light" w:eastAsia="Calibri Light" w:hAnsi="Calibri Light" w:cs="Calibri Light"/>
                <w:color w:val="000000" w:themeColor="text1"/>
              </w:rPr>
              <w:t>, în amonte</w:t>
            </w:r>
            <w:r w:rsidR="57853922" w:rsidRPr="00F36DA2">
              <w:rPr>
                <w:rFonts w:ascii="Calibri Light" w:eastAsia="Calibri Light" w:hAnsi="Calibri Light" w:cs="Calibri Light"/>
                <w:color w:val="000000" w:themeColor="text1"/>
              </w:rPr>
              <w:t xml:space="preserve"> cu aprox</w:t>
            </w:r>
            <w:r w:rsidR="5FBDC12A" w:rsidRPr="00F36DA2">
              <w:rPr>
                <w:rFonts w:ascii="Calibri Light" w:eastAsia="Calibri Light" w:hAnsi="Calibri Light" w:cs="Calibri Light"/>
                <w:color w:val="000000" w:themeColor="text1"/>
              </w:rPr>
              <w:t>imativ</w:t>
            </w:r>
            <w:r w:rsidR="57853922" w:rsidRPr="00F36DA2">
              <w:rPr>
                <w:rFonts w:ascii="Calibri Light" w:eastAsia="Calibri Light" w:hAnsi="Calibri Light" w:cs="Calibri Light"/>
                <w:color w:val="000000" w:themeColor="text1"/>
              </w:rPr>
              <w:t xml:space="preserve"> 170 m</w:t>
            </w:r>
            <w:r w:rsidR="6F596810" w:rsidRPr="00F36DA2">
              <w:rPr>
                <w:rFonts w:ascii="Calibri Light" w:eastAsia="Calibri Light" w:hAnsi="Calibri Light" w:cs="Calibri Light"/>
                <w:color w:val="000000" w:themeColor="text1"/>
              </w:rPr>
              <w:t xml:space="preserve"> de drumul E68</w:t>
            </w:r>
            <w:r w:rsidR="661F655E" w:rsidRPr="00F36DA2">
              <w:rPr>
                <w:rFonts w:ascii="Calibri Light" w:eastAsia="Calibri Light" w:hAnsi="Calibri Light" w:cs="Calibri Light"/>
                <w:color w:val="000000" w:themeColor="text1"/>
              </w:rPr>
              <w:t xml:space="preserve">. </w:t>
            </w:r>
            <w:r w:rsidR="63EB23B5" w:rsidRPr="00F36DA2">
              <w:rPr>
                <w:rFonts w:ascii="Calibri Light" w:eastAsia="Calibri Light" w:hAnsi="Calibri Light" w:cs="Calibri Light"/>
                <w:color w:val="000000" w:themeColor="text1"/>
              </w:rPr>
              <w:t>În urma modelării hidraulice a acumulării propuse se obțin următoarele rezultate</w:t>
            </w:r>
            <w:r w:rsidR="001D579D" w:rsidRPr="00F36DA2">
              <w:rPr>
                <w:rFonts w:ascii="Calibri Light" w:eastAsia="Calibri Light" w:hAnsi="Calibri Light" w:cs="Calibri Light"/>
                <w:color w:val="000000" w:themeColor="text1"/>
              </w:rPr>
              <w:t>.</w:t>
            </w:r>
          </w:p>
          <w:p w14:paraId="54380C9A" w14:textId="2E758EEE" w:rsidR="003D1148" w:rsidRPr="00F36DA2" w:rsidRDefault="642AD9D3" w:rsidP="009639A1">
            <w:pPr>
              <w:pStyle w:val="JBAParaText"/>
              <w:spacing w:after="0"/>
              <w:ind w:left="0" w:right="52"/>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Graficul din</w:t>
            </w:r>
            <w:r w:rsidR="1A45B952" w:rsidRPr="00F36DA2">
              <w:rPr>
                <w:rFonts w:ascii="Calibri Light" w:eastAsia="Calibri Light" w:hAnsi="Calibri Light" w:cs="Calibri Light"/>
                <w:color w:val="000000" w:themeColor="text1"/>
              </w:rPr>
              <w:t xml:space="preserve"> </w:t>
            </w:r>
            <w:r w:rsidR="002C30A0" w:rsidRPr="00F36DA2">
              <w:rPr>
                <w:rFonts w:ascii="Calibri Light" w:eastAsia="Calibri Light" w:hAnsi="Calibri Light" w:cs="Calibri Light"/>
                <w:color w:val="000000" w:themeColor="text1"/>
              </w:rPr>
              <w:t>F</w:t>
            </w:r>
            <w:r w:rsidR="1A45B952" w:rsidRPr="00F36DA2">
              <w:rPr>
                <w:rFonts w:ascii="Calibri Light" w:eastAsia="Calibri Light" w:hAnsi="Calibri Light" w:cs="Calibri Light"/>
                <w:color w:val="000000" w:themeColor="text1"/>
              </w:rPr>
              <w:t xml:space="preserve">igura </w:t>
            </w:r>
            <w:r w:rsidR="0085541C" w:rsidRPr="00F36DA2">
              <w:rPr>
                <w:rFonts w:ascii="Calibri Light" w:eastAsia="Calibri Light" w:hAnsi="Calibri Light" w:cs="Calibri Light"/>
                <w:color w:val="000000" w:themeColor="text1"/>
              </w:rPr>
              <w:t>4</w:t>
            </w:r>
            <w:r w:rsidRPr="00F36DA2">
              <w:rPr>
                <w:rFonts w:ascii="Calibri Light" w:eastAsia="Calibri Light" w:hAnsi="Calibri Light" w:cs="Calibri Light"/>
                <w:color w:val="000000" w:themeColor="text1"/>
              </w:rPr>
              <w:t xml:space="preserve"> reprezintă hidrograful de debit pentru </w:t>
            </w:r>
            <w:r w:rsidR="744D2759" w:rsidRPr="00F36DA2">
              <w:rPr>
                <w:rFonts w:ascii="Calibri Light" w:eastAsia="Calibri Light" w:hAnsi="Calibri Light" w:cs="Calibri Light"/>
                <w:color w:val="000000" w:themeColor="text1"/>
              </w:rPr>
              <w:t>r</w:t>
            </w:r>
            <w:r w:rsidRPr="00F36DA2">
              <w:rPr>
                <w:rFonts w:ascii="Calibri Light" w:eastAsia="Calibri Light" w:hAnsi="Calibri Light" w:cs="Calibri Light"/>
                <w:color w:val="000000" w:themeColor="text1"/>
              </w:rPr>
              <w:t xml:space="preserve">. Bârsa în regim natural și hidrograful de debit defluent în urma realizării acumulării. </w:t>
            </w:r>
            <w:r w:rsidR="3CE8CAFC" w:rsidRPr="00F36DA2">
              <w:rPr>
                <w:rFonts w:ascii="Calibri Light" w:eastAsia="Calibri Light" w:hAnsi="Calibri Light" w:cs="Calibri Light"/>
                <w:color w:val="000000" w:themeColor="text1"/>
              </w:rPr>
              <w:t xml:space="preserve">Se poate observa că pentru debitul </w:t>
            </w:r>
            <w:r w:rsidR="3C4D1D4A" w:rsidRPr="00F36DA2">
              <w:rPr>
                <w:rFonts w:ascii="Calibri Light" w:eastAsia="Calibri Light" w:hAnsi="Calibri Light" w:cs="Calibri Light"/>
                <w:color w:val="000000" w:themeColor="text1"/>
              </w:rPr>
              <w:t>Q</w:t>
            </w:r>
            <w:r w:rsidR="3CE8CAFC" w:rsidRPr="00F36DA2">
              <w:rPr>
                <w:rFonts w:ascii="Calibri Light" w:eastAsia="Calibri Light" w:hAnsi="Calibri Light" w:cs="Calibri Light"/>
                <w:color w:val="000000" w:themeColor="text1"/>
              </w:rPr>
              <w:t>1%</w:t>
            </w:r>
            <w:r w:rsidR="5931CEA7" w:rsidRPr="00F36DA2">
              <w:rPr>
                <w:rFonts w:ascii="Calibri Light" w:eastAsia="Calibri Light" w:hAnsi="Calibri Light" w:cs="Calibri Light"/>
                <w:color w:val="000000" w:themeColor="text1"/>
              </w:rPr>
              <w:t xml:space="preserve"> </w:t>
            </w:r>
            <w:r w:rsidR="3CE8CAFC" w:rsidRPr="00F36DA2">
              <w:rPr>
                <w:rFonts w:ascii="Calibri Light" w:eastAsia="Calibri Light" w:hAnsi="Calibri Light" w:cs="Calibri Light"/>
                <w:color w:val="000000" w:themeColor="text1"/>
              </w:rPr>
              <w:t>acumularea realizează o atenuare semnificativă.</w:t>
            </w:r>
          </w:p>
          <w:p w14:paraId="557C446A" w14:textId="6E0035C9" w:rsidR="003D1148" w:rsidRPr="00F36DA2" w:rsidRDefault="1B2A1887" w:rsidP="009639A1">
            <w:pPr>
              <w:pStyle w:val="JBAParaText"/>
              <w:spacing w:after="0"/>
              <w:ind w:left="0" w:right="52"/>
            </w:pPr>
            <w:r w:rsidRPr="00F36DA2">
              <w:rPr>
                <w:noProof/>
                <w:lang w:val="en-GB"/>
              </w:rPr>
              <w:drawing>
                <wp:inline distT="0" distB="0" distL="0" distR="0" wp14:anchorId="163F5E71" wp14:editId="42EB8FA2">
                  <wp:extent cx="4840850" cy="2844000"/>
                  <wp:effectExtent l="0" t="0" r="0" b="0"/>
                  <wp:docPr id="2006145924" name="Picture 200614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145924"/>
                          <pic:cNvPicPr/>
                        </pic:nvPicPr>
                        <pic:blipFill>
                          <a:blip r:embed="rId14">
                            <a:extLst>
                              <a:ext uri="{28A0092B-C50C-407E-A947-70E740481C1C}">
                                <a14:useLocalDpi xmlns:a14="http://schemas.microsoft.com/office/drawing/2010/main" val="0"/>
                              </a:ext>
                            </a:extLst>
                          </a:blip>
                          <a:stretch>
                            <a:fillRect/>
                          </a:stretch>
                        </pic:blipFill>
                        <pic:spPr>
                          <a:xfrm>
                            <a:off x="0" y="0"/>
                            <a:ext cx="4840850" cy="2844000"/>
                          </a:xfrm>
                          <a:prstGeom prst="rect">
                            <a:avLst/>
                          </a:prstGeom>
                        </pic:spPr>
                      </pic:pic>
                    </a:graphicData>
                  </a:graphic>
                </wp:inline>
              </w:drawing>
            </w:r>
          </w:p>
          <w:p w14:paraId="389394F3" w14:textId="10C580F8" w:rsidR="5B1C46EC" w:rsidRPr="00F36DA2" w:rsidRDefault="5B1C46EC" w:rsidP="009639A1">
            <w:pPr>
              <w:ind w:left="0" w:right="52"/>
              <w:rPr>
                <w:rFonts w:ascii="Calibri Light" w:eastAsia="Verdana" w:hAnsi="Calibri Light" w:cs="Calibri Light"/>
                <w:b/>
                <w:color w:val="153B55"/>
              </w:rPr>
            </w:pPr>
            <w:r w:rsidRPr="00F36DA2">
              <w:rPr>
                <w:rFonts w:ascii="Calibri Light" w:eastAsia="Verdana" w:hAnsi="Calibri Light" w:cs="Calibri Light"/>
                <w:b/>
                <w:color w:val="153B55"/>
              </w:rPr>
              <w:t xml:space="preserve">Figura </w:t>
            </w:r>
            <w:r w:rsidR="00365D13" w:rsidRPr="00F36DA2">
              <w:rPr>
                <w:rFonts w:ascii="Calibri Light" w:eastAsia="Verdana" w:hAnsi="Calibri Light" w:cs="Calibri Light"/>
                <w:b/>
                <w:color w:val="153B55"/>
              </w:rPr>
              <w:t>4</w:t>
            </w:r>
            <w:r w:rsidRPr="00F36DA2">
              <w:rPr>
                <w:rFonts w:ascii="Calibri Light" w:eastAsia="Verdana" w:hAnsi="Calibri Light" w:cs="Calibri Light"/>
                <w:b/>
                <w:color w:val="153B55"/>
              </w:rPr>
              <w:t>: Hidrograf de debit r. Bârsa</w:t>
            </w:r>
            <w:r w:rsidR="2A088E89" w:rsidRPr="00F36DA2">
              <w:rPr>
                <w:rFonts w:ascii="Calibri Light" w:eastAsia="Verdana" w:hAnsi="Calibri Light" w:cs="Calibri Light"/>
                <w:b/>
                <w:color w:val="153B55"/>
              </w:rPr>
              <w:t xml:space="preserve"> în regim natural și hidrograful de debit defluent în urma realizării acumulării</w:t>
            </w:r>
          </w:p>
          <w:p w14:paraId="462FE4D6" w14:textId="2D35374C" w:rsidR="003D1148" w:rsidRPr="00F36DA2" w:rsidRDefault="3679AEA9" w:rsidP="009639A1">
            <w:pPr>
              <w:pStyle w:val="JBAParaText"/>
              <w:spacing w:after="0"/>
              <w:ind w:left="0" w:right="52"/>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lastRenderedPageBreak/>
              <w:t xml:space="preserve">În tabelul </w:t>
            </w:r>
            <w:r w:rsidR="26141345" w:rsidRPr="00F36DA2">
              <w:rPr>
                <w:rFonts w:ascii="Calibri Light" w:eastAsia="Calibri Light" w:hAnsi="Calibri Light" w:cs="Calibri Light"/>
                <w:color w:val="000000" w:themeColor="text1"/>
              </w:rPr>
              <w:t>următor</w:t>
            </w:r>
            <w:r w:rsidRPr="00F36DA2">
              <w:rPr>
                <w:rFonts w:ascii="Calibri Light" w:eastAsia="Calibri Light" w:hAnsi="Calibri Light" w:cs="Calibri Light"/>
                <w:color w:val="000000" w:themeColor="text1"/>
              </w:rPr>
              <w:t xml:space="preserve"> sunt prezentate toate probabilitățile de depășire cu valorile lor maxime de debit în regim existent și după ce acestea au fost propagate prin acumulare nepermanentă  de pe r. </w:t>
            </w:r>
            <w:r w:rsidR="245D573A" w:rsidRPr="00F36DA2">
              <w:rPr>
                <w:rFonts w:ascii="Calibri Light" w:eastAsia="Calibri Light" w:hAnsi="Calibri Light" w:cs="Calibri Light"/>
                <w:color w:val="000000" w:themeColor="text1"/>
              </w:rPr>
              <w:t>Bârsa</w:t>
            </w:r>
          </w:p>
          <w:tbl>
            <w:tblPr>
              <w:tblStyle w:val="TableGrid"/>
              <w:tblW w:w="0" w:type="auto"/>
              <w:tblInd w:w="0" w:type="dxa"/>
              <w:tblBorders>
                <w:top w:val="single" w:sz="4" w:space="0" w:color="00A9E0"/>
                <w:left w:val="single" w:sz="4" w:space="0" w:color="00A9E0"/>
                <w:bottom w:val="single" w:sz="4" w:space="0" w:color="00A9E0"/>
                <w:right w:val="single" w:sz="4" w:space="0" w:color="00A9E0"/>
                <w:insideH w:val="single" w:sz="4" w:space="0" w:color="00A9E0"/>
                <w:insideV w:val="single" w:sz="4" w:space="0" w:color="00A9E0"/>
              </w:tblBorders>
              <w:tblLayout w:type="fixed"/>
              <w:tblLook w:val="06A0" w:firstRow="1" w:lastRow="0" w:firstColumn="1" w:lastColumn="0" w:noHBand="1" w:noVBand="1"/>
            </w:tblPr>
            <w:tblGrid>
              <w:gridCol w:w="1500"/>
              <w:gridCol w:w="1725"/>
              <w:gridCol w:w="2432"/>
              <w:gridCol w:w="1903"/>
            </w:tblGrid>
            <w:tr w:rsidR="38B2CB7F" w:rsidRPr="00F36DA2" w14:paraId="19CFA7BF" w14:textId="77777777" w:rsidTr="00877CC3">
              <w:trPr>
                <w:cnfStyle w:val="100000000000" w:firstRow="1" w:lastRow="0" w:firstColumn="0" w:lastColumn="0" w:oddVBand="0" w:evenVBand="0" w:oddHBand="0" w:evenHBand="0" w:firstRowFirstColumn="0" w:firstRowLastColumn="0" w:lastRowFirstColumn="0" w:lastRowLastColumn="0"/>
                <w:trHeight w:val="1015"/>
              </w:trPr>
              <w:tc>
                <w:tcPr>
                  <w:tcW w:w="15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BA1AEC" w14:textId="5BAA9730" w:rsidR="38B2CB7F" w:rsidRPr="00F36DA2" w:rsidRDefault="4EE1E072" w:rsidP="009639A1">
                  <w:pPr>
                    <w:pStyle w:val="JBAParaText"/>
                    <w:ind w:left="0" w:right="52"/>
                    <w:jc w:val="center"/>
                    <w:rPr>
                      <w:rFonts w:ascii="Calibri Light" w:eastAsia="Calibri Light" w:hAnsi="Calibri Light" w:cs="Calibri Light"/>
                    </w:rPr>
                  </w:pPr>
                  <w:r w:rsidRPr="00F36DA2">
                    <w:rPr>
                      <w:rFonts w:ascii="Calibri Light" w:eastAsia="Calibri Light" w:hAnsi="Calibri Light" w:cs="Calibri Light"/>
                    </w:rPr>
                    <w:t>Probabilitate de depășire</w:t>
                  </w:r>
                </w:p>
              </w:tc>
              <w:tc>
                <w:tcPr>
                  <w:tcW w:w="17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AF2248" w14:textId="19D056AD" w:rsidR="38B2CB7F" w:rsidRPr="00F36DA2" w:rsidRDefault="4EE1E072" w:rsidP="009639A1">
                  <w:pPr>
                    <w:pStyle w:val="JBAParaText"/>
                    <w:ind w:left="0" w:right="52"/>
                    <w:jc w:val="center"/>
                    <w:rPr>
                      <w:rFonts w:ascii="Calibri Light" w:eastAsia="Calibri Light" w:hAnsi="Calibri Light" w:cs="Calibri Light"/>
                    </w:rPr>
                  </w:pPr>
                  <w:r w:rsidRPr="00F36DA2">
                    <w:rPr>
                      <w:rFonts w:ascii="Calibri Light" w:eastAsia="Calibri Light" w:hAnsi="Calibri Light" w:cs="Calibri Light"/>
                    </w:rPr>
                    <w:t>Q regim existent [m</w:t>
                  </w:r>
                  <w:r w:rsidR="001D579D" w:rsidRPr="00F36DA2">
                    <w:rPr>
                      <w:rFonts w:ascii="Calibri Light" w:eastAsia="Calibri Light" w:hAnsi="Calibri Light" w:cs="Calibri Light"/>
                      <w:vertAlign w:val="superscript"/>
                    </w:rPr>
                    <w:t>3</w:t>
                  </w:r>
                  <w:r w:rsidRPr="00F36DA2">
                    <w:rPr>
                      <w:rFonts w:ascii="Calibri Light" w:eastAsia="Calibri Light" w:hAnsi="Calibri Light" w:cs="Calibri Light"/>
                    </w:rPr>
                    <w:t>/s]</w:t>
                  </w:r>
                </w:p>
              </w:tc>
              <w:tc>
                <w:tcPr>
                  <w:tcW w:w="24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CCF4E" w14:textId="05A90F1E" w:rsidR="38B2CB7F" w:rsidRPr="00F36DA2" w:rsidRDefault="4EE1E072" w:rsidP="009639A1">
                  <w:pPr>
                    <w:pStyle w:val="JBAParaText"/>
                    <w:ind w:left="0" w:right="52"/>
                    <w:jc w:val="center"/>
                    <w:rPr>
                      <w:rFonts w:ascii="Calibri Light" w:eastAsia="Calibri Light" w:hAnsi="Calibri Light" w:cs="Calibri Light"/>
                    </w:rPr>
                  </w:pPr>
                  <w:r w:rsidRPr="00F36DA2">
                    <w:rPr>
                      <w:rFonts w:ascii="Calibri Light" w:eastAsia="Calibri Light" w:hAnsi="Calibri Light" w:cs="Calibri Light"/>
                    </w:rPr>
                    <w:t>Q</w:t>
                  </w:r>
                  <w:r w:rsidR="10E11CE3" w:rsidRPr="00F36DA2">
                    <w:rPr>
                      <w:rFonts w:ascii="Calibri Light" w:eastAsia="Calibri Light" w:hAnsi="Calibri Light" w:cs="Calibri Light"/>
                    </w:rPr>
                    <w:t xml:space="preserve"> </w:t>
                  </w:r>
                  <w:r w:rsidRPr="00F36DA2">
                    <w:rPr>
                      <w:rFonts w:ascii="Calibri Light" w:eastAsia="Calibri Light" w:hAnsi="Calibri Light" w:cs="Calibri Light"/>
                    </w:rPr>
                    <w:t xml:space="preserve">atenuat acumularea nepermanentă r. </w:t>
                  </w:r>
                  <w:r w:rsidR="7AAB8BE6" w:rsidRPr="00F36DA2">
                    <w:rPr>
                      <w:rFonts w:ascii="Calibri Light" w:eastAsia="Calibri Light" w:hAnsi="Calibri Light" w:cs="Calibri Light"/>
                    </w:rPr>
                    <w:t>Bârsa</w:t>
                  </w:r>
                  <w:r w:rsidRPr="00F36DA2">
                    <w:rPr>
                      <w:rFonts w:ascii="Calibri Light" w:eastAsia="Calibri Light" w:hAnsi="Calibri Light" w:cs="Calibri Light"/>
                    </w:rPr>
                    <w:t xml:space="preserve">  [m</w:t>
                  </w:r>
                  <w:r w:rsidR="001D579D" w:rsidRPr="00F36DA2">
                    <w:rPr>
                      <w:rFonts w:ascii="Calibri Light" w:eastAsia="Calibri Light" w:hAnsi="Calibri Light" w:cs="Calibri Light"/>
                      <w:vertAlign w:val="superscript"/>
                    </w:rPr>
                    <w:t>3</w:t>
                  </w:r>
                  <w:r w:rsidRPr="00F36DA2">
                    <w:rPr>
                      <w:rFonts w:ascii="Calibri Light" w:eastAsia="Calibri Light" w:hAnsi="Calibri Light" w:cs="Calibri Light"/>
                    </w:rPr>
                    <w:t>/s]</w:t>
                  </w:r>
                </w:p>
              </w:tc>
              <w:tc>
                <w:tcPr>
                  <w:tcW w:w="19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D224AB" w14:textId="2752DD3F" w:rsidR="38B2CB7F" w:rsidRPr="00F36DA2" w:rsidRDefault="4EE1E072" w:rsidP="009639A1">
                  <w:pPr>
                    <w:pStyle w:val="JBAParaText"/>
                    <w:ind w:left="0" w:right="52"/>
                    <w:jc w:val="center"/>
                    <w:rPr>
                      <w:rFonts w:ascii="Calibri Light" w:eastAsia="Calibri Light" w:hAnsi="Calibri Light" w:cs="Calibri Light"/>
                    </w:rPr>
                  </w:pPr>
                  <w:r w:rsidRPr="00F36DA2">
                    <w:rPr>
                      <w:rFonts w:ascii="Calibri Light" w:eastAsia="Calibri Light" w:hAnsi="Calibri Light" w:cs="Calibri Light"/>
                    </w:rPr>
                    <w:t>Grad de atenuare [%]</w:t>
                  </w:r>
                </w:p>
              </w:tc>
            </w:tr>
            <w:tr w:rsidR="38B2CB7F" w:rsidRPr="00F36DA2" w14:paraId="0C739CB9" w14:textId="77777777" w:rsidTr="00877CC3">
              <w:trPr>
                <w:trHeight w:val="420"/>
              </w:trPr>
              <w:tc>
                <w:tcPr>
                  <w:tcW w:w="1500" w:type="dxa"/>
                  <w:vAlign w:val="center"/>
                </w:tcPr>
                <w:p w14:paraId="5A612A9F" w14:textId="4C915291" w:rsidR="38B2CB7F" w:rsidRPr="00F36DA2" w:rsidRDefault="0058450D"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0,1%</w:t>
                  </w:r>
                </w:p>
              </w:tc>
              <w:tc>
                <w:tcPr>
                  <w:tcW w:w="1725" w:type="dxa"/>
                  <w:vAlign w:val="center"/>
                </w:tcPr>
                <w:p w14:paraId="272375B6" w14:textId="355A7DCA"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533</w:t>
                  </w:r>
                  <w:r w:rsidR="0011618B" w:rsidRPr="00F36DA2">
                    <w:rPr>
                      <w:rFonts w:ascii="Calibri Light" w:hAnsi="Calibri Light" w:cs="Calibri Light"/>
                    </w:rPr>
                    <w:t>,</w:t>
                  </w:r>
                  <w:r w:rsidRPr="00F36DA2">
                    <w:rPr>
                      <w:rFonts w:ascii="Calibri Light" w:hAnsi="Calibri Light" w:cs="Calibri Light"/>
                    </w:rPr>
                    <w:t>10</w:t>
                  </w:r>
                </w:p>
              </w:tc>
              <w:tc>
                <w:tcPr>
                  <w:tcW w:w="2432" w:type="dxa"/>
                  <w:vAlign w:val="center"/>
                </w:tcPr>
                <w:p w14:paraId="381A3C36" w14:textId="6B989183"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294</w:t>
                  </w:r>
                  <w:r w:rsidR="0011618B" w:rsidRPr="00F36DA2">
                    <w:rPr>
                      <w:rFonts w:ascii="Calibri Light" w:hAnsi="Calibri Light" w:cs="Calibri Light"/>
                    </w:rPr>
                    <w:t>,</w:t>
                  </w:r>
                  <w:r w:rsidRPr="00F36DA2">
                    <w:rPr>
                      <w:rFonts w:ascii="Calibri Light" w:hAnsi="Calibri Light" w:cs="Calibri Light"/>
                    </w:rPr>
                    <w:t>51</w:t>
                  </w:r>
                </w:p>
              </w:tc>
              <w:tc>
                <w:tcPr>
                  <w:tcW w:w="1903" w:type="dxa"/>
                  <w:vAlign w:val="center"/>
                </w:tcPr>
                <w:p w14:paraId="5C3B9EEE" w14:textId="57133457"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44</w:t>
                  </w:r>
                  <w:r w:rsidR="0011618B" w:rsidRPr="00F36DA2">
                    <w:rPr>
                      <w:rFonts w:ascii="Calibri Light" w:hAnsi="Calibri Light" w:cs="Calibri Light"/>
                    </w:rPr>
                    <w:t>,</w:t>
                  </w:r>
                  <w:r w:rsidRPr="00F36DA2">
                    <w:rPr>
                      <w:rFonts w:ascii="Calibri Light" w:hAnsi="Calibri Light" w:cs="Calibri Light"/>
                    </w:rPr>
                    <w:t>75</w:t>
                  </w:r>
                </w:p>
              </w:tc>
            </w:tr>
            <w:tr w:rsidR="38B2CB7F" w:rsidRPr="00F36DA2" w14:paraId="133A4563" w14:textId="77777777" w:rsidTr="00877CC3">
              <w:trPr>
                <w:trHeight w:val="450"/>
              </w:trPr>
              <w:tc>
                <w:tcPr>
                  <w:tcW w:w="1500" w:type="dxa"/>
                  <w:vAlign w:val="center"/>
                </w:tcPr>
                <w:p w14:paraId="56A3CEEA" w14:textId="526DE9E4" w:rsidR="38B2CB7F" w:rsidRPr="00F36DA2" w:rsidRDefault="0058450D"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0,2%</w:t>
                  </w:r>
                </w:p>
              </w:tc>
              <w:tc>
                <w:tcPr>
                  <w:tcW w:w="1725" w:type="dxa"/>
                  <w:vAlign w:val="center"/>
                </w:tcPr>
                <w:p w14:paraId="11A571F0" w14:textId="16CBE139"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472</w:t>
                  </w:r>
                  <w:r w:rsidR="0011618B" w:rsidRPr="00F36DA2">
                    <w:rPr>
                      <w:rFonts w:ascii="Calibri Light" w:hAnsi="Calibri Light" w:cs="Calibri Light"/>
                    </w:rPr>
                    <w:t>,</w:t>
                  </w:r>
                  <w:r w:rsidRPr="00F36DA2">
                    <w:rPr>
                      <w:rFonts w:ascii="Calibri Light" w:hAnsi="Calibri Light" w:cs="Calibri Light"/>
                    </w:rPr>
                    <w:t>40</w:t>
                  </w:r>
                </w:p>
              </w:tc>
              <w:tc>
                <w:tcPr>
                  <w:tcW w:w="2432" w:type="dxa"/>
                  <w:vAlign w:val="center"/>
                </w:tcPr>
                <w:p w14:paraId="55ED0CF1" w14:textId="268C059A"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237</w:t>
                  </w:r>
                  <w:r w:rsidR="0011618B" w:rsidRPr="00F36DA2">
                    <w:rPr>
                      <w:rFonts w:ascii="Calibri Light" w:hAnsi="Calibri Light" w:cs="Calibri Light"/>
                    </w:rPr>
                    <w:t>,</w:t>
                  </w:r>
                  <w:r w:rsidRPr="00F36DA2">
                    <w:rPr>
                      <w:rFonts w:ascii="Calibri Light" w:hAnsi="Calibri Light" w:cs="Calibri Light"/>
                    </w:rPr>
                    <w:t>49</w:t>
                  </w:r>
                </w:p>
              </w:tc>
              <w:tc>
                <w:tcPr>
                  <w:tcW w:w="1903" w:type="dxa"/>
                  <w:vAlign w:val="center"/>
                </w:tcPr>
                <w:p w14:paraId="59A9A24D" w14:textId="64BF99C5"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49</w:t>
                  </w:r>
                  <w:r w:rsidR="0011618B" w:rsidRPr="00F36DA2">
                    <w:rPr>
                      <w:rFonts w:ascii="Calibri Light" w:hAnsi="Calibri Light" w:cs="Calibri Light"/>
                    </w:rPr>
                    <w:t>,</w:t>
                  </w:r>
                  <w:r w:rsidRPr="00F36DA2">
                    <w:rPr>
                      <w:rFonts w:ascii="Calibri Light" w:hAnsi="Calibri Light" w:cs="Calibri Light"/>
                    </w:rPr>
                    <w:t>73</w:t>
                  </w:r>
                </w:p>
              </w:tc>
            </w:tr>
            <w:tr w:rsidR="38B2CB7F" w:rsidRPr="00F36DA2" w14:paraId="3BE6CE5D" w14:textId="77777777" w:rsidTr="00877CC3">
              <w:trPr>
                <w:trHeight w:val="450"/>
              </w:trPr>
              <w:tc>
                <w:tcPr>
                  <w:tcW w:w="1500" w:type="dxa"/>
                  <w:vAlign w:val="center"/>
                </w:tcPr>
                <w:p w14:paraId="48DCF8E3" w14:textId="7525B9E3" w:rsidR="38B2CB7F" w:rsidRPr="00F36DA2" w:rsidRDefault="0058450D"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0,5%</w:t>
                  </w:r>
                </w:p>
              </w:tc>
              <w:tc>
                <w:tcPr>
                  <w:tcW w:w="1725" w:type="dxa"/>
                  <w:vAlign w:val="center"/>
                </w:tcPr>
                <w:p w14:paraId="13137318" w14:textId="257AF695"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382</w:t>
                  </w:r>
                  <w:r w:rsidR="0011618B" w:rsidRPr="00F36DA2">
                    <w:rPr>
                      <w:rFonts w:ascii="Calibri Light" w:hAnsi="Calibri Light" w:cs="Calibri Light"/>
                    </w:rPr>
                    <w:t>,</w:t>
                  </w:r>
                  <w:r w:rsidRPr="00F36DA2">
                    <w:rPr>
                      <w:rFonts w:ascii="Calibri Light" w:hAnsi="Calibri Light" w:cs="Calibri Light"/>
                    </w:rPr>
                    <w:t>70</w:t>
                  </w:r>
                </w:p>
              </w:tc>
              <w:tc>
                <w:tcPr>
                  <w:tcW w:w="2432" w:type="dxa"/>
                  <w:vAlign w:val="center"/>
                </w:tcPr>
                <w:p w14:paraId="033EC43C" w14:textId="795267B3"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156</w:t>
                  </w:r>
                  <w:r w:rsidR="0011618B" w:rsidRPr="00F36DA2">
                    <w:rPr>
                      <w:rFonts w:ascii="Calibri Light" w:hAnsi="Calibri Light" w:cs="Calibri Light"/>
                    </w:rPr>
                    <w:t>,</w:t>
                  </w:r>
                  <w:r w:rsidRPr="00F36DA2">
                    <w:rPr>
                      <w:rFonts w:ascii="Calibri Light" w:hAnsi="Calibri Light" w:cs="Calibri Light"/>
                    </w:rPr>
                    <w:t>26</w:t>
                  </w:r>
                </w:p>
              </w:tc>
              <w:tc>
                <w:tcPr>
                  <w:tcW w:w="1903" w:type="dxa"/>
                  <w:vAlign w:val="center"/>
                </w:tcPr>
                <w:p w14:paraId="605008D8" w14:textId="6961395B"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59</w:t>
                  </w:r>
                  <w:r w:rsidR="0011618B" w:rsidRPr="00F36DA2">
                    <w:rPr>
                      <w:rFonts w:ascii="Calibri Light" w:hAnsi="Calibri Light" w:cs="Calibri Light"/>
                    </w:rPr>
                    <w:t>,</w:t>
                  </w:r>
                  <w:r w:rsidRPr="00F36DA2">
                    <w:rPr>
                      <w:rFonts w:ascii="Calibri Light" w:hAnsi="Calibri Light" w:cs="Calibri Light"/>
                    </w:rPr>
                    <w:t>17</w:t>
                  </w:r>
                </w:p>
              </w:tc>
            </w:tr>
            <w:tr w:rsidR="38B2CB7F" w:rsidRPr="00F36DA2" w14:paraId="05760366" w14:textId="77777777" w:rsidTr="00877CC3">
              <w:trPr>
                <w:trHeight w:val="450"/>
              </w:trPr>
              <w:tc>
                <w:tcPr>
                  <w:tcW w:w="1500" w:type="dxa"/>
                  <w:vAlign w:val="center"/>
                </w:tcPr>
                <w:p w14:paraId="08BA4D3C" w14:textId="43AA0DB5" w:rsidR="38B2CB7F" w:rsidRPr="00F36DA2" w:rsidRDefault="38B2CB7F"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1%</w:t>
                  </w:r>
                </w:p>
              </w:tc>
              <w:tc>
                <w:tcPr>
                  <w:tcW w:w="1725" w:type="dxa"/>
                  <w:vAlign w:val="center"/>
                </w:tcPr>
                <w:p w14:paraId="39F22FEF" w14:textId="51E257A9"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312</w:t>
                  </w:r>
                  <w:r w:rsidR="0011618B" w:rsidRPr="00F36DA2">
                    <w:rPr>
                      <w:rFonts w:ascii="Calibri Light" w:hAnsi="Calibri Light" w:cs="Calibri Light"/>
                    </w:rPr>
                    <w:t>,</w:t>
                  </w:r>
                  <w:r w:rsidRPr="00F36DA2">
                    <w:rPr>
                      <w:rFonts w:ascii="Calibri Light" w:hAnsi="Calibri Light" w:cs="Calibri Light"/>
                    </w:rPr>
                    <w:t>48</w:t>
                  </w:r>
                </w:p>
              </w:tc>
              <w:tc>
                <w:tcPr>
                  <w:tcW w:w="2432" w:type="dxa"/>
                  <w:vAlign w:val="center"/>
                </w:tcPr>
                <w:p w14:paraId="0543D396" w14:textId="7349D50B"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106</w:t>
                  </w:r>
                  <w:r w:rsidR="0011618B" w:rsidRPr="00F36DA2">
                    <w:rPr>
                      <w:rFonts w:ascii="Calibri Light" w:hAnsi="Calibri Light" w:cs="Calibri Light"/>
                    </w:rPr>
                    <w:t>,</w:t>
                  </w:r>
                  <w:r w:rsidRPr="00F36DA2">
                    <w:rPr>
                      <w:rFonts w:ascii="Calibri Light" w:hAnsi="Calibri Light" w:cs="Calibri Light"/>
                    </w:rPr>
                    <w:t>65</w:t>
                  </w:r>
                </w:p>
              </w:tc>
              <w:tc>
                <w:tcPr>
                  <w:tcW w:w="1903" w:type="dxa"/>
                  <w:vAlign w:val="center"/>
                </w:tcPr>
                <w:p w14:paraId="063C2C38" w14:textId="727F015A"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65</w:t>
                  </w:r>
                  <w:r w:rsidR="0011618B" w:rsidRPr="00F36DA2">
                    <w:rPr>
                      <w:rFonts w:ascii="Calibri Light" w:hAnsi="Calibri Light" w:cs="Calibri Light"/>
                    </w:rPr>
                    <w:t>,</w:t>
                  </w:r>
                  <w:r w:rsidRPr="00F36DA2">
                    <w:rPr>
                      <w:rFonts w:ascii="Calibri Light" w:hAnsi="Calibri Light" w:cs="Calibri Light"/>
                    </w:rPr>
                    <w:t>87</w:t>
                  </w:r>
                </w:p>
              </w:tc>
            </w:tr>
            <w:tr w:rsidR="38B2CB7F" w:rsidRPr="00F36DA2" w14:paraId="59C35BCE" w14:textId="77777777" w:rsidTr="00877CC3">
              <w:trPr>
                <w:trHeight w:val="450"/>
              </w:trPr>
              <w:tc>
                <w:tcPr>
                  <w:tcW w:w="1500" w:type="dxa"/>
                  <w:vAlign w:val="center"/>
                </w:tcPr>
                <w:p w14:paraId="17C5EAEA" w14:textId="6BD07C49" w:rsidR="38B2CB7F" w:rsidRPr="00F36DA2" w:rsidRDefault="38B2CB7F"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1%C</w:t>
                  </w:r>
                  <w:r w:rsidR="001D579D" w:rsidRPr="00F36DA2">
                    <w:rPr>
                      <w:rFonts w:ascii="Calibri Light" w:eastAsia="Calibri Light" w:hAnsi="Calibri Light" w:cs="Calibri Light"/>
                    </w:rPr>
                    <w:t>C</w:t>
                  </w:r>
                </w:p>
              </w:tc>
              <w:tc>
                <w:tcPr>
                  <w:tcW w:w="1725" w:type="dxa"/>
                  <w:vAlign w:val="center"/>
                </w:tcPr>
                <w:p w14:paraId="7910DF34" w14:textId="0D63CB5D"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361</w:t>
                  </w:r>
                  <w:r w:rsidR="0011618B" w:rsidRPr="00F36DA2">
                    <w:rPr>
                      <w:rFonts w:ascii="Calibri Light" w:hAnsi="Calibri Light" w:cs="Calibri Light"/>
                    </w:rPr>
                    <w:t>,</w:t>
                  </w:r>
                  <w:r w:rsidRPr="00F36DA2">
                    <w:rPr>
                      <w:rFonts w:ascii="Calibri Light" w:hAnsi="Calibri Light" w:cs="Calibri Light"/>
                    </w:rPr>
                    <w:t>04</w:t>
                  </w:r>
                </w:p>
              </w:tc>
              <w:tc>
                <w:tcPr>
                  <w:tcW w:w="2432" w:type="dxa"/>
                  <w:vAlign w:val="center"/>
                </w:tcPr>
                <w:p w14:paraId="7F1B21DA" w14:textId="487D7764"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136</w:t>
                  </w:r>
                  <w:r w:rsidR="0011618B" w:rsidRPr="00F36DA2">
                    <w:rPr>
                      <w:rFonts w:ascii="Calibri Light" w:hAnsi="Calibri Light" w:cs="Calibri Light"/>
                    </w:rPr>
                    <w:t>,</w:t>
                  </w:r>
                  <w:r w:rsidRPr="00F36DA2">
                    <w:rPr>
                      <w:rFonts w:ascii="Calibri Light" w:hAnsi="Calibri Light" w:cs="Calibri Light"/>
                    </w:rPr>
                    <w:t>61</w:t>
                  </w:r>
                </w:p>
              </w:tc>
              <w:tc>
                <w:tcPr>
                  <w:tcW w:w="1903" w:type="dxa"/>
                  <w:vAlign w:val="center"/>
                </w:tcPr>
                <w:p w14:paraId="4F05A0F3" w14:textId="105A118C"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62</w:t>
                  </w:r>
                  <w:r w:rsidR="0011618B" w:rsidRPr="00F36DA2">
                    <w:rPr>
                      <w:rFonts w:ascii="Calibri Light" w:hAnsi="Calibri Light" w:cs="Calibri Light"/>
                    </w:rPr>
                    <w:t>,</w:t>
                  </w:r>
                  <w:r w:rsidRPr="00F36DA2">
                    <w:rPr>
                      <w:rFonts w:ascii="Calibri Light" w:hAnsi="Calibri Light" w:cs="Calibri Light"/>
                    </w:rPr>
                    <w:t>16</w:t>
                  </w:r>
                </w:p>
              </w:tc>
            </w:tr>
            <w:tr w:rsidR="38B2CB7F" w:rsidRPr="00F36DA2" w14:paraId="1B0AC790" w14:textId="77777777" w:rsidTr="00877CC3">
              <w:trPr>
                <w:trHeight w:val="300"/>
              </w:trPr>
              <w:tc>
                <w:tcPr>
                  <w:tcW w:w="1500" w:type="dxa"/>
                  <w:vAlign w:val="center"/>
                </w:tcPr>
                <w:p w14:paraId="5D8EACE5" w14:textId="026ACA32" w:rsidR="38B2CB7F" w:rsidRPr="00F36DA2" w:rsidRDefault="38B2CB7F"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10%</w:t>
                  </w:r>
                </w:p>
              </w:tc>
              <w:tc>
                <w:tcPr>
                  <w:tcW w:w="1725" w:type="dxa"/>
                  <w:vAlign w:val="center"/>
                </w:tcPr>
                <w:p w14:paraId="3F05AF4E" w14:textId="6A5FCFA5"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116</w:t>
                  </w:r>
                  <w:r w:rsidR="0011618B" w:rsidRPr="00F36DA2">
                    <w:rPr>
                      <w:rFonts w:ascii="Calibri Light" w:hAnsi="Calibri Light" w:cs="Calibri Light"/>
                    </w:rPr>
                    <w:t>,</w:t>
                  </w:r>
                  <w:r w:rsidRPr="00F36DA2">
                    <w:rPr>
                      <w:rFonts w:ascii="Calibri Light" w:hAnsi="Calibri Light" w:cs="Calibri Light"/>
                    </w:rPr>
                    <w:t>51</w:t>
                  </w:r>
                </w:p>
              </w:tc>
              <w:tc>
                <w:tcPr>
                  <w:tcW w:w="2432" w:type="dxa"/>
                  <w:vAlign w:val="center"/>
                </w:tcPr>
                <w:p w14:paraId="1984C49A" w14:textId="78ADD816"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68</w:t>
                  </w:r>
                  <w:r w:rsidR="0011618B" w:rsidRPr="00F36DA2">
                    <w:rPr>
                      <w:rFonts w:ascii="Calibri Light" w:hAnsi="Calibri Light" w:cs="Calibri Light"/>
                    </w:rPr>
                    <w:t>,</w:t>
                  </w:r>
                  <w:r w:rsidRPr="00F36DA2">
                    <w:rPr>
                      <w:rFonts w:ascii="Calibri Light" w:hAnsi="Calibri Light" w:cs="Calibri Light"/>
                    </w:rPr>
                    <w:t>32</w:t>
                  </w:r>
                </w:p>
              </w:tc>
              <w:tc>
                <w:tcPr>
                  <w:tcW w:w="1903" w:type="dxa"/>
                  <w:vAlign w:val="center"/>
                </w:tcPr>
                <w:p w14:paraId="1C56BFB4" w14:textId="4047BA74"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41</w:t>
                  </w:r>
                  <w:r w:rsidR="0011618B" w:rsidRPr="00F36DA2">
                    <w:rPr>
                      <w:rFonts w:ascii="Calibri Light" w:hAnsi="Calibri Light" w:cs="Calibri Light"/>
                    </w:rPr>
                    <w:t>,</w:t>
                  </w:r>
                  <w:r w:rsidRPr="00F36DA2">
                    <w:rPr>
                      <w:rFonts w:ascii="Calibri Light" w:hAnsi="Calibri Light" w:cs="Calibri Light"/>
                    </w:rPr>
                    <w:t>36</w:t>
                  </w:r>
                </w:p>
              </w:tc>
            </w:tr>
            <w:tr w:rsidR="38B2CB7F" w:rsidRPr="00F36DA2" w14:paraId="384C95F5" w14:textId="77777777" w:rsidTr="00877CC3">
              <w:trPr>
                <w:trHeight w:val="450"/>
              </w:trPr>
              <w:tc>
                <w:tcPr>
                  <w:tcW w:w="1500" w:type="dxa"/>
                  <w:vAlign w:val="center"/>
                </w:tcPr>
                <w:p w14:paraId="5A9C3FE4" w14:textId="22023E82" w:rsidR="38B2CB7F" w:rsidRPr="00F36DA2" w:rsidRDefault="38B2CB7F"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33%</w:t>
                  </w:r>
                </w:p>
              </w:tc>
              <w:tc>
                <w:tcPr>
                  <w:tcW w:w="1725" w:type="dxa"/>
                  <w:vAlign w:val="center"/>
                </w:tcPr>
                <w:p w14:paraId="6A80AB19" w14:textId="1AC8D4BA"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27</w:t>
                  </w:r>
                  <w:r w:rsidR="0011618B" w:rsidRPr="00F36DA2">
                    <w:rPr>
                      <w:rFonts w:ascii="Calibri Light" w:hAnsi="Calibri Light" w:cs="Calibri Light"/>
                    </w:rPr>
                    <w:t>,</w:t>
                  </w:r>
                  <w:r w:rsidRPr="00F36DA2">
                    <w:rPr>
                      <w:rFonts w:ascii="Calibri Light" w:hAnsi="Calibri Light" w:cs="Calibri Light"/>
                    </w:rPr>
                    <w:t>59</w:t>
                  </w:r>
                </w:p>
              </w:tc>
              <w:tc>
                <w:tcPr>
                  <w:tcW w:w="2432" w:type="dxa"/>
                  <w:vAlign w:val="center"/>
                </w:tcPr>
                <w:p w14:paraId="499050D5" w14:textId="25959C38"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27</w:t>
                  </w:r>
                  <w:r w:rsidR="0011618B" w:rsidRPr="00F36DA2">
                    <w:rPr>
                      <w:rFonts w:ascii="Calibri Light" w:hAnsi="Calibri Light" w:cs="Calibri Light"/>
                    </w:rPr>
                    <w:t>,</w:t>
                  </w:r>
                  <w:r w:rsidRPr="00F36DA2">
                    <w:rPr>
                      <w:rFonts w:ascii="Calibri Light" w:hAnsi="Calibri Light" w:cs="Calibri Light"/>
                    </w:rPr>
                    <w:t>23</w:t>
                  </w:r>
                </w:p>
              </w:tc>
              <w:tc>
                <w:tcPr>
                  <w:tcW w:w="1903" w:type="dxa"/>
                  <w:vAlign w:val="center"/>
                </w:tcPr>
                <w:p w14:paraId="579997FA" w14:textId="7EBE3704" w:rsidR="38B2CB7F" w:rsidRPr="00F36DA2" w:rsidRDefault="38B2CB7F" w:rsidP="009639A1">
                  <w:pPr>
                    <w:ind w:left="0" w:right="52"/>
                    <w:jc w:val="center"/>
                    <w:rPr>
                      <w:rFonts w:ascii="Calibri Light" w:hAnsi="Calibri Light" w:cs="Calibri Light"/>
                    </w:rPr>
                  </w:pPr>
                  <w:r w:rsidRPr="00F36DA2">
                    <w:rPr>
                      <w:rFonts w:ascii="Calibri Light" w:hAnsi="Calibri Light" w:cs="Calibri Light"/>
                    </w:rPr>
                    <w:t>1</w:t>
                  </w:r>
                  <w:r w:rsidR="0011618B" w:rsidRPr="00F36DA2">
                    <w:rPr>
                      <w:rFonts w:ascii="Calibri Light" w:hAnsi="Calibri Light" w:cs="Calibri Light"/>
                    </w:rPr>
                    <w:t>,</w:t>
                  </w:r>
                  <w:r w:rsidRPr="00F36DA2">
                    <w:rPr>
                      <w:rFonts w:ascii="Calibri Light" w:hAnsi="Calibri Light" w:cs="Calibri Light"/>
                    </w:rPr>
                    <w:t>31</w:t>
                  </w:r>
                </w:p>
              </w:tc>
            </w:tr>
          </w:tbl>
          <w:p w14:paraId="46F5659F" w14:textId="1D75BF62" w:rsidR="003D1148" w:rsidRPr="00F36DA2" w:rsidRDefault="5E08BF73" w:rsidP="009639A1">
            <w:pPr>
              <w:pStyle w:val="JBAParaText"/>
              <w:spacing w:after="0"/>
              <w:ind w:left="0" w:right="52"/>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 xml:space="preserve">Măsura propusă pe r. Bârsa îndeplinește obiectivul hidraulic reducând semnificativ unda de viitură propagată în aval de acumularea propusă, cât și îndeplinirea standardului de protecție de 1% pe toată lungimea </w:t>
            </w:r>
            <w:r w:rsidR="001D579D" w:rsidRPr="00F36DA2">
              <w:rPr>
                <w:rFonts w:ascii="Calibri Light" w:eastAsia="Calibri Light" w:hAnsi="Calibri Light" w:cs="Calibri Light"/>
                <w:color w:val="000000" w:themeColor="text1"/>
              </w:rPr>
              <w:t>APSFR</w:t>
            </w:r>
            <w:r w:rsidRPr="00F36DA2">
              <w:rPr>
                <w:rFonts w:ascii="Calibri Light" w:eastAsia="Calibri Light" w:hAnsi="Calibri Light" w:cs="Calibri Light"/>
                <w:color w:val="000000" w:themeColor="text1"/>
              </w:rPr>
              <w:t xml:space="preserve">-ului r. Bârsa. </w:t>
            </w:r>
            <w:r w:rsidR="4911C176" w:rsidRPr="00F36DA2">
              <w:rPr>
                <w:rFonts w:ascii="Calibri Light" w:eastAsia="Calibri Light" w:hAnsi="Calibri Light" w:cs="Calibri Light"/>
                <w:color w:val="000000" w:themeColor="text1"/>
              </w:rPr>
              <w:t>Acest lucru poate fi observat în secțiunea de mai jos</w:t>
            </w:r>
            <w:r w:rsidR="21275874" w:rsidRPr="00F36DA2">
              <w:rPr>
                <w:rFonts w:ascii="Calibri Light" w:eastAsia="Calibri Light" w:hAnsi="Calibri Light" w:cs="Calibri Light"/>
                <w:color w:val="000000" w:themeColor="text1"/>
              </w:rPr>
              <w:t xml:space="preserve"> (fig. 7)</w:t>
            </w:r>
            <w:r w:rsidR="7CCEDD2B" w:rsidRPr="00F36DA2">
              <w:rPr>
                <w:rFonts w:ascii="Calibri Light" w:eastAsia="Calibri Light" w:hAnsi="Calibri Light" w:cs="Calibri Light"/>
                <w:color w:val="000000" w:themeColor="text1"/>
              </w:rPr>
              <w:t>,</w:t>
            </w:r>
            <w:r w:rsidR="4911C176" w:rsidRPr="00F36DA2">
              <w:rPr>
                <w:rFonts w:ascii="Calibri Light" w:eastAsia="Calibri Light" w:hAnsi="Calibri Light" w:cs="Calibri Light"/>
                <w:color w:val="000000" w:themeColor="text1"/>
              </w:rPr>
              <w:t xml:space="preserve"> unde sunt prezentate diferențele dintre limitele de inundabilitate pre și post implementare proiect, punând în evidență reducerea hazardului la inundații. </w:t>
            </w:r>
          </w:p>
          <w:p w14:paraId="5C401E3B" w14:textId="625180A6" w:rsidR="003D1148" w:rsidRPr="00F36DA2" w:rsidRDefault="146A5DCC" w:rsidP="009639A1">
            <w:pPr>
              <w:pStyle w:val="JBAParaText"/>
              <w:spacing w:after="0"/>
              <w:ind w:left="0" w:right="52"/>
              <w:rPr>
                <w:rFonts w:ascii="Calibri Light" w:eastAsia="Calibri Light" w:hAnsi="Calibri Light" w:cs="Calibri Light"/>
                <w:b/>
                <w:bCs/>
                <w:color w:val="000000" w:themeColor="text1"/>
              </w:rPr>
            </w:pPr>
            <w:r w:rsidRPr="00F36DA2">
              <w:rPr>
                <w:rFonts w:ascii="Calibri Light" w:eastAsia="Calibri Light" w:hAnsi="Calibri Light" w:cs="Calibri Light"/>
                <w:b/>
                <w:bCs/>
                <w:color w:val="000000" w:themeColor="text1"/>
              </w:rPr>
              <w:t>Râu</w:t>
            </w:r>
            <w:r w:rsidR="001D579D" w:rsidRPr="00F36DA2">
              <w:rPr>
                <w:rFonts w:ascii="Calibri Light" w:eastAsia="Calibri Light" w:hAnsi="Calibri Light" w:cs="Calibri Light"/>
                <w:b/>
                <w:bCs/>
                <w:color w:val="000000" w:themeColor="text1"/>
              </w:rPr>
              <w:t>l</w:t>
            </w:r>
            <w:r w:rsidRPr="00F36DA2">
              <w:rPr>
                <w:rFonts w:ascii="Calibri Light" w:eastAsia="Calibri Light" w:hAnsi="Calibri Light" w:cs="Calibri Light"/>
                <w:b/>
                <w:bCs/>
                <w:color w:val="000000" w:themeColor="text1"/>
              </w:rPr>
              <w:t xml:space="preserve"> Ghimb</w:t>
            </w:r>
            <w:r w:rsidR="2E5C01C9" w:rsidRPr="00F36DA2">
              <w:rPr>
                <w:rFonts w:ascii="Calibri Light" w:eastAsia="Calibri Light" w:hAnsi="Calibri Light" w:cs="Calibri Light"/>
                <w:b/>
                <w:bCs/>
                <w:color w:val="000000" w:themeColor="text1"/>
              </w:rPr>
              <w:t>ă</w:t>
            </w:r>
            <w:r w:rsidRPr="00F36DA2">
              <w:rPr>
                <w:rFonts w:ascii="Calibri Light" w:eastAsia="Calibri Light" w:hAnsi="Calibri Light" w:cs="Calibri Light"/>
                <w:b/>
                <w:bCs/>
                <w:color w:val="000000" w:themeColor="text1"/>
              </w:rPr>
              <w:t>șel</w:t>
            </w:r>
          </w:p>
          <w:p w14:paraId="50081DBD" w14:textId="1BDC6227" w:rsidR="003D1148" w:rsidRPr="00F36DA2" w:rsidRDefault="120B7C15" w:rsidP="009639A1">
            <w:pPr>
              <w:pStyle w:val="JBAParaText"/>
              <w:spacing w:after="0"/>
              <w:ind w:left="0" w:right="52"/>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 xml:space="preserve">Pentru </w:t>
            </w:r>
            <w:r w:rsidR="55AB6FD4" w:rsidRPr="00F36DA2">
              <w:rPr>
                <w:rFonts w:ascii="Calibri Light" w:eastAsia="Calibri Light" w:hAnsi="Calibri Light" w:cs="Calibri Light"/>
                <w:color w:val="000000" w:themeColor="text1"/>
              </w:rPr>
              <w:t xml:space="preserve">reducerea riscului la inundații pe r. Ghimbășel strategia de bază a fost </w:t>
            </w:r>
            <w:r w:rsidR="39BFB0B4" w:rsidRPr="00F36DA2">
              <w:rPr>
                <w:rFonts w:ascii="Calibri Light" w:eastAsia="Calibri Light" w:hAnsi="Calibri Light" w:cs="Calibri Light"/>
                <w:color w:val="000000" w:themeColor="text1"/>
              </w:rPr>
              <w:t>atenuare</w:t>
            </w:r>
            <w:r w:rsidR="001D579D" w:rsidRPr="00F36DA2">
              <w:rPr>
                <w:rFonts w:ascii="Calibri Light" w:eastAsia="Calibri Light" w:hAnsi="Calibri Light" w:cs="Calibri Light"/>
                <w:color w:val="000000" w:themeColor="text1"/>
              </w:rPr>
              <w:t>a</w:t>
            </w:r>
            <w:r w:rsidR="39BFB0B4" w:rsidRPr="00F36DA2">
              <w:rPr>
                <w:rFonts w:ascii="Calibri Light" w:eastAsia="Calibri Light" w:hAnsi="Calibri Light" w:cs="Calibri Light"/>
                <w:color w:val="000000" w:themeColor="text1"/>
              </w:rPr>
              <w:t xml:space="preserve"> undelor de viitură în zona amonte de localitățile afectate</w:t>
            </w:r>
            <w:r w:rsidR="7546A9F1" w:rsidRPr="00F36DA2">
              <w:rPr>
                <w:rFonts w:ascii="Calibri Light" w:eastAsia="Calibri Light" w:hAnsi="Calibri Light" w:cs="Calibri Light"/>
                <w:color w:val="000000" w:themeColor="text1"/>
              </w:rPr>
              <w:t>.</w:t>
            </w:r>
            <w:r w:rsidR="55AB6FD4" w:rsidRPr="00F36DA2">
              <w:rPr>
                <w:rFonts w:ascii="Calibri Light" w:eastAsia="Calibri Light" w:hAnsi="Calibri Light" w:cs="Calibri Light"/>
                <w:color w:val="000000" w:themeColor="text1"/>
              </w:rPr>
              <w:t xml:space="preserve"> Acest lucru a fost real</w:t>
            </w:r>
            <w:r w:rsidR="5041989C" w:rsidRPr="00F36DA2">
              <w:rPr>
                <w:rFonts w:ascii="Calibri Light" w:eastAsia="Calibri Light" w:hAnsi="Calibri Light" w:cs="Calibri Light"/>
                <w:color w:val="000000" w:themeColor="text1"/>
              </w:rPr>
              <w:t xml:space="preserve">izat prin implementarea a două acumulări nepermanente, una situată pe r. Ghimbășel </w:t>
            </w:r>
            <w:r w:rsidR="2DD9A29C" w:rsidRPr="00F36DA2">
              <w:rPr>
                <w:rFonts w:ascii="Calibri Light" w:eastAsia="Calibri Light" w:hAnsi="Calibri Light" w:cs="Calibri Light"/>
                <w:color w:val="000000" w:themeColor="text1"/>
              </w:rPr>
              <w:t>amonte confluenț</w:t>
            </w:r>
            <w:r w:rsidR="333C2A63" w:rsidRPr="00F36DA2">
              <w:rPr>
                <w:rFonts w:ascii="Calibri Light" w:eastAsia="Calibri Light" w:hAnsi="Calibri Light" w:cs="Calibri Light"/>
                <w:color w:val="000000" w:themeColor="text1"/>
              </w:rPr>
              <w:t>a</w:t>
            </w:r>
            <w:r w:rsidR="2DD9A29C" w:rsidRPr="00F36DA2">
              <w:rPr>
                <w:rFonts w:ascii="Calibri Light" w:eastAsia="Calibri Light" w:hAnsi="Calibri Light" w:cs="Calibri Light"/>
                <w:color w:val="000000" w:themeColor="text1"/>
              </w:rPr>
              <w:t xml:space="preserve"> cu r. Pârâul Mic</w:t>
            </w:r>
            <w:r w:rsidR="001D579D" w:rsidRPr="00F36DA2">
              <w:rPr>
                <w:rFonts w:ascii="Calibri Light" w:eastAsia="Calibri Light" w:hAnsi="Calibri Light" w:cs="Calibri Light"/>
                <w:color w:val="000000" w:themeColor="text1"/>
              </w:rPr>
              <w:t>,</w:t>
            </w:r>
            <w:r w:rsidR="2DD9A29C" w:rsidRPr="00F36DA2">
              <w:rPr>
                <w:rFonts w:ascii="Calibri Light" w:eastAsia="Calibri Light" w:hAnsi="Calibri Light" w:cs="Calibri Light"/>
                <w:color w:val="000000" w:themeColor="text1"/>
              </w:rPr>
              <w:t xml:space="preserve"> </w:t>
            </w:r>
            <w:r w:rsidR="5041989C" w:rsidRPr="00F36DA2">
              <w:rPr>
                <w:rFonts w:ascii="Calibri Light" w:eastAsia="Calibri Light" w:hAnsi="Calibri Light" w:cs="Calibri Light"/>
                <w:color w:val="000000" w:themeColor="text1"/>
              </w:rPr>
              <w:t xml:space="preserve">iar cealaltă pe r. </w:t>
            </w:r>
            <w:r w:rsidR="2C39D986" w:rsidRPr="00F36DA2">
              <w:rPr>
                <w:rFonts w:ascii="Calibri Light" w:eastAsia="Calibri Light" w:hAnsi="Calibri Light" w:cs="Calibri Light"/>
                <w:color w:val="000000" w:themeColor="text1"/>
              </w:rPr>
              <w:t>Pârâul Mic</w:t>
            </w:r>
            <w:r w:rsidR="3BA55952" w:rsidRPr="00F36DA2">
              <w:rPr>
                <w:rFonts w:ascii="Calibri Light" w:eastAsia="Calibri Light" w:hAnsi="Calibri Light" w:cs="Calibri Light"/>
                <w:color w:val="000000" w:themeColor="text1"/>
              </w:rPr>
              <w:t xml:space="preserve"> amonte de confluența cu r. Ghimbășel</w:t>
            </w:r>
            <w:r w:rsidR="5041989C" w:rsidRPr="00F36DA2">
              <w:rPr>
                <w:rFonts w:ascii="Calibri Light" w:eastAsia="Calibri Light" w:hAnsi="Calibri Light" w:cs="Calibri Light"/>
                <w:color w:val="000000" w:themeColor="text1"/>
              </w:rPr>
              <w:t xml:space="preserve">, ambele aflate amonte de localitatea Râșnov.  </w:t>
            </w:r>
          </w:p>
          <w:p w14:paraId="28A7D52E" w14:textId="1424BB4E" w:rsidR="003D1148" w:rsidRPr="00F36DA2" w:rsidRDefault="48FF7C30" w:rsidP="009639A1">
            <w:pPr>
              <w:pStyle w:val="JBAParaText"/>
              <w:spacing w:after="0"/>
              <w:ind w:left="0" w:right="52"/>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 xml:space="preserve">Graficul din </w:t>
            </w:r>
            <w:r w:rsidR="2A2D38FF" w:rsidRPr="00F36DA2">
              <w:rPr>
                <w:rFonts w:ascii="Calibri Light" w:eastAsia="Calibri Light" w:hAnsi="Calibri Light" w:cs="Calibri Light"/>
                <w:color w:val="000000" w:themeColor="text1"/>
              </w:rPr>
              <w:t>figura</w:t>
            </w:r>
            <w:r w:rsidRPr="00F36DA2">
              <w:rPr>
                <w:rFonts w:ascii="Calibri Light" w:eastAsia="Calibri Light" w:hAnsi="Calibri Light" w:cs="Calibri Light"/>
                <w:color w:val="000000" w:themeColor="text1"/>
              </w:rPr>
              <w:t xml:space="preserve"> </w:t>
            </w:r>
            <w:r w:rsidR="0085541C" w:rsidRPr="00F36DA2">
              <w:rPr>
                <w:rFonts w:ascii="Calibri Light" w:eastAsia="Calibri Light" w:hAnsi="Calibri Light" w:cs="Calibri Light"/>
                <w:color w:val="000000" w:themeColor="text1"/>
              </w:rPr>
              <w:t>5</w:t>
            </w:r>
            <w:r w:rsidRPr="00F36DA2">
              <w:rPr>
                <w:rFonts w:ascii="Calibri Light" w:eastAsia="Calibri Light" w:hAnsi="Calibri Light" w:cs="Calibri Light"/>
                <w:color w:val="000000" w:themeColor="text1"/>
              </w:rPr>
              <w:t xml:space="preserve"> reprezintă hidrograful de debit pentru </w:t>
            </w:r>
            <w:r w:rsidR="6747B14D" w:rsidRPr="00F36DA2">
              <w:rPr>
                <w:rFonts w:ascii="Calibri Light" w:eastAsia="Calibri Light" w:hAnsi="Calibri Light" w:cs="Calibri Light"/>
                <w:color w:val="000000" w:themeColor="text1"/>
              </w:rPr>
              <w:t>r</w:t>
            </w:r>
            <w:r w:rsidRPr="00F36DA2">
              <w:rPr>
                <w:rFonts w:ascii="Calibri Light" w:eastAsia="Calibri Light" w:hAnsi="Calibri Light" w:cs="Calibri Light"/>
                <w:color w:val="000000" w:themeColor="text1"/>
              </w:rPr>
              <w:t>. Ghimb</w:t>
            </w:r>
            <w:r w:rsidR="66476228" w:rsidRPr="00F36DA2">
              <w:rPr>
                <w:rFonts w:ascii="Calibri Light" w:eastAsia="Calibri Light" w:hAnsi="Calibri Light" w:cs="Calibri Light"/>
                <w:color w:val="000000" w:themeColor="text1"/>
              </w:rPr>
              <w:t>ă</w:t>
            </w:r>
            <w:r w:rsidRPr="00F36DA2">
              <w:rPr>
                <w:rFonts w:ascii="Calibri Light" w:eastAsia="Calibri Light" w:hAnsi="Calibri Light" w:cs="Calibri Light"/>
                <w:color w:val="000000" w:themeColor="text1"/>
              </w:rPr>
              <w:t xml:space="preserve">șel  în regim natural și hidrograful de debit defluent în urma realizării acumulării. </w:t>
            </w:r>
          </w:p>
          <w:p w14:paraId="050BB300" w14:textId="4E1BCA5E" w:rsidR="003D1148" w:rsidRPr="00F36DA2" w:rsidRDefault="451CFC62" w:rsidP="009639A1">
            <w:pPr>
              <w:pStyle w:val="JBAParaText"/>
              <w:spacing w:after="0"/>
              <w:ind w:left="0" w:right="52"/>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 xml:space="preserve">Se poate observa că pentru debitul </w:t>
            </w:r>
            <w:r w:rsidR="04335F4D" w:rsidRPr="00F36DA2">
              <w:rPr>
                <w:rFonts w:ascii="Calibri Light" w:eastAsia="Calibri Light" w:hAnsi="Calibri Light" w:cs="Calibri Light"/>
                <w:color w:val="000000" w:themeColor="text1"/>
              </w:rPr>
              <w:t>Q</w:t>
            </w:r>
            <w:r w:rsidRPr="00F36DA2">
              <w:rPr>
                <w:rFonts w:ascii="Calibri Light" w:eastAsia="Calibri Light" w:hAnsi="Calibri Light" w:cs="Calibri Light"/>
                <w:color w:val="000000" w:themeColor="text1"/>
              </w:rPr>
              <w:t>1%</w:t>
            </w:r>
            <w:r w:rsidR="2A16B71A" w:rsidRPr="00F36DA2">
              <w:rPr>
                <w:rFonts w:ascii="Calibri Light" w:eastAsia="Calibri Light" w:hAnsi="Calibri Light" w:cs="Calibri Light"/>
                <w:color w:val="000000" w:themeColor="text1"/>
              </w:rPr>
              <w:t xml:space="preserve"> </w:t>
            </w:r>
            <w:r w:rsidRPr="00F36DA2">
              <w:rPr>
                <w:rFonts w:ascii="Calibri Light" w:eastAsia="Calibri Light" w:hAnsi="Calibri Light" w:cs="Calibri Light"/>
                <w:color w:val="000000" w:themeColor="text1"/>
              </w:rPr>
              <w:t>acumularea realizează o atenuare semnificativă.</w:t>
            </w:r>
          </w:p>
          <w:p w14:paraId="7980A51A" w14:textId="58781411" w:rsidR="003D1148" w:rsidRPr="00F36DA2" w:rsidRDefault="5E487591" w:rsidP="009639A1">
            <w:pPr>
              <w:pStyle w:val="JBAParaText"/>
              <w:spacing w:after="0"/>
              <w:ind w:left="0" w:right="52"/>
              <w:jc w:val="center"/>
            </w:pPr>
            <w:r w:rsidRPr="00F36DA2">
              <w:rPr>
                <w:noProof/>
                <w:lang w:val="en-GB"/>
              </w:rPr>
              <w:lastRenderedPageBreak/>
              <w:drawing>
                <wp:inline distT="0" distB="0" distL="0" distR="0" wp14:anchorId="11424D6B" wp14:editId="2BCA54AC">
                  <wp:extent cx="4851318" cy="3143250"/>
                  <wp:effectExtent l="0" t="0" r="0" b="0"/>
                  <wp:docPr id="797247666" name="Picture 79724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247666"/>
                          <pic:cNvPicPr/>
                        </pic:nvPicPr>
                        <pic:blipFill>
                          <a:blip r:embed="rId15">
                            <a:extLst>
                              <a:ext uri="{28A0092B-C50C-407E-A947-70E740481C1C}">
                                <a14:useLocalDpi xmlns:a14="http://schemas.microsoft.com/office/drawing/2010/main" val="0"/>
                              </a:ext>
                            </a:extLst>
                          </a:blip>
                          <a:stretch>
                            <a:fillRect/>
                          </a:stretch>
                        </pic:blipFill>
                        <pic:spPr>
                          <a:xfrm>
                            <a:off x="0" y="0"/>
                            <a:ext cx="4851318" cy="3143250"/>
                          </a:xfrm>
                          <a:prstGeom prst="rect">
                            <a:avLst/>
                          </a:prstGeom>
                        </pic:spPr>
                      </pic:pic>
                    </a:graphicData>
                  </a:graphic>
                </wp:inline>
              </w:drawing>
            </w:r>
          </w:p>
          <w:p w14:paraId="28345ADE" w14:textId="5BDC3004" w:rsidR="7F6ED3C8" w:rsidRPr="00F36DA2" w:rsidRDefault="7F6ED3C8" w:rsidP="009639A1">
            <w:pPr>
              <w:ind w:left="0" w:right="52"/>
              <w:rPr>
                <w:rFonts w:ascii="Calibri Light" w:eastAsia="Verdana" w:hAnsi="Calibri Light" w:cs="Calibri Light"/>
                <w:b/>
                <w:color w:val="153B55"/>
              </w:rPr>
            </w:pPr>
            <w:r w:rsidRPr="00F36DA2">
              <w:rPr>
                <w:rFonts w:ascii="Calibri Light" w:eastAsia="Verdana" w:hAnsi="Calibri Light" w:cs="Calibri Light"/>
                <w:b/>
                <w:color w:val="153B55"/>
              </w:rPr>
              <w:t xml:space="preserve">Figura </w:t>
            </w:r>
            <w:r w:rsidR="00365D13" w:rsidRPr="00F36DA2">
              <w:rPr>
                <w:rFonts w:ascii="Calibri Light" w:eastAsia="Verdana" w:hAnsi="Calibri Light" w:cs="Calibri Light"/>
                <w:b/>
                <w:color w:val="153B55"/>
              </w:rPr>
              <w:t>5</w:t>
            </w:r>
            <w:r w:rsidRPr="00F36DA2">
              <w:rPr>
                <w:rFonts w:ascii="Calibri Light" w:eastAsia="Verdana" w:hAnsi="Calibri Light" w:cs="Calibri Light"/>
                <w:b/>
                <w:color w:val="153B55"/>
              </w:rPr>
              <w:t xml:space="preserve">: </w:t>
            </w:r>
            <w:r w:rsidR="1B4EC303" w:rsidRPr="00F36DA2">
              <w:rPr>
                <w:rFonts w:ascii="Calibri Light" w:eastAsia="Verdana" w:hAnsi="Calibri Light" w:cs="Calibri Light"/>
                <w:b/>
                <w:color w:val="153B55"/>
              </w:rPr>
              <w:t>H</w:t>
            </w:r>
            <w:r w:rsidRPr="00F36DA2">
              <w:rPr>
                <w:rFonts w:ascii="Calibri Light" w:eastAsia="Verdana" w:hAnsi="Calibri Light" w:cs="Calibri Light"/>
                <w:b/>
                <w:color w:val="153B55"/>
              </w:rPr>
              <w:t>idrograful de debit pentru R. Ghimbășel  în regim natural și hidrograful de debit defluent în urma realizării acumulării</w:t>
            </w:r>
          </w:p>
          <w:p w14:paraId="28CAE402" w14:textId="020A890A" w:rsidR="003D1148" w:rsidRPr="00F36DA2" w:rsidRDefault="5DD1A3FA" w:rsidP="009639A1">
            <w:pPr>
              <w:pStyle w:val="JBAParaText"/>
              <w:spacing w:after="0"/>
              <w:ind w:left="0" w:right="52"/>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Î</w:t>
            </w:r>
            <w:r w:rsidR="441936E0" w:rsidRPr="00F36DA2">
              <w:rPr>
                <w:rFonts w:ascii="Calibri Light" w:eastAsia="Calibri Light" w:hAnsi="Calibri Light" w:cs="Calibri Light"/>
                <w:color w:val="000000" w:themeColor="text1"/>
              </w:rPr>
              <w:t xml:space="preserve">n tabelul </w:t>
            </w:r>
            <w:r w:rsidR="05EFE31B" w:rsidRPr="00F36DA2">
              <w:rPr>
                <w:rFonts w:ascii="Calibri Light" w:eastAsia="Calibri Light" w:hAnsi="Calibri Light" w:cs="Calibri Light"/>
                <w:color w:val="000000" w:themeColor="text1"/>
              </w:rPr>
              <w:t>următor</w:t>
            </w:r>
            <w:r w:rsidR="441936E0" w:rsidRPr="00F36DA2">
              <w:rPr>
                <w:rFonts w:ascii="Calibri Light" w:eastAsia="Calibri Light" w:hAnsi="Calibri Light" w:cs="Calibri Light"/>
                <w:color w:val="000000" w:themeColor="text1"/>
              </w:rPr>
              <w:t xml:space="preserve"> sunt prezentate toate probabilitățile de depășire cu valorile lor maxime de debit în regim existent și după ce acestea au fost propagate prin acumulare nepermanentă  de pe r. Ghimbășel</w:t>
            </w:r>
          </w:p>
          <w:tbl>
            <w:tblPr>
              <w:tblStyle w:val="TableGrid"/>
              <w:tblW w:w="0" w:type="auto"/>
              <w:tblInd w:w="0" w:type="dxa"/>
              <w:tblBorders>
                <w:top w:val="single" w:sz="4" w:space="0" w:color="00A9E0"/>
                <w:left w:val="single" w:sz="4" w:space="0" w:color="00A9E0"/>
                <w:bottom w:val="single" w:sz="4" w:space="0" w:color="00A9E0"/>
                <w:right w:val="single" w:sz="4" w:space="0" w:color="00A9E0"/>
                <w:insideH w:val="single" w:sz="4" w:space="0" w:color="00A9E0"/>
                <w:insideV w:val="single" w:sz="4" w:space="0" w:color="00A9E0"/>
              </w:tblBorders>
              <w:tblLayout w:type="fixed"/>
              <w:tblLook w:val="06A0" w:firstRow="1" w:lastRow="0" w:firstColumn="1" w:lastColumn="0" w:noHBand="1" w:noVBand="1"/>
            </w:tblPr>
            <w:tblGrid>
              <w:gridCol w:w="1455"/>
              <w:gridCol w:w="1680"/>
              <w:gridCol w:w="2522"/>
              <w:gridCol w:w="1723"/>
            </w:tblGrid>
            <w:tr w:rsidR="38B2CB7F" w:rsidRPr="00F36DA2" w14:paraId="561AC1C8" w14:textId="77777777" w:rsidTr="00877CC3">
              <w:trPr>
                <w:cnfStyle w:val="100000000000" w:firstRow="1" w:lastRow="0" w:firstColumn="0" w:lastColumn="0" w:oddVBand="0" w:evenVBand="0" w:oddHBand="0" w:evenHBand="0" w:firstRowFirstColumn="0" w:firstRowLastColumn="0" w:lastRowFirstColumn="0" w:lastRowLastColumn="0"/>
                <w:trHeight w:val="968"/>
              </w:trPr>
              <w:tc>
                <w:tcPr>
                  <w:tcW w:w="1455" w:type="dxa"/>
                  <w:tcBorders>
                    <w:top w:val="none" w:sz="0" w:space="0" w:color="auto"/>
                    <w:left w:val="none" w:sz="0" w:space="0" w:color="auto"/>
                    <w:bottom w:val="none" w:sz="0" w:space="0" w:color="auto"/>
                    <w:right w:val="none" w:sz="0" w:space="0" w:color="auto"/>
                    <w:tl2br w:val="none" w:sz="0" w:space="0" w:color="auto"/>
                    <w:tr2bl w:val="none" w:sz="0" w:space="0" w:color="auto"/>
                  </w:tcBorders>
                  <w:tcMar>
                    <w:left w:w="90" w:type="dxa"/>
                    <w:right w:w="90" w:type="dxa"/>
                  </w:tcMar>
                </w:tcPr>
                <w:p w14:paraId="0D14CE31" w14:textId="5BAA9730" w:rsidR="38B2CB7F" w:rsidRPr="00F36DA2" w:rsidRDefault="4EE1E072" w:rsidP="009639A1">
                  <w:pPr>
                    <w:pStyle w:val="JBAParaText"/>
                    <w:ind w:left="0" w:right="52"/>
                    <w:jc w:val="center"/>
                    <w:rPr>
                      <w:rFonts w:ascii="Calibri Light" w:eastAsia="Calibri Light" w:hAnsi="Calibri Light" w:cs="Calibri Light"/>
                    </w:rPr>
                  </w:pPr>
                  <w:r w:rsidRPr="00F36DA2">
                    <w:rPr>
                      <w:rFonts w:ascii="Calibri Light" w:eastAsia="Calibri Light" w:hAnsi="Calibri Light" w:cs="Calibri Light"/>
                    </w:rPr>
                    <w:t>Probabilitate de depășire</w:t>
                  </w:r>
                </w:p>
              </w:tc>
              <w:tc>
                <w:tcPr>
                  <w:tcW w:w="1680" w:type="dxa"/>
                  <w:tcBorders>
                    <w:top w:val="none" w:sz="0" w:space="0" w:color="auto"/>
                    <w:left w:val="none" w:sz="0" w:space="0" w:color="auto"/>
                    <w:bottom w:val="none" w:sz="0" w:space="0" w:color="auto"/>
                    <w:right w:val="none" w:sz="0" w:space="0" w:color="auto"/>
                    <w:tl2br w:val="none" w:sz="0" w:space="0" w:color="auto"/>
                    <w:tr2bl w:val="none" w:sz="0" w:space="0" w:color="auto"/>
                  </w:tcBorders>
                  <w:tcMar>
                    <w:left w:w="90" w:type="dxa"/>
                    <w:right w:w="90" w:type="dxa"/>
                  </w:tcMar>
                </w:tcPr>
                <w:p w14:paraId="77D89827" w14:textId="64823B10" w:rsidR="38B2CB7F" w:rsidRPr="00F36DA2" w:rsidRDefault="4EE1E072" w:rsidP="009639A1">
                  <w:pPr>
                    <w:pStyle w:val="JBAParaText"/>
                    <w:ind w:left="0" w:right="52"/>
                    <w:jc w:val="center"/>
                    <w:rPr>
                      <w:rFonts w:ascii="Calibri Light" w:eastAsia="Calibri Light" w:hAnsi="Calibri Light" w:cs="Calibri Light"/>
                    </w:rPr>
                  </w:pPr>
                  <w:r w:rsidRPr="00F36DA2">
                    <w:rPr>
                      <w:rFonts w:ascii="Calibri Light" w:eastAsia="Calibri Light" w:hAnsi="Calibri Light" w:cs="Calibri Light"/>
                    </w:rPr>
                    <w:t>Q regim existent [m</w:t>
                  </w:r>
                  <w:r w:rsidR="0038106D" w:rsidRPr="00F36DA2">
                    <w:rPr>
                      <w:rFonts w:ascii="Calibri Light" w:eastAsia="Calibri Light" w:hAnsi="Calibri Light" w:cs="Calibri Light"/>
                      <w:vertAlign w:val="superscript"/>
                    </w:rPr>
                    <w:t>3</w:t>
                  </w:r>
                  <w:r w:rsidRPr="00F36DA2">
                    <w:rPr>
                      <w:rFonts w:ascii="Calibri Light" w:eastAsia="Calibri Light" w:hAnsi="Calibri Light" w:cs="Calibri Light"/>
                    </w:rPr>
                    <w:t>/s]</w:t>
                  </w:r>
                </w:p>
              </w:tc>
              <w:tc>
                <w:tcPr>
                  <w:tcW w:w="2522" w:type="dxa"/>
                  <w:tcBorders>
                    <w:top w:val="none" w:sz="0" w:space="0" w:color="auto"/>
                    <w:left w:val="none" w:sz="0" w:space="0" w:color="auto"/>
                    <w:bottom w:val="none" w:sz="0" w:space="0" w:color="auto"/>
                    <w:right w:val="none" w:sz="0" w:space="0" w:color="auto"/>
                    <w:tl2br w:val="none" w:sz="0" w:space="0" w:color="auto"/>
                    <w:tr2bl w:val="none" w:sz="0" w:space="0" w:color="auto"/>
                  </w:tcBorders>
                  <w:tcMar>
                    <w:left w:w="90" w:type="dxa"/>
                    <w:right w:w="90" w:type="dxa"/>
                  </w:tcMar>
                </w:tcPr>
                <w:p w14:paraId="2789E621" w14:textId="4C42BB84" w:rsidR="38B2CB7F" w:rsidRPr="00F36DA2" w:rsidRDefault="4EE1E072" w:rsidP="009639A1">
                  <w:pPr>
                    <w:pStyle w:val="JBAParaText"/>
                    <w:ind w:left="0" w:right="52"/>
                    <w:jc w:val="center"/>
                    <w:rPr>
                      <w:rFonts w:ascii="Calibri Light" w:eastAsia="Calibri Light" w:hAnsi="Calibri Light" w:cs="Calibri Light"/>
                    </w:rPr>
                  </w:pPr>
                  <w:r w:rsidRPr="00F36DA2">
                    <w:rPr>
                      <w:rFonts w:ascii="Calibri Light" w:eastAsia="Calibri Light" w:hAnsi="Calibri Light" w:cs="Calibri Light"/>
                    </w:rPr>
                    <w:t xml:space="preserve">Q atenuat acumularea nepermanentă  r. </w:t>
                  </w:r>
                  <w:r w:rsidR="1A53F26C" w:rsidRPr="00F36DA2">
                    <w:rPr>
                      <w:rFonts w:ascii="Calibri Light" w:eastAsia="Calibri Light" w:hAnsi="Calibri Light" w:cs="Calibri Light"/>
                    </w:rPr>
                    <w:t>Ghimbășel</w:t>
                  </w:r>
                  <w:r w:rsidRPr="00F36DA2">
                    <w:rPr>
                      <w:rFonts w:ascii="Calibri Light" w:eastAsia="Calibri Light" w:hAnsi="Calibri Light" w:cs="Calibri Light"/>
                    </w:rPr>
                    <w:t xml:space="preserve">  [m</w:t>
                  </w:r>
                  <w:r w:rsidR="0038106D" w:rsidRPr="00F36DA2">
                    <w:rPr>
                      <w:rFonts w:ascii="Calibri Light" w:eastAsia="Calibri Light" w:hAnsi="Calibri Light" w:cs="Calibri Light"/>
                      <w:vertAlign w:val="superscript"/>
                    </w:rPr>
                    <w:t>3</w:t>
                  </w:r>
                  <w:r w:rsidRPr="00F36DA2">
                    <w:rPr>
                      <w:rFonts w:ascii="Calibri Light" w:eastAsia="Calibri Light" w:hAnsi="Calibri Light" w:cs="Calibri Light"/>
                    </w:rPr>
                    <w:t>/s]</w:t>
                  </w:r>
                </w:p>
              </w:tc>
              <w:tc>
                <w:tcPr>
                  <w:tcW w:w="1723" w:type="dxa"/>
                  <w:tcBorders>
                    <w:top w:val="none" w:sz="0" w:space="0" w:color="auto"/>
                    <w:left w:val="none" w:sz="0" w:space="0" w:color="auto"/>
                    <w:bottom w:val="none" w:sz="0" w:space="0" w:color="auto"/>
                    <w:right w:val="none" w:sz="0" w:space="0" w:color="auto"/>
                    <w:tl2br w:val="none" w:sz="0" w:space="0" w:color="auto"/>
                    <w:tr2bl w:val="none" w:sz="0" w:space="0" w:color="auto"/>
                  </w:tcBorders>
                  <w:tcMar>
                    <w:left w:w="90" w:type="dxa"/>
                    <w:right w:w="90" w:type="dxa"/>
                  </w:tcMar>
                </w:tcPr>
                <w:p w14:paraId="384CCF70" w14:textId="2752DD3F" w:rsidR="38B2CB7F" w:rsidRPr="00F36DA2" w:rsidRDefault="4EE1E072" w:rsidP="009639A1">
                  <w:pPr>
                    <w:pStyle w:val="JBAParaText"/>
                    <w:ind w:left="0" w:right="52"/>
                    <w:jc w:val="center"/>
                    <w:rPr>
                      <w:rFonts w:ascii="Calibri Light" w:eastAsia="Calibri Light" w:hAnsi="Calibri Light" w:cs="Calibri Light"/>
                    </w:rPr>
                  </w:pPr>
                  <w:r w:rsidRPr="00F36DA2">
                    <w:rPr>
                      <w:rFonts w:ascii="Calibri Light" w:eastAsia="Calibri Light" w:hAnsi="Calibri Light" w:cs="Calibri Light"/>
                    </w:rPr>
                    <w:t>Grad de atenuare [%]</w:t>
                  </w:r>
                </w:p>
              </w:tc>
            </w:tr>
            <w:tr w:rsidR="38B2CB7F" w:rsidRPr="00F36DA2" w14:paraId="535FC225" w14:textId="77777777" w:rsidTr="00877CC3">
              <w:trPr>
                <w:trHeight w:val="420"/>
              </w:trPr>
              <w:tc>
                <w:tcPr>
                  <w:tcW w:w="1455" w:type="dxa"/>
                  <w:tcMar>
                    <w:left w:w="90" w:type="dxa"/>
                    <w:right w:w="90" w:type="dxa"/>
                  </w:tcMar>
                  <w:vAlign w:val="center"/>
                </w:tcPr>
                <w:p w14:paraId="01C1706C" w14:textId="2CDBD02E" w:rsidR="38B2CB7F" w:rsidRPr="00F36DA2" w:rsidRDefault="0058450D"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0,1%</w:t>
                  </w:r>
                </w:p>
              </w:tc>
              <w:tc>
                <w:tcPr>
                  <w:tcW w:w="1680" w:type="dxa"/>
                  <w:tcMar>
                    <w:left w:w="90" w:type="dxa"/>
                    <w:right w:w="90" w:type="dxa"/>
                  </w:tcMar>
                  <w:vAlign w:val="center"/>
                </w:tcPr>
                <w:p w14:paraId="56DFD1A3" w14:textId="76121C6B" w:rsidR="38B2CB7F" w:rsidRPr="00F36DA2" w:rsidRDefault="38B2CB7F" w:rsidP="009639A1">
                  <w:pPr>
                    <w:ind w:left="0" w:right="52"/>
                    <w:jc w:val="center"/>
                    <w:rPr>
                      <w:rFonts w:ascii="Calibri Light" w:hAnsi="Calibri Light" w:cs="Calibri Light"/>
                      <w:color w:val="000000" w:themeColor="text1"/>
                    </w:rPr>
                  </w:pPr>
                  <w:r w:rsidRPr="00F36DA2">
                    <w:rPr>
                      <w:rFonts w:ascii="Calibri Light" w:hAnsi="Calibri Light" w:cs="Calibri Light"/>
                      <w:color w:val="000000" w:themeColor="text1"/>
                    </w:rPr>
                    <w:t>210</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86</w:t>
                  </w:r>
                </w:p>
              </w:tc>
              <w:tc>
                <w:tcPr>
                  <w:tcW w:w="2522" w:type="dxa"/>
                  <w:tcMar>
                    <w:left w:w="90" w:type="dxa"/>
                    <w:right w:w="90" w:type="dxa"/>
                  </w:tcMar>
                  <w:vAlign w:val="center"/>
                </w:tcPr>
                <w:p w14:paraId="51B17783" w14:textId="2FD91FF2" w:rsidR="38B2CB7F" w:rsidRPr="00F36DA2" w:rsidRDefault="38B2CB7F" w:rsidP="009639A1">
                  <w:pPr>
                    <w:ind w:left="0" w:right="52"/>
                    <w:jc w:val="center"/>
                    <w:rPr>
                      <w:rFonts w:ascii="Calibri Light" w:hAnsi="Calibri Light" w:cs="Calibri Light"/>
                      <w:color w:val="000000" w:themeColor="text1"/>
                    </w:rPr>
                  </w:pPr>
                  <w:r w:rsidRPr="00F36DA2">
                    <w:rPr>
                      <w:rFonts w:ascii="Calibri Light" w:hAnsi="Calibri Light" w:cs="Calibri Light"/>
                      <w:color w:val="000000" w:themeColor="text1"/>
                    </w:rPr>
                    <w:t>133</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22</w:t>
                  </w:r>
                </w:p>
              </w:tc>
              <w:tc>
                <w:tcPr>
                  <w:tcW w:w="1723" w:type="dxa"/>
                  <w:tcMar>
                    <w:left w:w="90" w:type="dxa"/>
                    <w:right w:w="90" w:type="dxa"/>
                  </w:tcMar>
                  <w:vAlign w:val="center"/>
                </w:tcPr>
                <w:p w14:paraId="19B7057D" w14:textId="37AB501F" w:rsidR="38B2CB7F" w:rsidRPr="00F36DA2" w:rsidRDefault="38B2CB7F" w:rsidP="009639A1">
                  <w:pPr>
                    <w:ind w:left="0" w:right="52" w:firstLine="36"/>
                    <w:jc w:val="center"/>
                    <w:rPr>
                      <w:rFonts w:ascii="Calibri Light" w:hAnsi="Calibri Light" w:cs="Calibri Light"/>
                      <w:color w:val="000000" w:themeColor="text1"/>
                    </w:rPr>
                  </w:pPr>
                  <w:r w:rsidRPr="00F36DA2">
                    <w:rPr>
                      <w:rFonts w:ascii="Calibri Light" w:hAnsi="Calibri Light" w:cs="Calibri Light"/>
                      <w:color w:val="000000" w:themeColor="text1"/>
                    </w:rPr>
                    <w:t>36</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82</w:t>
                  </w:r>
                </w:p>
              </w:tc>
            </w:tr>
            <w:tr w:rsidR="38B2CB7F" w:rsidRPr="00F36DA2" w14:paraId="57A346E1" w14:textId="77777777" w:rsidTr="00877CC3">
              <w:trPr>
                <w:trHeight w:val="450"/>
              </w:trPr>
              <w:tc>
                <w:tcPr>
                  <w:tcW w:w="1455" w:type="dxa"/>
                  <w:tcMar>
                    <w:left w:w="90" w:type="dxa"/>
                    <w:right w:w="90" w:type="dxa"/>
                  </w:tcMar>
                  <w:vAlign w:val="center"/>
                </w:tcPr>
                <w:p w14:paraId="7199D02C" w14:textId="2BD5E344" w:rsidR="38B2CB7F" w:rsidRPr="00F36DA2" w:rsidRDefault="0058450D"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0,2%</w:t>
                  </w:r>
                </w:p>
              </w:tc>
              <w:tc>
                <w:tcPr>
                  <w:tcW w:w="1680" w:type="dxa"/>
                  <w:tcMar>
                    <w:left w:w="90" w:type="dxa"/>
                    <w:right w:w="90" w:type="dxa"/>
                  </w:tcMar>
                  <w:vAlign w:val="center"/>
                </w:tcPr>
                <w:p w14:paraId="6BE90C35" w14:textId="422D7A7F" w:rsidR="38B2CB7F" w:rsidRPr="00F36DA2" w:rsidRDefault="38B2CB7F" w:rsidP="009639A1">
                  <w:pPr>
                    <w:ind w:left="0" w:right="52"/>
                    <w:jc w:val="center"/>
                    <w:rPr>
                      <w:rFonts w:ascii="Calibri Light" w:hAnsi="Calibri Light" w:cs="Calibri Light"/>
                      <w:color w:val="000000" w:themeColor="text1"/>
                    </w:rPr>
                  </w:pPr>
                  <w:r w:rsidRPr="00F36DA2">
                    <w:rPr>
                      <w:rFonts w:ascii="Calibri Light" w:hAnsi="Calibri Light" w:cs="Calibri Light"/>
                      <w:color w:val="000000" w:themeColor="text1"/>
                    </w:rPr>
                    <w:t>185</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10</w:t>
                  </w:r>
                </w:p>
              </w:tc>
              <w:tc>
                <w:tcPr>
                  <w:tcW w:w="2522" w:type="dxa"/>
                  <w:tcMar>
                    <w:left w:w="90" w:type="dxa"/>
                    <w:right w:w="90" w:type="dxa"/>
                  </w:tcMar>
                  <w:vAlign w:val="center"/>
                </w:tcPr>
                <w:p w14:paraId="66BF2523" w14:textId="65C12DAE" w:rsidR="38B2CB7F" w:rsidRPr="00F36DA2" w:rsidRDefault="38B2CB7F" w:rsidP="009639A1">
                  <w:pPr>
                    <w:ind w:left="0" w:right="52"/>
                    <w:jc w:val="center"/>
                    <w:rPr>
                      <w:rFonts w:ascii="Calibri Light" w:hAnsi="Calibri Light" w:cs="Calibri Light"/>
                      <w:color w:val="000000" w:themeColor="text1"/>
                    </w:rPr>
                  </w:pPr>
                  <w:r w:rsidRPr="00F36DA2">
                    <w:rPr>
                      <w:rFonts w:ascii="Calibri Light" w:hAnsi="Calibri Light" w:cs="Calibri Light"/>
                      <w:color w:val="000000" w:themeColor="text1"/>
                    </w:rPr>
                    <w:t>95</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54</w:t>
                  </w:r>
                </w:p>
              </w:tc>
              <w:tc>
                <w:tcPr>
                  <w:tcW w:w="1723" w:type="dxa"/>
                  <w:tcMar>
                    <w:left w:w="90" w:type="dxa"/>
                    <w:right w:w="90" w:type="dxa"/>
                  </w:tcMar>
                  <w:vAlign w:val="center"/>
                </w:tcPr>
                <w:p w14:paraId="7158185E" w14:textId="3F025A5B" w:rsidR="38B2CB7F" w:rsidRPr="00F36DA2" w:rsidRDefault="38B2CB7F" w:rsidP="009639A1">
                  <w:pPr>
                    <w:ind w:left="0" w:right="52" w:firstLine="36"/>
                    <w:jc w:val="center"/>
                    <w:rPr>
                      <w:rFonts w:ascii="Calibri Light" w:hAnsi="Calibri Light" w:cs="Calibri Light"/>
                      <w:color w:val="000000" w:themeColor="text1"/>
                    </w:rPr>
                  </w:pPr>
                  <w:r w:rsidRPr="00F36DA2">
                    <w:rPr>
                      <w:rFonts w:ascii="Calibri Light" w:hAnsi="Calibri Light" w:cs="Calibri Light"/>
                      <w:color w:val="000000" w:themeColor="text1"/>
                    </w:rPr>
                    <w:t>48</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38</w:t>
                  </w:r>
                </w:p>
              </w:tc>
            </w:tr>
            <w:tr w:rsidR="38B2CB7F" w:rsidRPr="00F36DA2" w14:paraId="7079C4A3" w14:textId="77777777" w:rsidTr="00877CC3">
              <w:trPr>
                <w:trHeight w:val="450"/>
              </w:trPr>
              <w:tc>
                <w:tcPr>
                  <w:tcW w:w="1455" w:type="dxa"/>
                  <w:tcMar>
                    <w:left w:w="90" w:type="dxa"/>
                    <w:right w:w="90" w:type="dxa"/>
                  </w:tcMar>
                  <w:vAlign w:val="center"/>
                </w:tcPr>
                <w:p w14:paraId="49E76873" w14:textId="4F84F832" w:rsidR="38B2CB7F" w:rsidRPr="00F36DA2" w:rsidRDefault="0058450D"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0,5%</w:t>
                  </w:r>
                </w:p>
              </w:tc>
              <w:tc>
                <w:tcPr>
                  <w:tcW w:w="1680" w:type="dxa"/>
                  <w:tcMar>
                    <w:left w:w="90" w:type="dxa"/>
                    <w:right w:w="90" w:type="dxa"/>
                  </w:tcMar>
                  <w:vAlign w:val="center"/>
                </w:tcPr>
                <w:p w14:paraId="4BCA6150" w14:textId="58512F59" w:rsidR="38B2CB7F" w:rsidRPr="00F36DA2" w:rsidRDefault="38B2CB7F" w:rsidP="009639A1">
                  <w:pPr>
                    <w:ind w:left="0" w:right="52"/>
                    <w:jc w:val="center"/>
                    <w:rPr>
                      <w:rFonts w:ascii="Calibri Light" w:hAnsi="Calibri Light" w:cs="Calibri Light"/>
                      <w:color w:val="000000" w:themeColor="text1"/>
                    </w:rPr>
                  </w:pPr>
                  <w:r w:rsidRPr="00F36DA2">
                    <w:rPr>
                      <w:rFonts w:ascii="Calibri Light" w:hAnsi="Calibri Light" w:cs="Calibri Light"/>
                      <w:color w:val="000000" w:themeColor="text1"/>
                    </w:rPr>
                    <w:t>149</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53</w:t>
                  </w:r>
                </w:p>
              </w:tc>
              <w:tc>
                <w:tcPr>
                  <w:tcW w:w="2522" w:type="dxa"/>
                  <w:tcMar>
                    <w:left w:w="90" w:type="dxa"/>
                    <w:right w:w="90" w:type="dxa"/>
                  </w:tcMar>
                  <w:vAlign w:val="center"/>
                </w:tcPr>
                <w:p w14:paraId="030315A6" w14:textId="3D923E73" w:rsidR="38B2CB7F" w:rsidRPr="00F36DA2" w:rsidRDefault="38B2CB7F" w:rsidP="009639A1">
                  <w:pPr>
                    <w:ind w:left="0" w:right="52"/>
                    <w:jc w:val="center"/>
                    <w:rPr>
                      <w:rFonts w:ascii="Calibri Light" w:hAnsi="Calibri Light" w:cs="Calibri Light"/>
                      <w:color w:val="000000" w:themeColor="text1"/>
                    </w:rPr>
                  </w:pPr>
                  <w:r w:rsidRPr="00F36DA2">
                    <w:rPr>
                      <w:rFonts w:ascii="Calibri Light" w:hAnsi="Calibri Light" w:cs="Calibri Light"/>
                      <w:color w:val="000000" w:themeColor="text1"/>
                    </w:rPr>
                    <w:t>51</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55</w:t>
                  </w:r>
                </w:p>
              </w:tc>
              <w:tc>
                <w:tcPr>
                  <w:tcW w:w="1723" w:type="dxa"/>
                  <w:tcMar>
                    <w:left w:w="90" w:type="dxa"/>
                    <w:right w:w="90" w:type="dxa"/>
                  </w:tcMar>
                  <w:vAlign w:val="center"/>
                </w:tcPr>
                <w:p w14:paraId="5A5E07A9" w14:textId="2E72A8CE" w:rsidR="38B2CB7F" w:rsidRPr="00F36DA2" w:rsidRDefault="38B2CB7F" w:rsidP="009639A1">
                  <w:pPr>
                    <w:ind w:left="0" w:right="52" w:firstLine="36"/>
                    <w:jc w:val="center"/>
                    <w:rPr>
                      <w:rFonts w:ascii="Calibri Light" w:hAnsi="Calibri Light" w:cs="Calibri Light"/>
                      <w:color w:val="000000" w:themeColor="text1"/>
                    </w:rPr>
                  </w:pPr>
                  <w:r w:rsidRPr="00F36DA2">
                    <w:rPr>
                      <w:rFonts w:ascii="Calibri Light" w:hAnsi="Calibri Light" w:cs="Calibri Light"/>
                      <w:color w:val="000000" w:themeColor="text1"/>
                    </w:rPr>
                    <w:t>65</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53</w:t>
                  </w:r>
                </w:p>
              </w:tc>
            </w:tr>
            <w:tr w:rsidR="38B2CB7F" w:rsidRPr="00F36DA2" w14:paraId="6E256B1F" w14:textId="77777777" w:rsidTr="00877CC3">
              <w:trPr>
                <w:trHeight w:val="450"/>
              </w:trPr>
              <w:tc>
                <w:tcPr>
                  <w:tcW w:w="1455" w:type="dxa"/>
                  <w:tcMar>
                    <w:left w:w="90" w:type="dxa"/>
                    <w:right w:w="90" w:type="dxa"/>
                  </w:tcMar>
                  <w:vAlign w:val="center"/>
                </w:tcPr>
                <w:p w14:paraId="6CC4788A" w14:textId="43AA0DB5" w:rsidR="38B2CB7F" w:rsidRPr="00F36DA2" w:rsidRDefault="38B2CB7F"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1%</w:t>
                  </w:r>
                </w:p>
              </w:tc>
              <w:tc>
                <w:tcPr>
                  <w:tcW w:w="1680" w:type="dxa"/>
                  <w:tcMar>
                    <w:left w:w="90" w:type="dxa"/>
                    <w:right w:w="90" w:type="dxa"/>
                  </w:tcMar>
                  <w:vAlign w:val="center"/>
                </w:tcPr>
                <w:p w14:paraId="6D172927" w14:textId="7FC2B74E" w:rsidR="38B2CB7F" w:rsidRPr="00F36DA2" w:rsidRDefault="38B2CB7F" w:rsidP="009639A1">
                  <w:pPr>
                    <w:ind w:left="0" w:right="52"/>
                    <w:jc w:val="center"/>
                    <w:rPr>
                      <w:rFonts w:ascii="Calibri Light" w:hAnsi="Calibri Light" w:cs="Calibri Light"/>
                      <w:color w:val="000000" w:themeColor="text1"/>
                    </w:rPr>
                  </w:pPr>
                  <w:r w:rsidRPr="00F36DA2">
                    <w:rPr>
                      <w:rFonts w:ascii="Calibri Light" w:hAnsi="Calibri Light" w:cs="Calibri Light"/>
                      <w:color w:val="000000" w:themeColor="text1"/>
                    </w:rPr>
                    <w:t>122</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51</w:t>
                  </w:r>
                </w:p>
              </w:tc>
              <w:tc>
                <w:tcPr>
                  <w:tcW w:w="2522" w:type="dxa"/>
                  <w:tcMar>
                    <w:left w:w="90" w:type="dxa"/>
                    <w:right w:w="90" w:type="dxa"/>
                  </w:tcMar>
                  <w:vAlign w:val="center"/>
                </w:tcPr>
                <w:p w14:paraId="540698D0" w14:textId="6BFF2EAF" w:rsidR="38B2CB7F" w:rsidRPr="00F36DA2" w:rsidRDefault="38B2CB7F" w:rsidP="009639A1">
                  <w:pPr>
                    <w:ind w:left="0" w:right="52"/>
                    <w:jc w:val="center"/>
                    <w:rPr>
                      <w:rFonts w:ascii="Calibri Light" w:hAnsi="Calibri Light" w:cs="Calibri Light"/>
                      <w:color w:val="000000" w:themeColor="text1"/>
                    </w:rPr>
                  </w:pPr>
                  <w:r w:rsidRPr="00F36DA2">
                    <w:rPr>
                      <w:rFonts w:ascii="Calibri Light" w:hAnsi="Calibri Light" w:cs="Calibri Light"/>
                      <w:color w:val="000000" w:themeColor="text1"/>
                    </w:rPr>
                    <w:t>47</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96</w:t>
                  </w:r>
                </w:p>
              </w:tc>
              <w:tc>
                <w:tcPr>
                  <w:tcW w:w="1723" w:type="dxa"/>
                  <w:tcMar>
                    <w:left w:w="90" w:type="dxa"/>
                    <w:right w:w="90" w:type="dxa"/>
                  </w:tcMar>
                  <w:vAlign w:val="center"/>
                </w:tcPr>
                <w:p w14:paraId="0837CAA4" w14:textId="37AED973" w:rsidR="38B2CB7F" w:rsidRPr="00F36DA2" w:rsidRDefault="38B2CB7F" w:rsidP="009639A1">
                  <w:pPr>
                    <w:ind w:left="0" w:right="52" w:firstLine="36"/>
                    <w:jc w:val="center"/>
                    <w:rPr>
                      <w:rFonts w:ascii="Calibri Light" w:hAnsi="Calibri Light" w:cs="Calibri Light"/>
                      <w:color w:val="000000" w:themeColor="text1"/>
                    </w:rPr>
                  </w:pPr>
                  <w:r w:rsidRPr="00F36DA2">
                    <w:rPr>
                      <w:rFonts w:ascii="Calibri Light" w:hAnsi="Calibri Light" w:cs="Calibri Light"/>
                      <w:color w:val="000000" w:themeColor="text1"/>
                    </w:rPr>
                    <w:t>60</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86</w:t>
                  </w:r>
                </w:p>
              </w:tc>
            </w:tr>
            <w:tr w:rsidR="38B2CB7F" w:rsidRPr="00F36DA2" w14:paraId="217FB33B" w14:textId="77777777" w:rsidTr="00877CC3">
              <w:trPr>
                <w:trHeight w:val="450"/>
              </w:trPr>
              <w:tc>
                <w:tcPr>
                  <w:tcW w:w="1455" w:type="dxa"/>
                  <w:tcMar>
                    <w:left w:w="90" w:type="dxa"/>
                    <w:right w:w="90" w:type="dxa"/>
                  </w:tcMar>
                  <w:vAlign w:val="center"/>
                </w:tcPr>
                <w:p w14:paraId="42DEF72A" w14:textId="3720881A" w:rsidR="38B2CB7F" w:rsidRPr="00F36DA2" w:rsidRDefault="38B2CB7F"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1%</w:t>
                  </w:r>
                  <w:r w:rsidR="0038106D" w:rsidRPr="00F36DA2">
                    <w:rPr>
                      <w:rFonts w:ascii="Calibri Light" w:eastAsia="Calibri Light" w:hAnsi="Calibri Light" w:cs="Calibri Light"/>
                    </w:rPr>
                    <w:t>C</w:t>
                  </w:r>
                  <w:r w:rsidRPr="00F36DA2">
                    <w:rPr>
                      <w:rFonts w:ascii="Calibri Light" w:eastAsia="Calibri Light" w:hAnsi="Calibri Light" w:cs="Calibri Light"/>
                    </w:rPr>
                    <w:t>C</w:t>
                  </w:r>
                </w:p>
              </w:tc>
              <w:tc>
                <w:tcPr>
                  <w:tcW w:w="1680" w:type="dxa"/>
                  <w:tcMar>
                    <w:left w:w="90" w:type="dxa"/>
                    <w:right w:w="90" w:type="dxa"/>
                  </w:tcMar>
                  <w:vAlign w:val="center"/>
                </w:tcPr>
                <w:p w14:paraId="110E6524" w14:textId="49D8DD94" w:rsidR="38B2CB7F" w:rsidRPr="00F36DA2" w:rsidRDefault="38B2CB7F" w:rsidP="009639A1">
                  <w:pPr>
                    <w:ind w:left="0" w:right="52"/>
                    <w:jc w:val="center"/>
                    <w:rPr>
                      <w:rFonts w:ascii="Calibri Light" w:hAnsi="Calibri Light" w:cs="Calibri Light"/>
                      <w:color w:val="000000" w:themeColor="text1"/>
                    </w:rPr>
                  </w:pPr>
                  <w:r w:rsidRPr="00F36DA2">
                    <w:rPr>
                      <w:rFonts w:ascii="Calibri Light" w:hAnsi="Calibri Light" w:cs="Calibri Light"/>
                      <w:color w:val="000000" w:themeColor="text1"/>
                    </w:rPr>
                    <w:t>147</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06</w:t>
                  </w:r>
                </w:p>
              </w:tc>
              <w:tc>
                <w:tcPr>
                  <w:tcW w:w="2522" w:type="dxa"/>
                  <w:tcMar>
                    <w:left w:w="90" w:type="dxa"/>
                    <w:right w:w="90" w:type="dxa"/>
                  </w:tcMar>
                  <w:vAlign w:val="center"/>
                </w:tcPr>
                <w:p w14:paraId="64BDA39E" w14:textId="1FB95793" w:rsidR="38B2CB7F" w:rsidRPr="00F36DA2" w:rsidRDefault="38B2CB7F" w:rsidP="009639A1">
                  <w:pPr>
                    <w:ind w:left="0" w:right="52"/>
                    <w:jc w:val="center"/>
                    <w:rPr>
                      <w:rFonts w:ascii="Calibri Light" w:hAnsi="Calibri Light" w:cs="Calibri Light"/>
                      <w:color w:val="000000" w:themeColor="text1"/>
                    </w:rPr>
                  </w:pPr>
                  <w:r w:rsidRPr="00F36DA2">
                    <w:rPr>
                      <w:rFonts w:ascii="Calibri Light" w:hAnsi="Calibri Light" w:cs="Calibri Light"/>
                      <w:color w:val="000000" w:themeColor="text1"/>
                    </w:rPr>
                    <w:t>51</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24</w:t>
                  </w:r>
                </w:p>
              </w:tc>
              <w:tc>
                <w:tcPr>
                  <w:tcW w:w="1723" w:type="dxa"/>
                  <w:tcMar>
                    <w:left w:w="90" w:type="dxa"/>
                    <w:right w:w="90" w:type="dxa"/>
                  </w:tcMar>
                  <w:vAlign w:val="center"/>
                </w:tcPr>
                <w:p w14:paraId="54A1E2EA" w14:textId="24616FF5" w:rsidR="38B2CB7F" w:rsidRPr="00F36DA2" w:rsidRDefault="38B2CB7F" w:rsidP="009639A1">
                  <w:pPr>
                    <w:ind w:left="0" w:right="52" w:firstLine="36"/>
                    <w:jc w:val="center"/>
                    <w:rPr>
                      <w:rFonts w:ascii="Calibri Light" w:hAnsi="Calibri Light" w:cs="Calibri Light"/>
                      <w:color w:val="000000" w:themeColor="text1"/>
                    </w:rPr>
                  </w:pPr>
                  <w:r w:rsidRPr="00F36DA2">
                    <w:rPr>
                      <w:rFonts w:ascii="Calibri Light" w:hAnsi="Calibri Light" w:cs="Calibri Light"/>
                      <w:color w:val="000000" w:themeColor="text1"/>
                    </w:rPr>
                    <w:t>65</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16</w:t>
                  </w:r>
                </w:p>
              </w:tc>
            </w:tr>
            <w:tr w:rsidR="38B2CB7F" w:rsidRPr="00F36DA2" w14:paraId="52C9598D" w14:textId="77777777" w:rsidTr="00877CC3">
              <w:trPr>
                <w:trHeight w:val="300"/>
              </w:trPr>
              <w:tc>
                <w:tcPr>
                  <w:tcW w:w="1455" w:type="dxa"/>
                  <w:tcMar>
                    <w:left w:w="90" w:type="dxa"/>
                    <w:right w:w="90" w:type="dxa"/>
                  </w:tcMar>
                  <w:vAlign w:val="center"/>
                </w:tcPr>
                <w:p w14:paraId="6D142EFE" w14:textId="026ACA32" w:rsidR="38B2CB7F" w:rsidRPr="00F36DA2" w:rsidRDefault="38B2CB7F"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10%</w:t>
                  </w:r>
                </w:p>
              </w:tc>
              <w:tc>
                <w:tcPr>
                  <w:tcW w:w="1680" w:type="dxa"/>
                  <w:tcMar>
                    <w:left w:w="90" w:type="dxa"/>
                    <w:right w:w="90" w:type="dxa"/>
                  </w:tcMar>
                  <w:vAlign w:val="center"/>
                </w:tcPr>
                <w:p w14:paraId="187D133D" w14:textId="4910BD68" w:rsidR="38B2CB7F" w:rsidRPr="00F36DA2" w:rsidRDefault="38B2CB7F" w:rsidP="009639A1">
                  <w:pPr>
                    <w:ind w:left="0" w:right="52"/>
                    <w:jc w:val="center"/>
                    <w:rPr>
                      <w:rFonts w:ascii="Calibri Light" w:hAnsi="Calibri Light" w:cs="Calibri Light"/>
                      <w:color w:val="000000" w:themeColor="text1"/>
                    </w:rPr>
                  </w:pPr>
                  <w:r w:rsidRPr="00F36DA2">
                    <w:rPr>
                      <w:rFonts w:ascii="Calibri Light" w:hAnsi="Calibri Light" w:cs="Calibri Light"/>
                      <w:color w:val="000000" w:themeColor="text1"/>
                    </w:rPr>
                    <w:t>45</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43</w:t>
                  </w:r>
                </w:p>
              </w:tc>
              <w:tc>
                <w:tcPr>
                  <w:tcW w:w="2522" w:type="dxa"/>
                  <w:tcMar>
                    <w:left w:w="90" w:type="dxa"/>
                    <w:right w:w="90" w:type="dxa"/>
                  </w:tcMar>
                  <w:vAlign w:val="center"/>
                </w:tcPr>
                <w:p w14:paraId="1740FBCB" w14:textId="223F097D" w:rsidR="38B2CB7F" w:rsidRPr="00F36DA2" w:rsidRDefault="38B2CB7F" w:rsidP="009639A1">
                  <w:pPr>
                    <w:ind w:left="0" w:right="52"/>
                    <w:jc w:val="center"/>
                    <w:rPr>
                      <w:rFonts w:ascii="Calibri Light" w:hAnsi="Calibri Light" w:cs="Calibri Light"/>
                      <w:color w:val="000000" w:themeColor="text1"/>
                    </w:rPr>
                  </w:pPr>
                  <w:r w:rsidRPr="00F36DA2">
                    <w:rPr>
                      <w:rFonts w:ascii="Calibri Light" w:hAnsi="Calibri Light" w:cs="Calibri Light"/>
                      <w:color w:val="000000" w:themeColor="text1"/>
                    </w:rPr>
                    <w:t>32</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31</w:t>
                  </w:r>
                </w:p>
              </w:tc>
              <w:tc>
                <w:tcPr>
                  <w:tcW w:w="1723" w:type="dxa"/>
                  <w:tcMar>
                    <w:left w:w="90" w:type="dxa"/>
                    <w:right w:w="90" w:type="dxa"/>
                  </w:tcMar>
                  <w:vAlign w:val="center"/>
                </w:tcPr>
                <w:p w14:paraId="30B4324C" w14:textId="675BB78E" w:rsidR="38B2CB7F" w:rsidRPr="00F36DA2" w:rsidRDefault="38B2CB7F" w:rsidP="009639A1">
                  <w:pPr>
                    <w:ind w:left="0" w:right="52" w:firstLine="36"/>
                    <w:jc w:val="center"/>
                    <w:rPr>
                      <w:rFonts w:ascii="Calibri Light" w:hAnsi="Calibri Light" w:cs="Calibri Light"/>
                      <w:color w:val="000000" w:themeColor="text1"/>
                    </w:rPr>
                  </w:pPr>
                  <w:r w:rsidRPr="00F36DA2">
                    <w:rPr>
                      <w:rFonts w:ascii="Calibri Light" w:hAnsi="Calibri Light" w:cs="Calibri Light"/>
                      <w:color w:val="000000" w:themeColor="text1"/>
                    </w:rPr>
                    <w:t>28</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88</w:t>
                  </w:r>
                </w:p>
              </w:tc>
            </w:tr>
            <w:tr w:rsidR="38B2CB7F" w:rsidRPr="00F36DA2" w14:paraId="754F61A8" w14:textId="77777777" w:rsidTr="00877CC3">
              <w:trPr>
                <w:trHeight w:val="450"/>
              </w:trPr>
              <w:tc>
                <w:tcPr>
                  <w:tcW w:w="1455" w:type="dxa"/>
                  <w:tcMar>
                    <w:left w:w="90" w:type="dxa"/>
                    <w:right w:w="90" w:type="dxa"/>
                  </w:tcMar>
                  <w:vAlign w:val="center"/>
                </w:tcPr>
                <w:p w14:paraId="37B8807C" w14:textId="22023E82" w:rsidR="38B2CB7F" w:rsidRPr="00F36DA2" w:rsidRDefault="38B2CB7F"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33%</w:t>
                  </w:r>
                </w:p>
              </w:tc>
              <w:tc>
                <w:tcPr>
                  <w:tcW w:w="1680" w:type="dxa"/>
                  <w:tcMar>
                    <w:left w:w="90" w:type="dxa"/>
                    <w:right w:w="90" w:type="dxa"/>
                  </w:tcMar>
                  <w:vAlign w:val="center"/>
                </w:tcPr>
                <w:p w14:paraId="682A71E6" w14:textId="449DB6CD" w:rsidR="38B2CB7F" w:rsidRPr="00F36DA2" w:rsidRDefault="38B2CB7F" w:rsidP="009639A1">
                  <w:pPr>
                    <w:ind w:left="0" w:right="52"/>
                    <w:jc w:val="center"/>
                    <w:rPr>
                      <w:rFonts w:ascii="Calibri Light" w:hAnsi="Calibri Light" w:cs="Calibri Light"/>
                      <w:color w:val="000000" w:themeColor="text1"/>
                    </w:rPr>
                  </w:pPr>
                  <w:r w:rsidRPr="00F36DA2">
                    <w:rPr>
                      <w:rFonts w:ascii="Calibri Light" w:hAnsi="Calibri Light" w:cs="Calibri Light"/>
                      <w:color w:val="000000" w:themeColor="text1"/>
                    </w:rPr>
                    <w:t>19</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24</w:t>
                  </w:r>
                </w:p>
              </w:tc>
              <w:tc>
                <w:tcPr>
                  <w:tcW w:w="2522" w:type="dxa"/>
                  <w:tcMar>
                    <w:left w:w="90" w:type="dxa"/>
                    <w:right w:w="90" w:type="dxa"/>
                  </w:tcMar>
                  <w:vAlign w:val="center"/>
                </w:tcPr>
                <w:p w14:paraId="77C423D3" w14:textId="717AA5BE" w:rsidR="38B2CB7F" w:rsidRPr="00F36DA2" w:rsidRDefault="38B2CB7F" w:rsidP="009639A1">
                  <w:pPr>
                    <w:ind w:left="0" w:right="52"/>
                    <w:jc w:val="center"/>
                    <w:rPr>
                      <w:rFonts w:ascii="Calibri Light" w:hAnsi="Calibri Light" w:cs="Calibri Light"/>
                      <w:color w:val="000000" w:themeColor="text1"/>
                    </w:rPr>
                  </w:pPr>
                  <w:r w:rsidRPr="00F36DA2">
                    <w:rPr>
                      <w:rFonts w:ascii="Calibri Light" w:hAnsi="Calibri Light" w:cs="Calibri Light"/>
                      <w:color w:val="000000" w:themeColor="text1"/>
                    </w:rPr>
                    <w:t>18</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30</w:t>
                  </w:r>
                </w:p>
              </w:tc>
              <w:tc>
                <w:tcPr>
                  <w:tcW w:w="1723" w:type="dxa"/>
                  <w:tcMar>
                    <w:left w:w="90" w:type="dxa"/>
                    <w:right w:w="90" w:type="dxa"/>
                  </w:tcMar>
                  <w:vAlign w:val="center"/>
                </w:tcPr>
                <w:p w14:paraId="4A586B20" w14:textId="093570F9" w:rsidR="38B2CB7F" w:rsidRPr="00F36DA2" w:rsidRDefault="38B2CB7F" w:rsidP="009639A1">
                  <w:pPr>
                    <w:ind w:left="0" w:right="52" w:firstLine="36"/>
                    <w:jc w:val="center"/>
                    <w:rPr>
                      <w:rFonts w:ascii="Calibri Light" w:hAnsi="Calibri Light" w:cs="Calibri Light"/>
                      <w:color w:val="000000" w:themeColor="text1"/>
                    </w:rPr>
                  </w:pPr>
                  <w:r w:rsidRPr="00F36DA2">
                    <w:rPr>
                      <w:rFonts w:ascii="Calibri Light" w:hAnsi="Calibri Light" w:cs="Calibri Light"/>
                      <w:color w:val="000000" w:themeColor="text1"/>
                    </w:rPr>
                    <w:t>4</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91</w:t>
                  </w:r>
                </w:p>
              </w:tc>
            </w:tr>
          </w:tbl>
          <w:p w14:paraId="082B4452" w14:textId="3C1B8F3C" w:rsidR="003D1148" w:rsidRPr="00F36DA2" w:rsidRDefault="48FF7C30" w:rsidP="009639A1">
            <w:pPr>
              <w:pStyle w:val="JBAParaText"/>
              <w:spacing w:after="0"/>
              <w:ind w:left="0" w:right="52"/>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 xml:space="preserve">Graficul din imaginea </w:t>
            </w:r>
            <w:r w:rsidR="0085541C" w:rsidRPr="00F36DA2">
              <w:rPr>
                <w:rFonts w:ascii="Calibri Light" w:eastAsia="Calibri Light" w:hAnsi="Calibri Light" w:cs="Calibri Light"/>
                <w:color w:val="000000" w:themeColor="text1"/>
              </w:rPr>
              <w:t xml:space="preserve">6 </w:t>
            </w:r>
            <w:r w:rsidRPr="00F36DA2">
              <w:rPr>
                <w:rFonts w:ascii="Calibri Light" w:eastAsia="Calibri Light" w:hAnsi="Calibri Light" w:cs="Calibri Light"/>
                <w:color w:val="000000" w:themeColor="text1"/>
              </w:rPr>
              <w:t xml:space="preserve"> reprezintă hidrograful de debit pentru </w:t>
            </w:r>
            <w:r w:rsidR="3C930AAE" w:rsidRPr="00F36DA2">
              <w:rPr>
                <w:rFonts w:ascii="Calibri Light" w:eastAsia="Calibri Light" w:hAnsi="Calibri Light" w:cs="Calibri Light"/>
                <w:color w:val="000000" w:themeColor="text1"/>
              </w:rPr>
              <w:t>r</w:t>
            </w:r>
            <w:r w:rsidRPr="00F36DA2">
              <w:rPr>
                <w:rFonts w:ascii="Calibri Light" w:eastAsia="Calibri Light" w:hAnsi="Calibri Light" w:cs="Calibri Light"/>
                <w:color w:val="000000" w:themeColor="text1"/>
              </w:rPr>
              <w:t xml:space="preserve">. Pârâul Mic, afluent de dreapta al r. Ghimbășel  în regim natural și hidrograful de debit defluent în urma realizării acumulării. </w:t>
            </w:r>
          </w:p>
          <w:p w14:paraId="5547741D" w14:textId="551BF16E" w:rsidR="003D1148" w:rsidRPr="00F36DA2" w:rsidRDefault="451CFC62" w:rsidP="009639A1">
            <w:pPr>
              <w:pStyle w:val="JBAParaText"/>
              <w:spacing w:after="0"/>
              <w:ind w:left="0" w:right="52"/>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 xml:space="preserve">Se poate observa că pentru debitul </w:t>
            </w:r>
            <w:r w:rsidR="45F53322" w:rsidRPr="00F36DA2">
              <w:rPr>
                <w:rFonts w:ascii="Calibri Light" w:eastAsia="Calibri Light" w:hAnsi="Calibri Light" w:cs="Calibri Light"/>
                <w:color w:val="000000" w:themeColor="text1"/>
              </w:rPr>
              <w:t>Q</w:t>
            </w:r>
            <w:r w:rsidRPr="00F36DA2">
              <w:rPr>
                <w:rFonts w:ascii="Calibri Light" w:eastAsia="Calibri Light" w:hAnsi="Calibri Light" w:cs="Calibri Light"/>
                <w:color w:val="000000" w:themeColor="text1"/>
              </w:rPr>
              <w:t>1%</w:t>
            </w:r>
            <w:r w:rsidR="1783ED28" w:rsidRPr="00F36DA2">
              <w:rPr>
                <w:rFonts w:ascii="Calibri Light" w:eastAsia="Calibri Light" w:hAnsi="Calibri Light" w:cs="Calibri Light"/>
                <w:color w:val="000000" w:themeColor="text1"/>
              </w:rPr>
              <w:t xml:space="preserve"> </w:t>
            </w:r>
            <w:r w:rsidRPr="00F36DA2">
              <w:rPr>
                <w:rFonts w:ascii="Calibri Light" w:eastAsia="Calibri Light" w:hAnsi="Calibri Light" w:cs="Calibri Light"/>
                <w:color w:val="000000" w:themeColor="text1"/>
              </w:rPr>
              <w:t>acumularea realizează o atenuare semnificativă.</w:t>
            </w:r>
          </w:p>
          <w:p w14:paraId="6A9EE6C8" w14:textId="598187CC" w:rsidR="003D1148" w:rsidRPr="00F36DA2" w:rsidRDefault="10A4601D" w:rsidP="009639A1">
            <w:pPr>
              <w:pStyle w:val="JBAParaText"/>
              <w:spacing w:after="0"/>
              <w:ind w:left="0" w:right="52"/>
              <w:jc w:val="center"/>
            </w:pPr>
            <w:r w:rsidRPr="00F36DA2">
              <w:rPr>
                <w:noProof/>
                <w:lang w:val="en-GB"/>
              </w:rPr>
              <w:lastRenderedPageBreak/>
              <w:drawing>
                <wp:inline distT="0" distB="0" distL="0" distR="0" wp14:anchorId="67D36B95" wp14:editId="503D9DDA">
                  <wp:extent cx="4848318" cy="3060502"/>
                  <wp:effectExtent l="0" t="0" r="0" b="0"/>
                  <wp:docPr id="821154085" name="Picture 82115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154085"/>
                          <pic:cNvPicPr/>
                        </pic:nvPicPr>
                        <pic:blipFill>
                          <a:blip r:embed="rId16">
                            <a:extLst>
                              <a:ext uri="{28A0092B-C50C-407E-A947-70E740481C1C}">
                                <a14:useLocalDpi xmlns:a14="http://schemas.microsoft.com/office/drawing/2010/main" val="0"/>
                              </a:ext>
                            </a:extLst>
                          </a:blip>
                          <a:stretch>
                            <a:fillRect/>
                          </a:stretch>
                        </pic:blipFill>
                        <pic:spPr>
                          <a:xfrm>
                            <a:off x="0" y="0"/>
                            <a:ext cx="4848318" cy="3060502"/>
                          </a:xfrm>
                          <a:prstGeom prst="rect">
                            <a:avLst/>
                          </a:prstGeom>
                        </pic:spPr>
                      </pic:pic>
                    </a:graphicData>
                  </a:graphic>
                </wp:inline>
              </w:drawing>
            </w:r>
          </w:p>
          <w:p w14:paraId="18A96156" w14:textId="6C86EF9D" w:rsidR="2EDEFE07" w:rsidRPr="00F36DA2" w:rsidRDefault="2EDEFE07" w:rsidP="009639A1">
            <w:pPr>
              <w:ind w:left="0" w:right="52"/>
              <w:rPr>
                <w:rFonts w:ascii="Calibri Light" w:eastAsia="Verdana" w:hAnsi="Calibri Light" w:cs="Calibri Light"/>
                <w:b/>
                <w:color w:val="153B55"/>
              </w:rPr>
            </w:pPr>
            <w:r w:rsidRPr="00F36DA2">
              <w:rPr>
                <w:rFonts w:ascii="Calibri Light" w:eastAsia="Verdana" w:hAnsi="Calibri Light" w:cs="Calibri Light"/>
                <w:b/>
                <w:color w:val="153B55"/>
              </w:rPr>
              <w:t xml:space="preserve">Figura </w:t>
            </w:r>
            <w:r w:rsidR="00365D13" w:rsidRPr="00F36DA2">
              <w:rPr>
                <w:rFonts w:ascii="Calibri Light" w:eastAsia="Verdana" w:hAnsi="Calibri Light" w:cs="Calibri Light"/>
                <w:b/>
                <w:color w:val="153B55"/>
              </w:rPr>
              <w:t>6</w:t>
            </w:r>
            <w:r w:rsidRPr="00F36DA2">
              <w:rPr>
                <w:rFonts w:ascii="Calibri Light" w:eastAsia="Verdana" w:hAnsi="Calibri Light" w:cs="Calibri Light"/>
                <w:b/>
                <w:color w:val="153B55"/>
              </w:rPr>
              <w:t xml:space="preserve">: </w:t>
            </w:r>
            <w:r w:rsidR="684B3CC6" w:rsidRPr="00F36DA2">
              <w:rPr>
                <w:rFonts w:ascii="Calibri Light" w:eastAsia="Verdana" w:hAnsi="Calibri Light" w:cs="Calibri Light"/>
                <w:b/>
                <w:color w:val="153B55"/>
              </w:rPr>
              <w:t>H</w:t>
            </w:r>
            <w:r w:rsidRPr="00F36DA2">
              <w:rPr>
                <w:rFonts w:ascii="Calibri Light" w:eastAsia="Verdana" w:hAnsi="Calibri Light" w:cs="Calibri Light"/>
                <w:b/>
                <w:color w:val="153B55"/>
              </w:rPr>
              <w:t>idrograful de debit pentru R. Pârâul Mic, afluent de dreapta al r. Ghimbășel  în regim natural și hidrograful de debit defluent în urma realizării acumulării</w:t>
            </w:r>
          </w:p>
          <w:p w14:paraId="40BDA52E" w14:textId="1684282D" w:rsidR="003D1148" w:rsidRPr="00F36DA2" w:rsidRDefault="597D437C" w:rsidP="009639A1">
            <w:pPr>
              <w:pStyle w:val="JBAParaText"/>
              <w:spacing w:after="0"/>
              <w:ind w:left="0" w:right="52"/>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În tabelul de mai jos sunt prezentate toate probabilitățile de depășire cu valorile lor maxime de debit în regim existent și după ce acestea au fost propagate prin acumulare nepermanentă de pe r. Pârâul Mic</w:t>
            </w:r>
          </w:p>
          <w:tbl>
            <w:tblPr>
              <w:tblStyle w:val="TableGrid"/>
              <w:tblW w:w="7455" w:type="dxa"/>
              <w:tblInd w:w="0" w:type="dxa"/>
              <w:tblBorders>
                <w:top w:val="single" w:sz="4" w:space="0" w:color="00A9E0"/>
                <w:left w:val="single" w:sz="4" w:space="0" w:color="00A9E0"/>
                <w:bottom w:val="single" w:sz="4" w:space="0" w:color="00A9E0"/>
                <w:right w:val="single" w:sz="4" w:space="0" w:color="00A9E0"/>
                <w:insideH w:val="single" w:sz="4" w:space="0" w:color="00A9E0"/>
                <w:insideV w:val="single" w:sz="4" w:space="0" w:color="00A9E0"/>
              </w:tblBorders>
              <w:tblLayout w:type="fixed"/>
              <w:tblLook w:val="06A0" w:firstRow="1" w:lastRow="0" w:firstColumn="1" w:lastColumn="0" w:noHBand="1" w:noVBand="1"/>
            </w:tblPr>
            <w:tblGrid>
              <w:gridCol w:w="1590"/>
              <w:gridCol w:w="1635"/>
              <w:gridCol w:w="2432"/>
              <w:gridCol w:w="1798"/>
            </w:tblGrid>
            <w:tr w:rsidR="38B2CB7F" w:rsidRPr="00F36DA2" w14:paraId="2C20AC43" w14:textId="77777777" w:rsidTr="00877CC3">
              <w:trPr>
                <w:cnfStyle w:val="100000000000" w:firstRow="1" w:lastRow="0" w:firstColumn="0" w:lastColumn="0" w:oddVBand="0" w:evenVBand="0" w:oddHBand="0" w:evenHBand="0" w:firstRowFirstColumn="0" w:firstRowLastColumn="0" w:lastRowFirstColumn="0" w:lastRowLastColumn="0"/>
                <w:trHeight w:val="1485"/>
              </w:trPr>
              <w:tc>
                <w:tcPr>
                  <w:tcW w:w="1590" w:type="dxa"/>
                  <w:tcBorders>
                    <w:top w:val="none" w:sz="0" w:space="0" w:color="auto"/>
                    <w:left w:val="none" w:sz="0" w:space="0" w:color="auto"/>
                    <w:bottom w:val="none" w:sz="0" w:space="0" w:color="auto"/>
                    <w:right w:val="none" w:sz="0" w:space="0" w:color="auto"/>
                    <w:tl2br w:val="none" w:sz="0" w:space="0" w:color="auto"/>
                    <w:tr2bl w:val="none" w:sz="0" w:space="0" w:color="auto"/>
                  </w:tcBorders>
                  <w:tcMar>
                    <w:left w:w="90" w:type="dxa"/>
                    <w:right w:w="90" w:type="dxa"/>
                  </w:tcMar>
                </w:tcPr>
                <w:p w14:paraId="1D24CD54" w14:textId="5BAA9730" w:rsidR="38B2CB7F" w:rsidRPr="00F36DA2" w:rsidRDefault="4EE1E072" w:rsidP="009639A1">
                  <w:pPr>
                    <w:pStyle w:val="JBAParaText"/>
                    <w:ind w:left="0" w:right="52"/>
                    <w:jc w:val="center"/>
                    <w:rPr>
                      <w:rFonts w:ascii="Calibri Light" w:eastAsia="Calibri Light" w:hAnsi="Calibri Light" w:cs="Calibri Light"/>
                    </w:rPr>
                  </w:pPr>
                  <w:r w:rsidRPr="00F36DA2">
                    <w:rPr>
                      <w:rFonts w:ascii="Calibri Light" w:eastAsia="Calibri Light" w:hAnsi="Calibri Light" w:cs="Calibri Light"/>
                    </w:rPr>
                    <w:t>Probabilitate de depășire</w:t>
                  </w:r>
                </w:p>
              </w:tc>
              <w:tc>
                <w:tcPr>
                  <w:tcW w:w="1635" w:type="dxa"/>
                  <w:tcBorders>
                    <w:top w:val="none" w:sz="0" w:space="0" w:color="auto"/>
                    <w:left w:val="none" w:sz="0" w:space="0" w:color="auto"/>
                    <w:bottom w:val="none" w:sz="0" w:space="0" w:color="auto"/>
                    <w:right w:val="none" w:sz="0" w:space="0" w:color="auto"/>
                    <w:tl2br w:val="none" w:sz="0" w:space="0" w:color="auto"/>
                    <w:tr2bl w:val="none" w:sz="0" w:space="0" w:color="auto"/>
                  </w:tcBorders>
                  <w:tcMar>
                    <w:left w:w="90" w:type="dxa"/>
                    <w:right w:w="90" w:type="dxa"/>
                  </w:tcMar>
                </w:tcPr>
                <w:p w14:paraId="650DD038" w14:textId="76AD8A43" w:rsidR="38B2CB7F" w:rsidRPr="00F36DA2" w:rsidRDefault="4EE1E072" w:rsidP="009639A1">
                  <w:pPr>
                    <w:pStyle w:val="JBAParaText"/>
                    <w:ind w:left="0" w:right="52"/>
                    <w:jc w:val="center"/>
                    <w:rPr>
                      <w:rFonts w:ascii="Calibri Light" w:eastAsia="Calibri Light" w:hAnsi="Calibri Light" w:cs="Calibri Light"/>
                    </w:rPr>
                  </w:pPr>
                  <w:r w:rsidRPr="00F36DA2">
                    <w:rPr>
                      <w:rFonts w:ascii="Calibri Light" w:eastAsia="Calibri Light" w:hAnsi="Calibri Light" w:cs="Calibri Light"/>
                    </w:rPr>
                    <w:t>Q regim existent [m</w:t>
                  </w:r>
                  <w:r w:rsidR="00FD5EC0" w:rsidRPr="00F36DA2">
                    <w:rPr>
                      <w:rFonts w:ascii="Calibri Light" w:eastAsia="Calibri Light" w:hAnsi="Calibri Light" w:cs="Calibri Light"/>
                      <w:vertAlign w:val="superscript"/>
                    </w:rPr>
                    <w:t>3</w:t>
                  </w:r>
                  <w:r w:rsidRPr="00F36DA2">
                    <w:rPr>
                      <w:rFonts w:ascii="Calibri Light" w:eastAsia="Calibri Light" w:hAnsi="Calibri Light" w:cs="Calibri Light"/>
                    </w:rPr>
                    <w:t>/s]</w:t>
                  </w:r>
                </w:p>
              </w:tc>
              <w:tc>
                <w:tcPr>
                  <w:tcW w:w="2432" w:type="dxa"/>
                  <w:tcBorders>
                    <w:top w:val="none" w:sz="0" w:space="0" w:color="auto"/>
                    <w:left w:val="none" w:sz="0" w:space="0" w:color="auto"/>
                    <w:bottom w:val="none" w:sz="0" w:space="0" w:color="auto"/>
                    <w:right w:val="none" w:sz="0" w:space="0" w:color="auto"/>
                    <w:tl2br w:val="none" w:sz="0" w:space="0" w:color="auto"/>
                    <w:tr2bl w:val="none" w:sz="0" w:space="0" w:color="auto"/>
                  </w:tcBorders>
                  <w:tcMar>
                    <w:left w:w="90" w:type="dxa"/>
                    <w:right w:w="90" w:type="dxa"/>
                  </w:tcMar>
                </w:tcPr>
                <w:p w14:paraId="2E576572" w14:textId="20F4841C" w:rsidR="38B2CB7F" w:rsidRPr="00F36DA2" w:rsidRDefault="4EE1E072" w:rsidP="009639A1">
                  <w:pPr>
                    <w:pStyle w:val="JBAParaText"/>
                    <w:ind w:left="0" w:right="52"/>
                    <w:jc w:val="center"/>
                    <w:rPr>
                      <w:rFonts w:ascii="Calibri Light" w:eastAsia="Calibri Light" w:hAnsi="Calibri Light" w:cs="Calibri Light"/>
                    </w:rPr>
                  </w:pPr>
                  <w:r w:rsidRPr="00F36DA2">
                    <w:rPr>
                      <w:rFonts w:ascii="Calibri Light" w:eastAsia="Calibri Light" w:hAnsi="Calibri Light" w:cs="Calibri Light"/>
                    </w:rPr>
                    <w:t xml:space="preserve">Q atenuat acumularea nepermanentă  r. </w:t>
                  </w:r>
                  <w:r w:rsidR="294C19F3" w:rsidRPr="00F36DA2">
                    <w:rPr>
                      <w:rFonts w:ascii="Calibri Light" w:eastAsia="Calibri Light" w:hAnsi="Calibri Light" w:cs="Calibri Light"/>
                    </w:rPr>
                    <w:t>Pârâul Mic</w:t>
                  </w:r>
                  <w:r w:rsidRPr="00F36DA2">
                    <w:rPr>
                      <w:rFonts w:ascii="Calibri Light" w:eastAsia="Calibri Light" w:hAnsi="Calibri Light" w:cs="Calibri Light"/>
                    </w:rPr>
                    <w:t xml:space="preserve"> [m</w:t>
                  </w:r>
                  <w:r w:rsidR="00FD5EC0" w:rsidRPr="00F36DA2">
                    <w:rPr>
                      <w:rFonts w:ascii="Calibri Light" w:eastAsia="Calibri Light" w:hAnsi="Calibri Light" w:cs="Calibri Light"/>
                      <w:vertAlign w:val="superscript"/>
                    </w:rPr>
                    <w:t>3</w:t>
                  </w:r>
                  <w:r w:rsidRPr="00F36DA2">
                    <w:rPr>
                      <w:rFonts w:ascii="Calibri Light" w:eastAsia="Calibri Light" w:hAnsi="Calibri Light" w:cs="Calibri Light"/>
                    </w:rPr>
                    <w:t>/s]</w:t>
                  </w:r>
                </w:p>
              </w:tc>
              <w:tc>
                <w:tcPr>
                  <w:tcW w:w="1798" w:type="dxa"/>
                  <w:tcBorders>
                    <w:top w:val="none" w:sz="0" w:space="0" w:color="auto"/>
                    <w:left w:val="none" w:sz="0" w:space="0" w:color="auto"/>
                    <w:bottom w:val="none" w:sz="0" w:space="0" w:color="auto"/>
                    <w:right w:val="none" w:sz="0" w:space="0" w:color="auto"/>
                    <w:tl2br w:val="none" w:sz="0" w:space="0" w:color="auto"/>
                    <w:tr2bl w:val="none" w:sz="0" w:space="0" w:color="auto"/>
                  </w:tcBorders>
                  <w:tcMar>
                    <w:left w:w="90" w:type="dxa"/>
                    <w:right w:w="90" w:type="dxa"/>
                  </w:tcMar>
                </w:tcPr>
                <w:p w14:paraId="4ACD483A" w14:textId="2752DD3F" w:rsidR="38B2CB7F" w:rsidRPr="00F36DA2" w:rsidRDefault="4EE1E072" w:rsidP="009639A1">
                  <w:pPr>
                    <w:pStyle w:val="JBAParaText"/>
                    <w:ind w:left="0" w:right="52"/>
                    <w:jc w:val="center"/>
                    <w:rPr>
                      <w:rFonts w:ascii="Calibri Light" w:eastAsia="Calibri Light" w:hAnsi="Calibri Light" w:cs="Calibri Light"/>
                    </w:rPr>
                  </w:pPr>
                  <w:r w:rsidRPr="00F36DA2">
                    <w:rPr>
                      <w:rFonts w:ascii="Calibri Light" w:eastAsia="Calibri Light" w:hAnsi="Calibri Light" w:cs="Calibri Light"/>
                    </w:rPr>
                    <w:t>Grad de atenuare [%]</w:t>
                  </w:r>
                </w:p>
              </w:tc>
            </w:tr>
            <w:tr w:rsidR="38B2CB7F" w:rsidRPr="00F36DA2" w14:paraId="3587FC20" w14:textId="77777777" w:rsidTr="00877CC3">
              <w:trPr>
                <w:trHeight w:val="420"/>
              </w:trPr>
              <w:tc>
                <w:tcPr>
                  <w:tcW w:w="1590" w:type="dxa"/>
                  <w:tcMar>
                    <w:left w:w="90" w:type="dxa"/>
                    <w:right w:w="90" w:type="dxa"/>
                  </w:tcMar>
                  <w:vAlign w:val="center"/>
                </w:tcPr>
                <w:p w14:paraId="06351D17" w14:textId="0F2CD9F8" w:rsidR="38B2CB7F" w:rsidRPr="00F36DA2" w:rsidRDefault="0058450D"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0,1%</w:t>
                  </w:r>
                </w:p>
              </w:tc>
              <w:tc>
                <w:tcPr>
                  <w:tcW w:w="1635" w:type="dxa"/>
                  <w:tcMar>
                    <w:left w:w="90" w:type="dxa"/>
                    <w:right w:w="90" w:type="dxa"/>
                  </w:tcMar>
                  <w:vAlign w:val="center"/>
                </w:tcPr>
                <w:p w14:paraId="228C61AD" w14:textId="5F7CF0B9"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233</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35</w:t>
                  </w:r>
                </w:p>
              </w:tc>
              <w:tc>
                <w:tcPr>
                  <w:tcW w:w="2432" w:type="dxa"/>
                  <w:tcMar>
                    <w:left w:w="90" w:type="dxa"/>
                    <w:right w:w="90" w:type="dxa"/>
                  </w:tcMar>
                  <w:vAlign w:val="center"/>
                </w:tcPr>
                <w:p w14:paraId="1158E12F" w14:textId="572BDF25"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169</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97</w:t>
                  </w:r>
                </w:p>
              </w:tc>
              <w:tc>
                <w:tcPr>
                  <w:tcW w:w="1798" w:type="dxa"/>
                  <w:tcMar>
                    <w:left w:w="90" w:type="dxa"/>
                    <w:right w:w="90" w:type="dxa"/>
                  </w:tcMar>
                  <w:vAlign w:val="center"/>
                </w:tcPr>
                <w:p w14:paraId="4D1394E6" w14:textId="491C6489"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27</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16</w:t>
                  </w:r>
                </w:p>
              </w:tc>
            </w:tr>
            <w:tr w:rsidR="38B2CB7F" w:rsidRPr="00F36DA2" w14:paraId="33D311FB" w14:textId="77777777" w:rsidTr="00877CC3">
              <w:trPr>
                <w:trHeight w:val="450"/>
              </w:trPr>
              <w:tc>
                <w:tcPr>
                  <w:tcW w:w="1590" w:type="dxa"/>
                  <w:tcMar>
                    <w:left w:w="90" w:type="dxa"/>
                    <w:right w:w="90" w:type="dxa"/>
                  </w:tcMar>
                  <w:vAlign w:val="center"/>
                </w:tcPr>
                <w:p w14:paraId="57E5C203" w14:textId="0D2C7290" w:rsidR="38B2CB7F" w:rsidRPr="00F36DA2" w:rsidRDefault="0058450D"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0,2%</w:t>
                  </w:r>
                </w:p>
              </w:tc>
              <w:tc>
                <w:tcPr>
                  <w:tcW w:w="1635" w:type="dxa"/>
                  <w:tcMar>
                    <w:left w:w="90" w:type="dxa"/>
                    <w:right w:w="90" w:type="dxa"/>
                  </w:tcMar>
                  <w:vAlign w:val="center"/>
                </w:tcPr>
                <w:p w14:paraId="1088BC59" w14:textId="6149AA4B"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204</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96</w:t>
                  </w:r>
                </w:p>
              </w:tc>
              <w:tc>
                <w:tcPr>
                  <w:tcW w:w="2432" w:type="dxa"/>
                  <w:tcMar>
                    <w:left w:w="90" w:type="dxa"/>
                    <w:right w:w="90" w:type="dxa"/>
                  </w:tcMar>
                  <w:vAlign w:val="center"/>
                </w:tcPr>
                <w:p w14:paraId="1D0D796B" w14:textId="6216E6DF"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133</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41</w:t>
                  </w:r>
                </w:p>
              </w:tc>
              <w:tc>
                <w:tcPr>
                  <w:tcW w:w="1798" w:type="dxa"/>
                  <w:tcMar>
                    <w:left w:w="90" w:type="dxa"/>
                    <w:right w:w="90" w:type="dxa"/>
                  </w:tcMar>
                  <w:vAlign w:val="center"/>
                </w:tcPr>
                <w:p w14:paraId="11E34629" w14:textId="23A3DADF"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34</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91</w:t>
                  </w:r>
                </w:p>
              </w:tc>
            </w:tr>
            <w:tr w:rsidR="38B2CB7F" w:rsidRPr="00F36DA2" w14:paraId="0B3878CB" w14:textId="77777777" w:rsidTr="00877CC3">
              <w:trPr>
                <w:trHeight w:val="450"/>
              </w:trPr>
              <w:tc>
                <w:tcPr>
                  <w:tcW w:w="1590" w:type="dxa"/>
                  <w:tcMar>
                    <w:left w:w="90" w:type="dxa"/>
                    <w:right w:w="90" w:type="dxa"/>
                  </w:tcMar>
                  <w:vAlign w:val="center"/>
                </w:tcPr>
                <w:p w14:paraId="3681770E" w14:textId="1C3E62AA" w:rsidR="38B2CB7F" w:rsidRPr="00F36DA2" w:rsidRDefault="0058450D"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0,5%</w:t>
                  </w:r>
                </w:p>
              </w:tc>
              <w:tc>
                <w:tcPr>
                  <w:tcW w:w="1635" w:type="dxa"/>
                  <w:tcMar>
                    <w:left w:w="90" w:type="dxa"/>
                    <w:right w:w="90" w:type="dxa"/>
                  </w:tcMar>
                  <w:vAlign w:val="center"/>
                </w:tcPr>
                <w:p w14:paraId="2B360E3F" w14:textId="60105907"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165</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67</w:t>
                  </w:r>
                </w:p>
              </w:tc>
              <w:tc>
                <w:tcPr>
                  <w:tcW w:w="2432" w:type="dxa"/>
                  <w:tcMar>
                    <w:left w:w="90" w:type="dxa"/>
                    <w:right w:w="90" w:type="dxa"/>
                  </w:tcMar>
                  <w:vAlign w:val="center"/>
                </w:tcPr>
                <w:p w14:paraId="491001AE" w14:textId="6E344E56"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79</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49</w:t>
                  </w:r>
                </w:p>
              </w:tc>
              <w:tc>
                <w:tcPr>
                  <w:tcW w:w="1798" w:type="dxa"/>
                  <w:tcMar>
                    <w:left w:w="90" w:type="dxa"/>
                    <w:right w:w="90" w:type="dxa"/>
                  </w:tcMar>
                  <w:vAlign w:val="center"/>
                </w:tcPr>
                <w:p w14:paraId="0AF823DD" w14:textId="67AE2F8D"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52</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02</w:t>
                  </w:r>
                </w:p>
              </w:tc>
            </w:tr>
            <w:tr w:rsidR="38B2CB7F" w:rsidRPr="00F36DA2" w14:paraId="5E311FE8" w14:textId="77777777" w:rsidTr="00877CC3">
              <w:trPr>
                <w:trHeight w:val="450"/>
              </w:trPr>
              <w:tc>
                <w:tcPr>
                  <w:tcW w:w="1590" w:type="dxa"/>
                  <w:tcMar>
                    <w:left w:w="90" w:type="dxa"/>
                    <w:right w:w="90" w:type="dxa"/>
                  </w:tcMar>
                  <w:vAlign w:val="center"/>
                </w:tcPr>
                <w:p w14:paraId="1FEF73A0" w14:textId="43AA0DB5" w:rsidR="38B2CB7F" w:rsidRPr="00F36DA2" w:rsidRDefault="38B2CB7F"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1%</w:t>
                  </w:r>
                </w:p>
              </w:tc>
              <w:tc>
                <w:tcPr>
                  <w:tcW w:w="1635" w:type="dxa"/>
                  <w:tcMar>
                    <w:left w:w="90" w:type="dxa"/>
                    <w:right w:w="90" w:type="dxa"/>
                  </w:tcMar>
                  <w:vAlign w:val="center"/>
                </w:tcPr>
                <w:p w14:paraId="574285AD" w14:textId="20632D3C"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135</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90</w:t>
                  </w:r>
                </w:p>
              </w:tc>
              <w:tc>
                <w:tcPr>
                  <w:tcW w:w="2432" w:type="dxa"/>
                  <w:tcMar>
                    <w:left w:w="90" w:type="dxa"/>
                    <w:right w:w="90" w:type="dxa"/>
                  </w:tcMar>
                  <w:vAlign w:val="center"/>
                </w:tcPr>
                <w:p w14:paraId="0DDDC4BD" w14:textId="17CB17B0"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37</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22</w:t>
                  </w:r>
                </w:p>
              </w:tc>
              <w:tc>
                <w:tcPr>
                  <w:tcW w:w="1798" w:type="dxa"/>
                  <w:tcMar>
                    <w:left w:w="90" w:type="dxa"/>
                    <w:right w:w="90" w:type="dxa"/>
                  </w:tcMar>
                  <w:vAlign w:val="center"/>
                </w:tcPr>
                <w:p w14:paraId="6E737F39" w14:textId="655879F3"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72</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61</w:t>
                  </w:r>
                </w:p>
              </w:tc>
            </w:tr>
            <w:tr w:rsidR="38B2CB7F" w:rsidRPr="00F36DA2" w14:paraId="6576D1F9" w14:textId="77777777" w:rsidTr="00877CC3">
              <w:trPr>
                <w:trHeight w:val="450"/>
              </w:trPr>
              <w:tc>
                <w:tcPr>
                  <w:tcW w:w="1590" w:type="dxa"/>
                  <w:tcMar>
                    <w:left w:w="90" w:type="dxa"/>
                    <w:right w:w="90" w:type="dxa"/>
                  </w:tcMar>
                  <w:vAlign w:val="center"/>
                </w:tcPr>
                <w:p w14:paraId="6753B18A" w14:textId="58D65575" w:rsidR="38B2CB7F" w:rsidRPr="00F36DA2" w:rsidRDefault="38B2CB7F"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1%C</w:t>
                  </w:r>
                </w:p>
              </w:tc>
              <w:tc>
                <w:tcPr>
                  <w:tcW w:w="1635" w:type="dxa"/>
                  <w:tcMar>
                    <w:left w:w="90" w:type="dxa"/>
                    <w:right w:w="90" w:type="dxa"/>
                  </w:tcMar>
                  <w:vAlign w:val="center"/>
                </w:tcPr>
                <w:p w14:paraId="0FEB23BE" w14:textId="0E4B5644"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163</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00</w:t>
                  </w:r>
                </w:p>
              </w:tc>
              <w:tc>
                <w:tcPr>
                  <w:tcW w:w="2432" w:type="dxa"/>
                  <w:tcMar>
                    <w:left w:w="90" w:type="dxa"/>
                    <w:right w:w="90" w:type="dxa"/>
                  </w:tcMar>
                  <w:vAlign w:val="center"/>
                </w:tcPr>
                <w:p w14:paraId="462180FB" w14:textId="7B393342"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75</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62</w:t>
                  </w:r>
                </w:p>
              </w:tc>
              <w:tc>
                <w:tcPr>
                  <w:tcW w:w="1798" w:type="dxa"/>
                  <w:tcMar>
                    <w:left w:w="90" w:type="dxa"/>
                    <w:right w:w="90" w:type="dxa"/>
                  </w:tcMar>
                  <w:vAlign w:val="center"/>
                </w:tcPr>
                <w:p w14:paraId="53E92D10" w14:textId="5C7072E5"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53</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60</w:t>
                  </w:r>
                </w:p>
              </w:tc>
            </w:tr>
            <w:tr w:rsidR="38B2CB7F" w:rsidRPr="00F36DA2" w14:paraId="54236B03" w14:textId="77777777" w:rsidTr="00877CC3">
              <w:trPr>
                <w:trHeight w:val="300"/>
              </w:trPr>
              <w:tc>
                <w:tcPr>
                  <w:tcW w:w="1590" w:type="dxa"/>
                  <w:tcMar>
                    <w:left w:w="90" w:type="dxa"/>
                    <w:right w:w="90" w:type="dxa"/>
                  </w:tcMar>
                  <w:vAlign w:val="center"/>
                </w:tcPr>
                <w:p w14:paraId="455865BC" w14:textId="026ACA32" w:rsidR="38B2CB7F" w:rsidRPr="00F36DA2" w:rsidRDefault="38B2CB7F"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10%</w:t>
                  </w:r>
                </w:p>
              </w:tc>
              <w:tc>
                <w:tcPr>
                  <w:tcW w:w="1635" w:type="dxa"/>
                  <w:tcMar>
                    <w:left w:w="90" w:type="dxa"/>
                    <w:right w:w="90" w:type="dxa"/>
                  </w:tcMar>
                  <w:vAlign w:val="center"/>
                </w:tcPr>
                <w:p w14:paraId="1294762C" w14:textId="60F4A836"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50</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41</w:t>
                  </w:r>
                </w:p>
              </w:tc>
              <w:tc>
                <w:tcPr>
                  <w:tcW w:w="2432" w:type="dxa"/>
                  <w:tcMar>
                    <w:left w:w="90" w:type="dxa"/>
                    <w:right w:w="90" w:type="dxa"/>
                  </w:tcMar>
                  <w:vAlign w:val="center"/>
                </w:tcPr>
                <w:p w14:paraId="331579A6" w14:textId="24E60479"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26</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30</w:t>
                  </w:r>
                </w:p>
              </w:tc>
              <w:tc>
                <w:tcPr>
                  <w:tcW w:w="1798" w:type="dxa"/>
                  <w:tcMar>
                    <w:left w:w="90" w:type="dxa"/>
                    <w:right w:w="90" w:type="dxa"/>
                  </w:tcMar>
                  <w:vAlign w:val="center"/>
                </w:tcPr>
                <w:p w14:paraId="03B1F48C" w14:textId="27465C2B" w:rsidR="19DEF947" w:rsidRPr="00F36DA2" w:rsidRDefault="19DEF947" w:rsidP="009639A1">
                  <w:pPr>
                    <w:ind w:left="14" w:right="52"/>
                    <w:jc w:val="center"/>
                    <w:rPr>
                      <w:rFonts w:ascii="Calibri Light" w:hAnsi="Calibri Light" w:cs="Calibri Light"/>
                    </w:rPr>
                  </w:pPr>
                  <w:r w:rsidRPr="00F36DA2">
                    <w:rPr>
                      <w:rFonts w:ascii="Calibri Light" w:hAnsi="Calibri Light" w:cs="Calibri Light"/>
                      <w:color w:val="000000" w:themeColor="text1"/>
                    </w:rPr>
                    <w:t>47</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82</w:t>
                  </w:r>
                </w:p>
              </w:tc>
            </w:tr>
            <w:tr w:rsidR="38B2CB7F" w:rsidRPr="00F36DA2" w14:paraId="0085B435" w14:textId="77777777" w:rsidTr="00877CC3">
              <w:trPr>
                <w:trHeight w:val="450"/>
              </w:trPr>
              <w:tc>
                <w:tcPr>
                  <w:tcW w:w="1590" w:type="dxa"/>
                  <w:tcMar>
                    <w:left w:w="90" w:type="dxa"/>
                    <w:right w:w="90" w:type="dxa"/>
                  </w:tcMar>
                  <w:vAlign w:val="center"/>
                </w:tcPr>
                <w:p w14:paraId="3B2F613C" w14:textId="22023E82" w:rsidR="38B2CB7F" w:rsidRPr="00F36DA2" w:rsidRDefault="38B2CB7F" w:rsidP="009639A1">
                  <w:pPr>
                    <w:ind w:left="0" w:right="52"/>
                    <w:jc w:val="center"/>
                    <w:rPr>
                      <w:rFonts w:ascii="Calibri Light" w:eastAsia="Calibri Light" w:hAnsi="Calibri Light" w:cs="Calibri Light"/>
                    </w:rPr>
                  </w:pPr>
                  <w:r w:rsidRPr="00F36DA2">
                    <w:rPr>
                      <w:rFonts w:ascii="Calibri Light" w:eastAsia="Calibri Light" w:hAnsi="Calibri Light" w:cs="Calibri Light"/>
                    </w:rPr>
                    <w:t>33%</w:t>
                  </w:r>
                </w:p>
              </w:tc>
              <w:tc>
                <w:tcPr>
                  <w:tcW w:w="1635" w:type="dxa"/>
                  <w:tcMar>
                    <w:left w:w="90" w:type="dxa"/>
                    <w:right w:w="90" w:type="dxa"/>
                  </w:tcMar>
                  <w:vAlign w:val="center"/>
                </w:tcPr>
                <w:p w14:paraId="417B9CDE" w14:textId="514A98AA"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22</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56</w:t>
                  </w:r>
                </w:p>
              </w:tc>
              <w:tc>
                <w:tcPr>
                  <w:tcW w:w="2432" w:type="dxa"/>
                  <w:tcMar>
                    <w:left w:w="90" w:type="dxa"/>
                    <w:right w:w="90" w:type="dxa"/>
                  </w:tcMar>
                  <w:vAlign w:val="center"/>
                </w:tcPr>
                <w:p w14:paraId="603922D9" w14:textId="35CF90B1"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17</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23</w:t>
                  </w:r>
                </w:p>
              </w:tc>
              <w:tc>
                <w:tcPr>
                  <w:tcW w:w="1798" w:type="dxa"/>
                  <w:tcMar>
                    <w:left w:w="90" w:type="dxa"/>
                    <w:right w:w="90" w:type="dxa"/>
                  </w:tcMar>
                  <w:vAlign w:val="center"/>
                </w:tcPr>
                <w:p w14:paraId="1D005559" w14:textId="76EEB575" w:rsidR="19DEF947" w:rsidRPr="00F36DA2" w:rsidRDefault="19DEF947" w:rsidP="009639A1">
                  <w:pPr>
                    <w:ind w:left="0" w:right="52"/>
                    <w:jc w:val="center"/>
                    <w:rPr>
                      <w:rFonts w:ascii="Calibri Light" w:hAnsi="Calibri Light" w:cs="Calibri Light"/>
                    </w:rPr>
                  </w:pPr>
                  <w:r w:rsidRPr="00F36DA2">
                    <w:rPr>
                      <w:rFonts w:ascii="Calibri Light" w:hAnsi="Calibri Light" w:cs="Calibri Light"/>
                      <w:color w:val="000000" w:themeColor="text1"/>
                    </w:rPr>
                    <w:t>23</w:t>
                  </w:r>
                  <w:r w:rsidR="00323F72" w:rsidRPr="00F36DA2">
                    <w:rPr>
                      <w:rFonts w:ascii="Calibri Light" w:hAnsi="Calibri Light" w:cs="Calibri Light"/>
                      <w:color w:val="000000" w:themeColor="text1"/>
                    </w:rPr>
                    <w:t>,</w:t>
                  </w:r>
                  <w:r w:rsidRPr="00F36DA2">
                    <w:rPr>
                      <w:rFonts w:ascii="Calibri Light" w:hAnsi="Calibri Light" w:cs="Calibri Light"/>
                      <w:color w:val="000000" w:themeColor="text1"/>
                    </w:rPr>
                    <w:t>61</w:t>
                  </w:r>
                </w:p>
              </w:tc>
            </w:tr>
          </w:tbl>
          <w:p w14:paraId="48A2BB0A" w14:textId="3D99D30A" w:rsidR="003D1148" w:rsidRPr="00F36DA2" w:rsidRDefault="10A90AA3" w:rsidP="009639A1">
            <w:pPr>
              <w:pStyle w:val="JBAParaText"/>
              <w:spacing w:after="0"/>
              <w:ind w:left="0" w:right="52"/>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În urma implem</w:t>
            </w:r>
            <w:r w:rsidR="49BC54E2" w:rsidRPr="00F36DA2">
              <w:rPr>
                <w:rFonts w:ascii="Calibri Light" w:eastAsia="Calibri Light" w:hAnsi="Calibri Light" w:cs="Calibri Light"/>
                <w:color w:val="000000" w:themeColor="text1"/>
              </w:rPr>
              <w:t>entării celor două acumulări nepermanente</w:t>
            </w:r>
            <w:r w:rsidR="220041E9" w:rsidRPr="00F36DA2">
              <w:rPr>
                <w:rFonts w:ascii="Calibri Light" w:eastAsia="Calibri Light" w:hAnsi="Calibri Light" w:cs="Calibri Light"/>
                <w:color w:val="000000" w:themeColor="text1"/>
              </w:rPr>
              <w:t xml:space="preserve">, în zona aval de acestea </w:t>
            </w:r>
            <w:r w:rsidR="49BC54E2" w:rsidRPr="00F36DA2">
              <w:rPr>
                <w:rFonts w:ascii="Calibri Light" w:eastAsia="Calibri Light" w:hAnsi="Calibri Light" w:cs="Calibri Light"/>
                <w:color w:val="000000" w:themeColor="text1"/>
              </w:rPr>
              <w:t>s-a observat necesitatea unor noi lucrări de îndiguire</w:t>
            </w:r>
            <w:r w:rsidR="0D1E574D" w:rsidRPr="00F36DA2">
              <w:rPr>
                <w:rFonts w:ascii="Calibri Light" w:eastAsia="Calibri Light" w:hAnsi="Calibri Light" w:cs="Calibri Light"/>
                <w:color w:val="000000" w:themeColor="text1"/>
              </w:rPr>
              <w:t>/parapeți de apărare</w:t>
            </w:r>
            <w:r w:rsidR="49BC54E2" w:rsidRPr="00F36DA2">
              <w:rPr>
                <w:rFonts w:ascii="Calibri Light" w:eastAsia="Calibri Light" w:hAnsi="Calibri Light" w:cs="Calibri Light"/>
                <w:color w:val="000000" w:themeColor="text1"/>
              </w:rPr>
              <w:t xml:space="preserve"> locale</w:t>
            </w:r>
            <w:r w:rsidR="315CB8FB" w:rsidRPr="00F36DA2">
              <w:rPr>
                <w:rFonts w:ascii="Calibri Light" w:eastAsia="Calibri Light" w:hAnsi="Calibri Light" w:cs="Calibri Light"/>
                <w:color w:val="000000" w:themeColor="text1"/>
              </w:rPr>
              <w:t xml:space="preserve"> de dimensiuni reduse. Totodată este necesară și reabilitarea și/sau supraînălțarea lucrărilor existente</w:t>
            </w:r>
            <w:r w:rsidR="79B099CC" w:rsidRPr="00F36DA2">
              <w:rPr>
                <w:rFonts w:ascii="Calibri Light" w:eastAsia="Calibri Light" w:hAnsi="Calibri Light" w:cs="Calibri Light"/>
                <w:color w:val="000000" w:themeColor="text1"/>
              </w:rPr>
              <w:t xml:space="preserve"> pentru atingerea gradului de protecție. </w:t>
            </w:r>
            <w:r w:rsidRPr="00F36DA2">
              <w:rPr>
                <w:rFonts w:ascii="Calibri Light" w:eastAsia="Calibri Light" w:hAnsi="Calibri Light" w:cs="Calibri Light"/>
                <w:color w:val="000000" w:themeColor="text1"/>
              </w:rPr>
              <w:t>Pentru aceste diguri s-a propus și o gardă de 50 cm, rezultatele modelării indic</w:t>
            </w:r>
            <w:r w:rsidR="00F87759" w:rsidRPr="00F36DA2">
              <w:rPr>
                <w:rFonts w:ascii="Calibri Light" w:eastAsia="Calibri Light" w:hAnsi="Calibri Light" w:cs="Calibri Light"/>
                <w:color w:val="000000" w:themeColor="text1"/>
              </w:rPr>
              <w:t>ând</w:t>
            </w:r>
            <w:r w:rsidRPr="00F36DA2">
              <w:rPr>
                <w:rFonts w:ascii="Calibri Light" w:eastAsia="Calibri Light" w:hAnsi="Calibri Light" w:cs="Calibri Light"/>
                <w:color w:val="000000" w:themeColor="text1"/>
              </w:rPr>
              <w:t xml:space="preserve"> că această gardă este suficientă pentru a asigura reziliența lucrărilor la schimbări climatice.</w:t>
            </w:r>
          </w:p>
          <w:p w14:paraId="42C6FE59" w14:textId="6B588313" w:rsidR="003D1148" w:rsidRPr="00F36DA2" w:rsidRDefault="10A90AA3" w:rsidP="009639A1">
            <w:pPr>
              <w:pStyle w:val="JBAParaText"/>
              <w:spacing w:after="0"/>
              <w:ind w:left="0" w:right="52"/>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 xml:space="preserve">Măsurile propuse pe râul </w:t>
            </w:r>
            <w:r w:rsidR="77EDB512" w:rsidRPr="00F36DA2">
              <w:rPr>
                <w:rFonts w:ascii="Calibri Light" w:eastAsia="Calibri Light" w:hAnsi="Calibri Light" w:cs="Calibri Light"/>
                <w:color w:val="000000" w:themeColor="text1"/>
              </w:rPr>
              <w:t>Ghimbășel</w:t>
            </w:r>
            <w:r w:rsidRPr="00F36DA2">
              <w:rPr>
                <w:rFonts w:ascii="Calibri Light" w:eastAsia="Calibri Light" w:hAnsi="Calibri Light" w:cs="Calibri Light"/>
                <w:color w:val="000000" w:themeColor="text1"/>
              </w:rPr>
              <w:t xml:space="preserve"> </w:t>
            </w:r>
            <w:r w:rsidR="42937281" w:rsidRPr="00F36DA2">
              <w:rPr>
                <w:rFonts w:ascii="Calibri Light" w:eastAsia="Calibri Light" w:hAnsi="Calibri Light" w:cs="Calibri Light"/>
                <w:color w:val="000000" w:themeColor="text1"/>
              </w:rPr>
              <w:t>atenuează</w:t>
            </w:r>
            <w:r w:rsidRPr="00F36DA2">
              <w:rPr>
                <w:rFonts w:ascii="Calibri Light" w:eastAsia="Calibri Light" w:hAnsi="Calibri Light" w:cs="Calibri Light"/>
                <w:color w:val="000000" w:themeColor="text1"/>
              </w:rPr>
              <w:t xml:space="preserve"> semnificativ unda de viitură în aval de </w:t>
            </w:r>
            <w:r w:rsidR="5FC301FB" w:rsidRPr="00F36DA2">
              <w:rPr>
                <w:rFonts w:ascii="Calibri Light" w:eastAsia="Calibri Light" w:hAnsi="Calibri Light" w:cs="Calibri Light"/>
                <w:color w:val="000000" w:themeColor="text1"/>
              </w:rPr>
              <w:t xml:space="preserve">acumulările propuse, reducând riscul </w:t>
            </w:r>
            <w:r w:rsidR="5CBD5239" w:rsidRPr="00F36DA2">
              <w:rPr>
                <w:rFonts w:ascii="Calibri Light" w:eastAsia="Calibri Light" w:hAnsi="Calibri Light" w:cs="Calibri Light"/>
                <w:color w:val="000000" w:themeColor="text1"/>
              </w:rPr>
              <w:t>la inundații pentru toate</w:t>
            </w:r>
            <w:r w:rsidR="1C9234C8" w:rsidRPr="00F36DA2">
              <w:rPr>
                <w:rFonts w:ascii="Calibri Light" w:eastAsia="Calibri Light" w:hAnsi="Calibri Light" w:cs="Calibri Light"/>
                <w:color w:val="000000" w:themeColor="text1"/>
              </w:rPr>
              <w:t xml:space="preserve"> </w:t>
            </w:r>
            <w:r w:rsidR="2C036E45" w:rsidRPr="00F36DA2">
              <w:rPr>
                <w:rFonts w:ascii="Calibri Light" w:eastAsia="Calibri Light" w:hAnsi="Calibri Light" w:cs="Calibri Light"/>
                <w:color w:val="000000" w:themeColor="text1"/>
              </w:rPr>
              <w:t>localități</w:t>
            </w:r>
            <w:r w:rsidR="129550F6" w:rsidRPr="00F36DA2">
              <w:rPr>
                <w:rFonts w:ascii="Calibri Light" w:eastAsia="Calibri Light" w:hAnsi="Calibri Light" w:cs="Calibri Light"/>
                <w:color w:val="000000" w:themeColor="text1"/>
              </w:rPr>
              <w:t>le din aval.</w:t>
            </w:r>
          </w:p>
          <w:p w14:paraId="6BA4AAC3" w14:textId="1048EFBA" w:rsidR="003D1148" w:rsidRPr="00F36DA2" w:rsidRDefault="003D1148" w:rsidP="009639A1">
            <w:pPr>
              <w:pStyle w:val="JBANewTableText"/>
              <w:spacing w:after="0"/>
              <w:ind w:right="52"/>
              <w:jc w:val="both"/>
              <w:rPr>
                <w:rFonts w:ascii="Calibri Light" w:hAnsi="Calibri Light" w:cs="Calibri Light"/>
                <w:color w:val="000000" w:themeColor="text1"/>
              </w:rPr>
            </w:pPr>
          </w:p>
          <w:p w14:paraId="67FD2A40" w14:textId="40729D13" w:rsidR="003D1148" w:rsidRPr="00F36DA2" w:rsidRDefault="0F963E89" w:rsidP="009639A1">
            <w:pPr>
              <w:pStyle w:val="JBANewTableText"/>
              <w:spacing w:before="60" w:after="60"/>
              <w:ind w:right="52"/>
              <w:jc w:val="both"/>
              <w:rPr>
                <w:rFonts w:ascii="Calibri Light" w:hAnsi="Calibri Light" w:cs="Calibri Light"/>
                <w:color w:val="000000" w:themeColor="text1"/>
              </w:rPr>
            </w:pPr>
            <w:r w:rsidRPr="00F36DA2">
              <w:rPr>
                <w:rFonts w:ascii="Calibri Light" w:hAnsi="Calibri Light" w:cs="Calibri Light"/>
                <w:color w:val="000000" w:themeColor="text1"/>
              </w:rPr>
              <w:lastRenderedPageBreak/>
              <w:t xml:space="preserve">Din cauza incertitudinii și a lipsei de fiabilitate a datelor topo-batimetrice în zona localității Ghimbav de pe râul Ghimbășel, evaluarea măsurilor s-a concentrat pe sectorul amonte și aval de localitatea Ghimbav. Sectorul de râu care străbate localitatea Ghimbav cuprins </w:t>
            </w:r>
            <w:r w:rsidR="00F87759" w:rsidRPr="00F36DA2">
              <w:rPr>
                <w:rFonts w:ascii="Calibri Light" w:hAnsi="Calibri Light" w:cs="Calibri Light"/>
                <w:color w:val="000000" w:themeColor="text1"/>
              </w:rPr>
              <w:t>î</w:t>
            </w:r>
            <w:r w:rsidRPr="00F36DA2">
              <w:rPr>
                <w:rFonts w:ascii="Calibri Light" w:hAnsi="Calibri Light" w:cs="Calibri Light"/>
                <w:color w:val="000000" w:themeColor="text1"/>
              </w:rPr>
              <w:t xml:space="preserve">ntre drumul DN73G și până la ieșirea din localitate trebuie reevaluat. Pentru realizarea acestui lucru este necesară actualizarea batimetriei și modelul numeric al terenului acolo unde este cazul, cât și remodelarea zonei, de preferință într-un singur model hidraulic, care să includă tot </w:t>
            </w:r>
            <w:r w:rsidR="001D579D" w:rsidRPr="00F36DA2">
              <w:rPr>
                <w:rFonts w:ascii="Calibri Light" w:hAnsi="Calibri Light" w:cs="Calibri Light"/>
                <w:color w:val="000000" w:themeColor="text1"/>
              </w:rPr>
              <w:t>APSFR</w:t>
            </w:r>
            <w:r w:rsidRPr="00F36DA2">
              <w:rPr>
                <w:rFonts w:ascii="Calibri Light" w:hAnsi="Calibri Light" w:cs="Calibri Light"/>
                <w:color w:val="000000" w:themeColor="text1"/>
              </w:rPr>
              <w:t xml:space="preserve">-ul. </w:t>
            </w:r>
          </w:p>
          <w:p w14:paraId="3AC9C0F9" w14:textId="505F2EB9" w:rsidR="003D1148" w:rsidRPr="00F36DA2" w:rsidRDefault="62917D61" w:rsidP="009639A1">
            <w:pPr>
              <w:pStyle w:val="JBANewTableText"/>
              <w:spacing w:before="60" w:after="60"/>
              <w:ind w:right="52"/>
              <w:jc w:val="both"/>
              <w:rPr>
                <w:rFonts w:ascii="Calibri Light" w:hAnsi="Calibri Light" w:cs="Calibri Light"/>
                <w:color w:val="000000" w:themeColor="text1"/>
              </w:rPr>
            </w:pPr>
            <w:r w:rsidRPr="00F36DA2">
              <w:rPr>
                <w:rFonts w:ascii="Calibri Light" w:hAnsi="Calibri Light" w:cs="Calibri Light"/>
              </w:rPr>
              <w:t xml:space="preserve">Rezultatele modelării arată ca </w:t>
            </w:r>
            <w:r w:rsidR="0036167D" w:rsidRPr="00F36DA2">
              <w:rPr>
                <w:rFonts w:ascii="Calibri Light" w:hAnsi="Calibri Light" w:cs="Calibri Light"/>
              </w:rPr>
              <w:t>inundabilitatea p</w:t>
            </w:r>
            <w:r w:rsidRPr="00F36DA2">
              <w:rPr>
                <w:rFonts w:ascii="Calibri Light" w:hAnsi="Calibri Light" w:cs="Calibri Light"/>
              </w:rPr>
              <w:t xml:space="preserve">e râul Timiș este generată de către un pod CF subdimensionat localizat în municipiul Brașov. </w:t>
            </w:r>
            <w:r w:rsidR="484A865E" w:rsidRPr="00F36DA2">
              <w:rPr>
                <w:rFonts w:ascii="Calibri Light" w:hAnsi="Calibri Light" w:cs="Calibri Light"/>
              </w:rPr>
              <w:t>Fiabilitatea unei eventuale măsuri este condi</w:t>
            </w:r>
            <w:r w:rsidR="7AA670E9" w:rsidRPr="00F36DA2">
              <w:rPr>
                <w:rFonts w:ascii="Calibri Light" w:hAnsi="Calibri Light" w:cs="Calibri Light"/>
              </w:rPr>
              <w:t>ț</w:t>
            </w:r>
            <w:r w:rsidR="484A865E" w:rsidRPr="00F36DA2">
              <w:rPr>
                <w:rFonts w:ascii="Calibri Light" w:hAnsi="Calibri Light" w:cs="Calibri Light"/>
              </w:rPr>
              <w:t>iona</w:t>
            </w:r>
            <w:r w:rsidR="186C9411" w:rsidRPr="00F36DA2">
              <w:rPr>
                <w:rFonts w:ascii="Calibri Light" w:hAnsi="Calibri Light" w:cs="Calibri Light"/>
              </w:rPr>
              <w:t>t</w:t>
            </w:r>
            <w:r w:rsidR="484A865E" w:rsidRPr="00F36DA2">
              <w:rPr>
                <w:rFonts w:ascii="Calibri Light" w:hAnsi="Calibri Light" w:cs="Calibri Light"/>
              </w:rPr>
              <w:t xml:space="preserve">ă de un set de date și studii de teren </w:t>
            </w:r>
            <w:r w:rsidR="0036167D" w:rsidRPr="00F36DA2">
              <w:rPr>
                <w:rFonts w:ascii="Calibri Light" w:hAnsi="Calibri Light" w:cs="Calibri Light"/>
              </w:rPr>
              <w:t>îmbunătățite</w:t>
            </w:r>
            <w:r w:rsidR="484A865E" w:rsidRPr="00F36DA2">
              <w:rPr>
                <w:rFonts w:ascii="Calibri Light" w:hAnsi="Calibri Light" w:cs="Calibri Light"/>
              </w:rPr>
              <w:t xml:space="preserve"> ce vor fi utilizate pentru o analiză detaliat</w:t>
            </w:r>
            <w:r w:rsidR="0036167D" w:rsidRPr="00F36DA2">
              <w:rPr>
                <w:rFonts w:ascii="Calibri Light" w:hAnsi="Calibri Light" w:cs="Calibri Light"/>
              </w:rPr>
              <w:t>ă</w:t>
            </w:r>
            <w:r w:rsidR="484A865E" w:rsidRPr="00F36DA2">
              <w:rPr>
                <w:rFonts w:ascii="Calibri Light" w:hAnsi="Calibri Light" w:cs="Calibri Light"/>
              </w:rPr>
              <w:t xml:space="preserve"> a </w:t>
            </w:r>
            <w:r w:rsidR="69FCE3B4" w:rsidRPr="00F36DA2">
              <w:rPr>
                <w:rFonts w:ascii="Calibri Light" w:hAnsi="Calibri Light" w:cs="Calibri Light"/>
              </w:rPr>
              <w:t>zonei într-o etap</w:t>
            </w:r>
            <w:r w:rsidR="0036167D" w:rsidRPr="00F36DA2">
              <w:rPr>
                <w:rFonts w:ascii="Calibri Light" w:hAnsi="Calibri Light" w:cs="Calibri Light"/>
              </w:rPr>
              <w:t>ă</w:t>
            </w:r>
            <w:r w:rsidR="69FCE3B4" w:rsidRPr="00F36DA2">
              <w:rPr>
                <w:rFonts w:ascii="Calibri Light" w:hAnsi="Calibri Light" w:cs="Calibri Light"/>
              </w:rPr>
              <w:t xml:space="preserve"> viitoare. </w:t>
            </w:r>
            <w:r w:rsidR="6408AA4F" w:rsidRPr="00F36DA2">
              <w:rPr>
                <w:rFonts w:ascii="Calibri Light" w:hAnsi="Calibri Light" w:cs="Calibri Light"/>
              </w:rPr>
              <w:t>Se</w:t>
            </w:r>
            <w:r w:rsidR="69FCE3B4" w:rsidRPr="00F36DA2">
              <w:rPr>
                <w:rFonts w:ascii="Calibri Light" w:hAnsi="Calibri Light" w:cs="Calibri Light"/>
                <w:color w:val="000000" w:themeColor="text1"/>
              </w:rPr>
              <w:t xml:space="preserve"> recomandă</w:t>
            </w:r>
            <w:r w:rsidR="54167F40" w:rsidRPr="00F36DA2">
              <w:rPr>
                <w:rFonts w:ascii="Calibri Light" w:hAnsi="Calibri Light" w:cs="Calibri Light"/>
                <w:color w:val="000000" w:themeColor="text1"/>
              </w:rPr>
              <w:t xml:space="preserve"> în acest sens,</w:t>
            </w:r>
            <w:r w:rsidR="69FCE3B4" w:rsidRPr="00F36DA2">
              <w:rPr>
                <w:rFonts w:ascii="Calibri Light" w:hAnsi="Calibri Light" w:cs="Calibri Light"/>
                <w:color w:val="000000" w:themeColor="text1"/>
              </w:rPr>
              <w:t xml:space="preserve"> analizarea unei derivații în zona amonte a r. Timiș care va direcționa debitele de ape mari în r. Durbav și construirea unei acumulări nepermanente pe acest râu, care să reducă potențialul impact rezidual al r. Timiș în Municipiul Brașov;</w:t>
            </w:r>
          </w:p>
          <w:p w14:paraId="690A36B7" w14:textId="5B26AEB9" w:rsidR="003D1148" w:rsidRPr="00F36DA2" w:rsidRDefault="001D579D" w:rsidP="009639A1">
            <w:pPr>
              <w:pStyle w:val="JBAParaText"/>
              <w:spacing w:before="60" w:after="60"/>
              <w:ind w:left="0" w:right="52"/>
              <w:rPr>
                <w:rFonts w:ascii="Calibri Light" w:eastAsia="Calibri Light" w:hAnsi="Calibri Light" w:cs="Calibri Light"/>
                <w:color w:val="000000" w:themeColor="text1"/>
              </w:rPr>
            </w:pPr>
            <w:r w:rsidRPr="00F36DA2">
              <w:rPr>
                <w:rFonts w:ascii="Calibri Light" w:eastAsia="Calibri Light" w:hAnsi="Calibri Light" w:cs="Calibri Light"/>
                <w:color w:val="000000" w:themeColor="text1"/>
              </w:rPr>
              <w:t>În figura 7 se</w:t>
            </w:r>
            <w:r w:rsidR="10A90AA3" w:rsidRPr="00F36DA2">
              <w:rPr>
                <w:rFonts w:ascii="Calibri Light" w:eastAsia="Calibri Light" w:hAnsi="Calibri Light" w:cs="Calibri Light"/>
                <w:color w:val="000000" w:themeColor="text1"/>
              </w:rPr>
              <w:t xml:space="preserve"> prezintă comparația dintre limita de inundabilitate pre și post implementare proiect punând în evidență reducerea hazardului la inundații.</w:t>
            </w:r>
          </w:p>
        </w:tc>
      </w:tr>
    </w:tbl>
    <w:p w14:paraId="738653DF" w14:textId="6CB1B6D5" w:rsidR="003D1148" w:rsidRPr="00F36DA2" w:rsidRDefault="003D1148" w:rsidP="38B2CB7F">
      <w:pPr>
        <w:pStyle w:val="JBAParaText"/>
        <w:jc w:val="center"/>
      </w:pPr>
      <w:bookmarkStart w:id="0" w:name="_Ref125720464"/>
    </w:p>
    <w:p w14:paraId="1E12B4AD" w14:textId="3F8D8654" w:rsidR="33797040" w:rsidRPr="00F36DA2" w:rsidRDefault="33797040" w:rsidP="45991192">
      <w:pPr>
        <w:jc w:val="center"/>
      </w:pPr>
      <w:r w:rsidRPr="00F36DA2">
        <w:rPr>
          <w:noProof/>
          <w:lang w:val="en-GB"/>
        </w:rPr>
        <w:drawing>
          <wp:inline distT="0" distB="0" distL="0" distR="0" wp14:anchorId="7469DD93" wp14:editId="66C96D5F">
            <wp:extent cx="5843501" cy="4114800"/>
            <wp:effectExtent l="0" t="0" r="5080" b="0"/>
            <wp:docPr id="461190613" name="Picture 46119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43501" cy="4114800"/>
                    </a:xfrm>
                    <a:prstGeom prst="rect">
                      <a:avLst/>
                    </a:prstGeom>
                  </pic:spPr>
                </pic:pic>
              </a:graphicData>
            </a:graphic>
          </wp:inline>
        </w:drawing>
      </w:r>
    </w:p>
    <w:p w14:paraId="60A1FF96" w14:textId="53470AAE" w:rsidR="00423AD6" w:rsidRPr="00F36DA2" w:rsidRDefault="3825F3DD" w:rsidP="00F26D35">
      <w:pPr>
        <w:pStyle w:val="Caption"/>
        <w:jc w:val="center"/>
        <w:rPr>
          <w:rFonts w:ascii="Calibri Light" w:hAnsi="Calibri Light" w:cs="Calibri Light"/>
        </w:rPr>
      </w:pPr>
      <w:r w:rsidRPr="00F36DA2">
        <w:rPr>
          <w:rFonts w:ascii="Calibri Light" w:hAnsi="Calibri Light" w:cs="Calibri Light"/>
        </w:rPr>
        <w:t xml:space="preserve">Figura </w:t>
      </w:r>
      <w:r w:rsidR="0ABBEDC0" w:rsidRPr="00F36DA2">
        <w:rPr>
          <w:rFonts w:ascii="Calibri Light" w:hAnsi="Calibri Light" w:cs="Calibri Light"/>
        </w:rPr>
        <w:t>7</w:t>
      </w:r>
      <w:r w:rsidRPr="00F36DA2">
        <w:rPr>
          <w:rFonts w:ascii="Calibri Light" w:hAnsi="Calibri Light" w:cs="Calibri Light"/>
        </w:rPr>
        <w:t xml:space="preserve">: Limita de inundabilitate pre </w:t>
      </w:r>
      <w:r w:rsidR="5D9655A9" w:rsidRPr="00F36DA2">
        <w:rPr>
          <w:rFonts w:ascii="Calibri Light" w:hAnsi="Calibri Light" w:cs="Calibri Light"/>
        </w:rPr>
        <w:t>ș</w:t>
      </w:r>
      <w:r w:rsidRPr="00F36DA2">
        <w:rPr>
          <w:rFonts w:ascii="Calibri Light" w:hAnsi="Calibri Light" w:cs="Calibri Light"/>
        </w:rPr>
        <w:t>i post implementare proiect Q1%</w:t>
      </w:r>
    </w:p>
    <w:p w14:paraId="388D2024" w14:textId="77777777" w:rsidR="00731D06" w:rsidRPr="00F36DA2" w:rsidRDefault="00731D06" w:rsidP="00731D06"/>
    <w:p w14:paraId="163B4A97" w14:textId="2B6EDB54" w:rsidR="38B2CB7F" w:rsidRPr="00F36DA2" w:rsidRDefault="38B2CB7F" w:rsidP="003344C8">
      <w:pPr>
        <w:ind w:left="0"/>
        <w:rPr>
          <w:rFonts w:ascii="Calibri Light" w:hAnsi="Calibri Light" w:cs="Calibri Light"/>
        </w:rPr>
      </w:pPr>
    </w:p>
    <w:bookmarkEnd w:id="0"/>
    <w:p w14:paraId="67E10E68" w14:textId="5083BFDC" w:rsidR="003D1148" w:rsidRPr="00F36DA2" w:rsidRDefault="65DE631E" w:rsidP="000262F6">
      <w:pPr>
        <w:pStyle w:val="Heading2"/>
        <w:numPr>
          <w:ilvl w:val="0"/>
          <w:numId w:val="19"/>
        </w:numPr>
        <w:rPr>
          <w:rFonts w:ascii="Calibri Light" w:hAnsi="Calibri Light" w:cs="Calibri Light"/>
          <w:sz w:val="24"/>
          <w:szCs w:val="24"/>
        </w:rPr>
      </w:pPr>
      <w:r w:rsidRPr="00F36DA2">
        <w:rPr>
          <w:rFonts w:ascii="Calibri Light" w:hAnsi="Calibri Light" w:cs="Calibri Light"/>
          <w:sz w:val="24"/>
          <w:szCs w:val="24"/>
        </w:rPr>
        <w:lastRenderedPageBreak/>
        <w:t xml:space="preserve">Analiza multi-criterială </w:t>
      </w:r>
      <w:r w:rsidR="006B5CF4" w:rsidRPr="00F36DA2">
        <w:rPr>
          <w:rFonts w:ascii="Calibri Light" w:hAnsi="Calibri Light" w:cs="Calibri Light"/>
          <w:sz w:val="24"/>
          <w:szCs w:val="24"/>
        </w:rPr>
        <w:t>ș</w:t>
      </w:r>
      <w:r w:rsidRPr="00F36DA2">
        <w:rPr>
          <w:rFonts w:ascii="Calibri Light" w:hAnsi="Calibri Light" w:cs="Calibri Light"/>
          <w:sz w:val="24"/>
          <w:szCs w:val="24"/>
        </w:rPr>
        <w:t>i analiza cost-beneficiu</w:t>
      </w:r>
    </w:p>
    <w:tbl>
      <w:tblPr>
        <w:tblW w:w="9355" w:type="dxa"/>
        <w:tblInd w:w="983" w:type="dxa"/>
        <w:tblLook w:val="04A0" w:firstRow="1" w:lastRow="0" w:firstColumn="1" w:lastColumn="0" w:noHBand="0" w:noVBand="1"/>
      </w:tblPr>
      <w:tblGrid>
        <w:gridCol w:w="3685"/>
        <w:gridCol w:w="4111"/>
        <w:gridCol w:w="1559"/>
      </w:tblGrid>
      <w:tr w:rsidR="00BE7503" w:rsidRPr="00F36DA2" w14:paraId="3E2E5129" w14:textId="77777777" w:rsidTr="391FAF95">
        <w:trPr>
          <w:trHeight w:val="1320"/>
        </w:trPr>
        <w:tc>
          <w:tcPr>
            <w:tcW w:w="3685" w:type="dxa"/>
            <w:tcBorders>
              <w:top w:val="single" w:sz="4" w:space="0" w:color="00A9E0"/>
              <w:left w:val="single" w:sz="4" w:space="0" w:color="00A9E0"/>
              <w:bottom w:val="single" w:sz="4" w:space="0" w:color="00A9E0"/>
              <w:right w:val="single" w:sz="4" w:space="0" w:color="00A9E0"/>
            </w:tcBorders>
            <w:shd w:val="clear" w:color="auto" w:fill="auto"/>
            <w:hideMark/>
          </w:tcPr>
          <w:p w14:paraId="664B1958" w14:textId="33944789" w:rsidR="00BE7503" w:rsidRPr="00F36DA2" w:rsidRDefault="00870BFA" w:rsidP="00BE7503">
            <w:pPr>
              <w:spacing w:after="0"/>
              <w:ind w:left="0" w:right="0"/>
              <w:rPr>
                <w:rFonts w:ascii="Calibri Light" w:eastAsia="Times New Roman" w:hAnsi="Calibri Light" w:cs="Calibri Light"/>
                <w:color w:val="000000"/>
              </w:rPr>
            </w:pPr>
            <w:r w:rsidRPr="00151B41">
              <w:rPr>
                <w:rFonts w:ascii="Calibri Light" w:eastAsia="Times New Roman" w:hAnsi="Calibri Light" w:cs="Calibri Light"/>
                <w:b/>
                <w:bCs/>
                <w:color w:val="000000"/>
              </w:rPr>
              <w:t>Localizarea proiectului</w:t>
            </w:r>
            <w:r w:rsidR="00BE7503" w:rsidRPr="00F36DA2">
              <w:rPr>
                <w:rFonts w:ascii="Calibri Light" w:eastAsia="Times New Roman" w:hAnsi="Calibri Light" w:cs="Calibri Light"/>
                <w:b/>
                <w:bCs/>
                <w:color w:val="000000"/>
              </w:rPr>
              <w:t xml:space="preserve"> </w:t>
            </w:r>
            <w:r w:rsidR="00BE7503" w:rsidRPr="00151B41">
              <w:rPr>
                <w:rFonts w:ascii="Calibri Light" w:eastAsia="Times New Roman" w:hAnsi="Calibri Light" w:cs="Calibri Light"/>
                <w:color w:val="000000"/>
              </w:rPr>
              <w:br/>
            </w:r>
            <w:r w:rsidR="00BE7503" w:rsidRPr="00F36DA2">
              <w:rPr>
                <w:rFonts w:ascii="Calibri Light" w:eastAsia="Times New Roman" w:hAnsi="Calibri Light" w:cs="Calibri Light"/>
                <w:i/>
                <w:iCs/>
                <w:color w:val="000000"/>
              </w:rPr>
              <w:t>Delimitare amonte și aval pentru fiecare APSFR (a se observa că beneficiile serviciilor ecosistemice sunt luate în considerare la scara bazinului hidrografic)</w:t>
            </w:r>
          </w:p>
        </w:tc>
        <w:tc>
          <w:tcPr>
            <w:tcW w:w="5670" w:type="dxa"/>
            <w:gridSpan w:val="2"/>
            <w:tcBorders>
              <w:top w:val="single" w:sz="4" w:space="0" w:color="00A9E0"/>
              <w:left w:val="single" w:sz="4" w:space="0" w:color="00A9E0"/>
              <w:bottom w:val="single" w:sz="4" w:space="0" w:color="00A9E0"/>
              <w:right w:val="single" w:sz="4" w:space="0" w:color="00A9E0"/>
            </w:tcBorders>
            <w:shd w:val="clear" w:color="auto" w:fill="auto"/>
            <w:hideMark/>
          </w:tcPr>
          <w:p w14:paraId="6A183822" w14:textId="77777777" w:rsidR="00BE7503" w:rsidRPr="00F36DA2" w:rsidRDefault="00BE7503" w:rsidP="00BE7503">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xml:space="preserve">Bazinul superior al r. Olt si anume afluenții săi: r. Timiş, r. Bârsa, r. Ghimbăşel  </w:t>
            </w:r>
          </w:p>
        </w:tc>
      </w:tr>
      <w:tr w:rsidR="00BE7503" w:rsidRPr="00F36DA2" w14:paraId="6306D504" w14:textId="77777777" w:rsidTr="00E22834">
        <w:trPr>
          <w:trHeight w:val="270"/>
        </w:trPr>
        <w:tc>
          <w:tcPr>
            <w:tcW w:w="3685" w:type="dxa"/>
            <w:tcBorders>
              <w:top w:val="single" w:sz="4" w:space="0" w:color="00A9E0"/>
              <w:left w:val="nil"/>
              <w:bottom w:val="single" w:sz="4" w:space="0" w:color="0D9DDB" w:themeColor="accent2"/>
              <w:right w:val="nil"/>
            </w:tcBorders>
            <w:shd w:val="clear" w:color="auto" w:fill="auto"/>
            <w:hideMark/>
          </w:tcPr>
          <w:p w14:paraId="11EC5F73" w14:textId="77777777" w:rsidR="00BE7503" w:rsidRPr="00F36DA2" w:rsidRDefault="00BE7503" w:rsidP="00BE7503">
            <w:pPr>
              <w:spacing w:after="0"/>
              <w:ind w:left="0" w:right="0"/>
              <w:jc w:val="both"/>
              <w:rPr>
                <w:rFonts w:ascii="Calibri Light" w:eastAsia="Times New Roman" w:hAnsi="Calibri Light" w:cs="Calibri Light"/>
                <w:color w:val="000000"/>
              </w:rPr>
            </w:pPr>
            <w:r w:rsidRPr="00F36DA2">
              <w:rPr>
                <w:rFonts w:ascii="Calibri Light" w:eastAsia="Times New Roman" w:hAnsi="Calibri Light" w:cs="Calibri Light"/>
                <w:color w:val="000000"/>
              </w:rPr>
              <w:t> </w:t>
            </w:r>
          </w:p>
        </w:tc>
        <w:tc>
          <w:tcPr>
            <w:tcW w:w="4111" w:type="dxa"/>
            <w:tcBorders>
              <w:top w:val="single" w:sz="4" w:space="0" w:color="00A9E0"/>
              <w:left w:val="nil"/>
              <w:bottom w:val="single" w:sz="4" w:space="0" w:color="00A9E0"/>
              <w:right w:val="nil"/>
            </w:tcBorders>
            <w:shd w:val="clear" w:color="auto" w:fill="auto"/>
            <w:hideMark/>
          </w:tcPr>
          <w:p w14:paraId="3416722E" w14:textId="77777777" w:rsidR="00BE7503" w:rsidRPr="00F36DA2" w:rsidRDefault="00BE7503" w:rsidP="00BE7503">
            <w:pPr>
              <w:spacing w:after="0"/>
              <w:ind w:left="0" w:right="0"/>
              <w:rPr>
                <w:rFonts w:ascii="Calibri Light" w:eastAsia="Times New Roman" w:hAnsi="Calibri Light" w:cs="Calibri Light"/>
                <w:i/>
                <w:iCs/>
                <w:color w:val="000000"/>
              </w:rPr>
            </w:pPr>
            <w:r w:rsidRPr="00F36DA2">
              <w:rPr>
                <w:rFonts w:ascii="Calibri Light" w:eastAsia="Times New Roman" w:hAnsi="Calibri Light" w:cs="Calibri Light"/>
                <w:i/>
                <w:iCs/>
                <w:color w:val="000000"/>
              </w:rPr>
              <w:t> </w:t>
            </w:r>
          </w:p>
        </w:tc>
        <w:tc>
          <w:tcPr>
            <w:tcW w:w="1559" w:type="dxa"/>
            <w:tcBorders>
              <w:top w:val="single" w:sz="4" w:space="0" w:color="00A9E0"/>
              <w:left w:val="nil"/>
              <w:bottom w:val="single" w:sz="4" w:space="0" w:color="00A9E0"/>
              <w:right w:val="nil"/>
            </w:tcBorders>
            <w:shd w:val="clear" w:color="auto" w:fill="auto"/>
            <w:hideMark/>
          </w:tcPr>
          <w:p w14:paraId="5C27196A" w14:textId="77777777" w:rsidR="00BE7503" w:rsidRPr="00F36DA2" w:rsidRDefault="00BE7503" w:rsidP="00BE7503">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w:t>
            </w:r>
          </w:p>
        </w:tc>
      </w:tr>
      <w:tr w:rsidR="0031104E" w:rsidRPr="00F36DA2" w14:paraId="2B894071" w14:textId="77777777" w:rsidTr="00E22834">
        <w:trPr>
          <w:trHeight w:val="270"/>
        </w:trPr>
        <w:tc>
          <w:tcPr>
            <w:tcW w:w="3685"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noWrap/>
            <w:hideMark/>
          </w:tcPr>
          <w:p w14:paraId="5C7404EF" w14:textId="77777777" w:rsidR="0031104E" w:rsidRDefault="0031104E" w:rsidP="0031104E">
            <w:pPr>
              <w:spacing w:after="0"/>
              <w:ind w:left="0" w:right="0"/>
              <w:rPr>
                <w:rFonts w:ascii="Calibri Light" w:eastAsia="Times New Roman" w:hAnsi="Calibri Light" w:cs="Calibri Light"/>
                <w:b/>
                <w:bCs/>
                <w:color w:val="000000"/>
              </w:rPr>
            </w:pPr>
            <w:r w:rsidRPr="00F36DA2">
              <w:rPr>
                <w:rFonts w:ascii="Calibri Light" w:eastAsia="Times New Roman" w:hAnsi="Calibri Light" w:cs="Calibri Light"/>
                <w:b/>
                <w:bCs/>
                <w:color w:val="000000"/>
              </w:rPr>
              <w:t>Riscul în scenariul de referință</w:t>
            </w:r>
          </w:p>
          <w:p w14:paraId="1FE9F218" w14:textId="77777777" w:rsidR="00E22834" w:rsidRDefault="75DC6634" w:rsidP="00E22834">
            <w:pPr>
              <w:pStyle w:val="paragraph"/>
              <w:spacing w:beforeAutospacing="0" w:after="0" w:afterAutospacing="0"/>
              <w:textAlignment w:val="baseline"/>
              <w:rPr>
                <w:rStyle w:val="eop"/>
                <w:rFonts w:ascii="Calibri Light" w:hAnsi="Calibri Light" w:cs="Calibri Light"/>
                <w:color w:val="000000"/>
                <w:sz w:val="20"/>
                <w:szCs w:val="20"/>
              </w:rPr>
            </w:pPr>
            <w:r w:rsidRPr="00F21DCE">
              <w:rPr>
                <w:rStyle w:val="normaltextrun"/>
                <w:rFonts w:ascii="Calibri Light" w:hAnsi="Calibri Light" w:cs="Calibri Light"/>
                <w:i/>
                <w:iCs/>
                <w:sz w:val="20"/>
                <w:szCs w:val="20"/>
                <w:lang w:val="it-IT"/>
              </w:rPr>
              <w:t>Notă:</w:t>
            </w:r>
            <w:r w:rsidRPr="56B12DAE">
              <w:rPr>
                <w:rStyle w:val="normaltextrun"/>
                <w:rFonts w:ascii="Calibri Light" w:hAnsi="Calibri Light" w:cs="Calibri Light"/>
                <w:i/>
                <w:iCs/>
                <w:lang w:val="it-IT"/>
              </w:rPr>
              <w:t xml:space="preserve"> </w:t>
            </w:r>
            <w:r w:rsidR="00E22834">
              <w:rPr>
                <w:rStyle w:val="normaltextrun"/>
                <w:rFonts w:ascii="Calibri Light" w:hAnsi="Calibri Light" w:cs="Calibri Light"/>
                <w:i/>
                <w:iCs/>
                <w:color w:val="000000"/>
                <w:sz w:val="20"/>
                <w:szCs w:val="20"/>
                <w:lang w:val="it-IT"/>
              </w:rPr>
              <w:t>Valorile prezentate în tabelul 4.2 reprezintă valorile de risc din scenariul de referință pentru zona care este impactată de măsurile propuse (zona care beneficiază de efectele măsurilor propuse), iar acestea pot fi diferite de cele prezentate in statisticile  pentru zonele APSFR implicate (a se vedea pagina introductiva). Zona impactată de măsurile propuse poate fi diferită de suprafața APSFR, beneficiara directă a măsurilor. </w:t>
            </w:r>
            <w:r w:rsidR="00E22834">
              <w:rPr>
                <w:rStyle w:val="eop"/>
                <w:rFonts w:ascii="Calibri Light" w:hAnsi="Calibri Light" w:cs="Calibri Light"/>
                <w:color w:val="000000"/>
                <w:sz w:val="20"/>
                <w:szCs w:val="20"/>
              </w:rPr>
              <w:t> </w:t>
            </w:r>
          </w:p>
          <w:p w14:paraId="340CF948" w14:textId="6CF94ACC" w:rsidR="008774C3" w:rsidRPr="00F36DA2" w:rsidRDefault="008774C3" w:rsidP="56B12DAE">
            <w:pPr>
              <w:spacing w:after="0"/>
              <w:ind w:left="0" w:right="0"/>
              <w:rPr>
                <w:rStyle w:val="normaltextrun"/>
                <w:rFonts w:ascii="Calibri Light" w:hAnsi="Calibri Light" w:cs="Calibri Light"/>
                <w:i/>
                <w:iCs/>
                <w:color w:val="0078D4"/>
                <w:u w:val="single"/>
                <w:lang w:val="it-IT"/>
              </w:rPr>
            </w:pPr>
          </w:p>
          <w:p w14:paraId="03523F0B" w14:textId="6670177E" w:rsidR="008774C3" w:rsidRPr="00F36DA2" w:rsidRDefault="008774C3" w:rsidP="391FAF95">
            <w:pPr>
              <w:spacing w:after="0"/>
              <w:ind w:left="0" w:right="0"/>
              <w:rPr>
                <w:rStyle w:val="normaltextrun"/>
                <w:rFonts w:ascii="Calibri Light" w:hAnsi="Calibri Light" w:cs="Calibri Light"/>
                <w:i/>
                <w:iCs/>
                <w:color w:val="0078D4"/>
                <w:u w:val="single"/>
                <w:lang w:val="it-IT"/>
              </w:rPr>
            </w:pPr>
          </w:p>
          <w:p w14:paraId="1826EEAB" w14:textId="69EE330B" w:rsidR="008774C3" w:rsidRPr="00F36DA2" w:rsidRDefault="008774C3" w:rsidP="0031104E">
            <w:pPr>
              <w:spacing w:after="0"/>
              <w:ind w:left="0" w:right="0"/>
              <w:rPr>
                <w:rFonts w:ascii="Calibri Light" w:eastAsia="Times New Roman" w:hAnsi="Calibri Light" w:cs="Calibri Light"/>
                <w:b/>
                <w:bCs/>
                <w:color w:val="000000"/>
              </w:rPr>
            </w:pPr>
            <w:r w:rsidRPr="00143491">
              <w:rPr>
                <w:rStyle w:val="eop"/>
                <w:rFonts w:ascii="Calibri Light" w:hAnsi="Calibri Light" w:cs="Calibri Light"/>
                <w:color w:val="000000"/>
                <w:shd w:val="clear" w:color="auto" w:fill="FFFFFF"/>
                <w:lang w:val="it-IT"/>
              </w:rPr>
              <w:t> </w:t>
            </w: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289EE566" w14:textId="77777777"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Populația expusă riscului (1%)</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72D33445" w14:textId="6EFB757E"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8.187</w:t>
            </w:r>
          </w:p>
        </w:tc>
      </w:tr>
      <w:tr w:rsidR="0031104E" w:rsidRPr="00F36DA2" w14:paraId="2EB0817E" w14:textId="77777777" w:rsidTr="00E22834">
        <w:trPr>
          <w:trHeight w:val="29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4B79EED0" w14:textId="77777777" w:rsidR="0031104E" w:rsidRPr="00F36DA2" w:rsidRDefault="0031104E" w:rsidP="0031104E">
            <w:pPr>
              <w:spacing w:after="0"/>
              <w:ind w:left="0" w:right="0"/>
              <w:rPr>
                <w:rFonts w:ascii="Calibri Light" w:eastAsia="Times New Roman" w:hAnsi="Calibri Light" w:cs="Calibri Light"/>
                <w:b/>
                <w:bCs/>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1FCB9182" w14:textId="77777777"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Populația expusă riscului (1% CC)</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5F99E9F0" w14:textId="43CF1039"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13.724</w:t>
            </w:r>
          </w:p>
        </w:tc>
      </w:tr>
      <w:tr w:rsidR="0031104E" w:rsidRPr="00F36DA2" w14:paraId="206232DF" w14:textId="77777777" w:rsidTr="00E22834">
        <w:trPr>
          <w:trHeight w:val="29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4464886E" w14:textId="77777777" w:rsidR="0031104E" w:rsidRPr="00F36DA2" w:rsidRDefault="0031104E" w:rsidP="0031104E">
            <w:pPr>
              <w:spacing w:after="0"/>
              <w:ind w:left="0" w:right="0"/>
              <w:rPr>
                <w:rFonts w:ascii="Calibri Light" w:eastAsia="Times New Roman" w:hAnsi="Calibri Light" w:cs="Calibri Light"/>
                <w:b/>
                <w:bCs/>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5FD2ACA4" w14:textId="77777777"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Proprietăți rezidențiale expuse riscului (1%)</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3035F0C3" w14:textId="290368FA"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3.295</w:t>
            </w:r>
          </w:p>
        </w:tc>
      </w:tr>
      <w:tr w:rsidR="0031104E" w:rsidRPr="00F36DA2" w14:paraId="1F94FDA3" w14:textId="77777777" w:rsidTr="00E22834">
        <w:trPr>
          <w:trHeight w:val="29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72465A2B" w14:textId="77777777" w:rsidR="0031104E" w:rsidRPr="00F36DA2" w:rsidRDefault="0031104E" w:rsidP="0031104E">
            <w:pPr>
              <w:spacing w:after="0"/>
              <w:ind w:left="0" w:right="0"/>
              <w:rPr>
                <w:rFonts w:ascii="Calibri Light" w:eastAsia="Times New Roman" w:hAnsi="Calibri Light" w:cs="Calibri Light"/>
                <w:b/>
                <w:bCs/>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0FFE1690" w14:textId="77777777"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Proprietăți rezidențiale expuse riscului (1% CC)</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21B45E5E" w14:textId="3FB14BE2"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4.142</w:t>
            </w:r>
          </w:p>
        </w:tc>
      </w:tr>
      <w:tr w:rsidR="0031104E" w:rsidRPr="00F36DA2" w14:paraId="70D2A253" w14:textId="77777777" w:rsidTr="00E22834">
        <w:trPr>
          <w:trHeight w:val="29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31D3269D" w14:textId="77777777" w:rsidR="0031104E" w:rsidRPr="00F36DA2" w:rsidRDefault="0031104E" w:rsidP="0031104E">
            <w:pPr>
              <w:spacing w:after="0"/>
              <w:ind w:left="0" w:right="0"/>
              <w:rPr>
                <w:rFonts w:ascii="Calibri Light" w:eastAsia="Times New Roman" w:hAnsi="Calibri Light" w:cs="Calibri Light"/>
                <w:b/>
                <w:bCs/>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0C7D2B0E" w14:textId="77777777"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AED</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38E97FA5" w14:textId="452E6C81"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€ 15.171.846</w:t>
            </w:r>
          </w:p>
        </w:tc>
      </w:tr>
      <w:tr w:rsidR="0031104E" w:rsidRPr="00F36DA2" w14:paraId="5DA6BE22" w14:textId="77777777" w:rsidTr="00E22834">
        <w:trPr>
          <w:trHeight w:val="29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BAA2BA2" w14:textId="77777777" w:rsidR="0031104E" w:rsidRPr="00F36DA2" w:rsidRDefault="0031104E" w:rsidP="0031104E">
            <w:pPr>
              <w:spacing w:after="0"/>
              <w:ind w:left="0" w:right="0"/>
              <w:rPr>
                <w:rFonts w:ascii="Calibri Light" w:eastAsia="Times New Roman" w:hAnsi="Calibri Light" w:cs="Calibri Light"/>
                <w:b/>
                <w:bCs/>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2A58CBD5" w14:textId="77777777"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AED (CC)</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2B906606" w14:textId="65B645C3"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€ 20.882.454</w:t>
            </w:r>
          </w:p>
        </w:tc>
      </w:tr>
      <w:tr w:rsidR="0031104E" w:rsidRPr="00F36DA2" w14:paraId="7054298D" w14:textId="77777777" w:rsidTr="00E22834">
        <w:trPr>
          <w:trHeight w:val="29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60D902E7" w14:textId="77777777" w:rsidR="0031104E" w:rsidRPr="00F36DA2" w:rsidRDefault="0031104E" w:rsidP="0031104E">
            <w:pPr>
              <w:spacing w:after="0"/>
              <w:ind w:left="0" w:right="0"/>
              <w:rPr>
                <w:rFonts w:ascii="Calibri Light" w:eastAsia="Times New Roman" w:hAnsi="Calibri Light" w:cs="Calibri Light"/>
                <w:b/>
                <w:bCs/>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00514EFC" w14:textId="77777777"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Patrimoniul cultural expus riscului (1%)</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4A4FBEB6" w14:textId="23111A64"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5</w:t>
            </w:r>
          </w:p>
        </w:tc>
      </w:tr>
      <w:tr w:rsidR="0031104E" w:rsidRPr="00F36DA2" w14:paraId="755E3B4A" w14:textId="77777777" w:rsidTr="00E22834">
        <w:trPr>
          <w:trHeight w:val="29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67CB01DA" w14:textId="77777777" w:rsidR="0031104E" w:rsidRPr="00F36DA2" w:rsidRDefault="0031104E" w:rsidP="0031104E">
            <w:pPr>
              <w:spacing w:after="0"/>
              <w:ind w:left="0" w:right="0"/>
              <w:rPr>
                <w:rFonts w:ascii="Calibri Light" w:eastAsia="Times New Roman" w:hAnsi="Calibri Light" w:cs="Calibri Light"/>
                <w:b/>
                <w:bCs/>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7212FD4E" w14:textId="77777777"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Patrimoniul cultural expus riscului (1% CC)</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5D8C95DE" w14:textId="1FC80284"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6</w:t>
            </w:r>
          </w:p>
        </w:tc>
      </w:tr>
      <w:tr w:rsidR="0031104E" w:rsidRPr="00F36DA2" w14:paraId="2D4F25DE" w14:textId="77777777" w:rsidTr="00E22834">
        <w:trPr>
          <w:trHeight w:val="270"/>
        </w:trPr>
        <w:tc>
          <w:tcPr>
            <w:tcW w:w="3685"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6DE9DFE" w14:textId="77777777" w:rsidR="009639A1" w:rsidRPr="00E22834" w:rsidRDefault="0031104E" w:rsidP="009639A1">
            <w:pPr>
              <w:ind w:left="0" w:right="-18"/>
              <w:rPr>
                <w:rFonts w:ascii="Calibri Light" w:eastAsia="Times New Roman" w:hAnsi="Calibri Light" w:cs="Calibri Light"/>
                <w:color w:val="000000" w:themeColor="text1"/>
              </w:rPr>
            </w:pPr>
            <w:r w:rsidRPr="00F36DA2">
              <w:rPr>
                <w:rFonts w:ascii="Calibri Light" w:eastAsia="Times New Roman" w:hAnsi="Calibri Light" w:cs="Calibri Light"/>
                <w:b/>
                <w:bCs/>
                <w:color w:val="000000"/>
              </w:rPr>
              <w:t>Pagube evitate prin măsurile propuse</w:t>
            </w:r>
            <w:r w:rsidRPr="00F36DA2">
              <w:rPr>
                <w:rFonts w:ascii="Calibri Light" w:eastAsia="Times New Roman" w:hAnsi="Calibri Light" w:cs="Calibri Light"/>
                <w:color w:val="000000"/>
              </w:rPr>
              <w:br/>
            </w:r>
            <w:r w:rsidRPr="00F36DA2">
              <w:rPr>
                <w:rFonts w:ascii="Calibri Light" w:eastAsia="Times New Roman" w:hAnsi="Calibri Light" w:cs="Calibri Light"/>
                <w:i/>
                <w:iCs/>
                <w:color w:val="000000"/>
              </w:rPr>
              <w:t xml:space="preserve">Nota: </w:t>
            </w:r>
            <w:r w:rsidR="009639A1" w:rsidRPr="00E22834">
              <w:rPr>
                <w:rFonts w:ascii="Calibri Light" w:eastAsia="Times New Roman" w:hAnsi="Calibri Light" w:cs="Calibri Light"/>
                <w:color w:val="000000" w:themeColor="text1"/>
              </w:rPr>
              <w:t xml:space="preserve">Valorile prezentate în tabel reprezintă diferența dintre pagubele potențiale în scenariul de referință  și valoarea pagubelor potențiale după implementarea măsurilor. </w:t>
            </w:r>
          </w:p>
          <w:p w14:paraId="3B157753" w14:textId="455FE63A" w:rsidR="0031104E" w:rsidRPr="00F36DA2" w:rsidRDefault="0031104E" w:rsidP="0031104E">
            <w:pPr>
              <w:spacing w:after="0"/>
              <w:ind w:left="0" w:right="0"/>
              <w:rPr>
                <w:rFonts w:ascii="Calibri Light" w:eastAsia="Times New Roman" w:hAnsi="Calibri Light" w:cs="Calibri Light"/>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418F854B" w14:textId="77C2DB0C"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Populație protejată (1%)</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39F9556E" w14:textId="689D75DB"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5.480</w:t>
            </w:r>
          </w:p>
        </w:tc>
      </w:tr>
      <w:tr w:rsidR="0031104E" w:rsidRPr="00F36DA2" w14:paraId="1B2E65D2" w14:textId="77777777" w:rsidTr="00E22834">
        <w:trPr>
          <w:trHeight w:val="270"/>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06C855F" w14:textId="77777777" w:rsidR="0031104E" w:rsidRPr="00F36DA2" w:rsidRDefault="0031104E" w:rsidP="0031104E">
            <w:pPr>
              <w:spacing w:after="0"/>
              <w:ind w:left="0" w:right="0"/>
              <w:rPr>
                <w:rFonts w:ascii="Calibri Light" w:eastAsia="Times New Roman" w:hAnsi="Calibri Light" w:cs="Calibri Light"/>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6E45718A" w14:textId="6AE4B025" w:rsidR="0031104E" w:rsidRPr="00F36DA2" w:rsidRDefault="0031104E" w:rsidP="0031104E">
            <w:pPr>
              <w:spacing w:after="0"/>
              <w:ind w:left="0" w:right="0"/>
              <w:rPr>
                <w:rFonts w:ascii="Calibri Light" w:eastAsia="Times New Roman" w:hAnsi="Calibri Light" w:cs="Calibri Light"/>
                <w:color w:val="000000"/>
              </w:rPr>
            </w:pPr>
            <w:r w:rsidRPr="1DC42A6A">
              <w:rPr>
                <w:rFonts w:ascii="Calibri Light" w:eastAsia="Times New Roman" w:hAnsi="Calibri Light" w:cs="Calibri Light"/>
              </w:rPr>
              <w:t>Populație protejată (1% CC)</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7921A7C7" w14:textId="74DCBFC3"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11.017</w:t>
            </w:r>
          </w:p>
        </w:tc>
      </w:tr>
      <w:tr w:rsidR="0031104E" w:rsidRPr="00F36DA2" w14:paraId="31E9540F" w14:textId="77777777" w:rsidTr="00E22834">
        <w:trPr>
          <w:trHeight w:val="270"/>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E04EBC0" w14:textId="77777777" w:rsidR="0031104E" w:rsidRPr="00F36DA2" w:rsidRDefault="0031104E" w:rsidP="0031104E">
            <w:pPr>
              <w:spacing w:after="0"/>
              <w:ind w:left="0" w:right="0"/>
              <w:rPr>
                <w:rFonts w:ascii="Calibri Light" w:eastAsia="Times New Roman" w:hAnsi="Calibri Light" w:cs="Calibri Light"/>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7DD50302" w14:textId="3FC3D702" w:rsidR="0031104E" w:rsidRPr="00F36DA2" w:rsidRDefault="00A45DB1" w:rsidP="0031104E">
            <w:pPr>
              <w:spacing w:after="0"/>
              <w:ind w:left="0" w:right="0"/>
              <w:rPr>
                <w:rFonts w:ascii="Calibri Light" w:eastAsia="Times New Roman" w:hAnsi="Calibri Light" w:cs="Calibri Light"/>
                <w:color w:val="000000"/>
              </w:rPr>
            </w:pPr>
            <w:r w:rsidRPr="1DC42A6A">
              <w:rPr>
                <w:rFonts w:ascii="Calibri Light" w:eastAsia="Times New Roman" w:hAnsi="Calibri Light" w:cs="Calibri Light"/>
              </w:rPr>
              <w:t>Proprietăți rezidențiale protejate (1%)</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6FE150E5" w14:textId="755ECFB6"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2.531</w:t>
            </w:r>
          </w:p>
        </w:tc>
      </w:tr>
      <w:tr w:rsidR="0031104E" w:rsidRPr="00F36DA2" w14:paraId="04A305AE" w14:textId="77777777" w:rsidTr="00E22834">
        <w:trPr>
          <w:trHeight w:val="270"/>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F4A8875" w14:textId="77777777" w:rsidR="0031104E" w:rsidRPr="00F36DA2" w:rsidRDefault="0031104E" w:rsidP="0031104E">
            <w:pPr>
              <w:spacing w:after="0"/>
              <w:ind w:left="0" w:right="0"/>
              <w:rPr>
                <w:rFonts w:ascii="Calibri Light" w:eastAsia="Times New Roman" w:hAnsi="Calibri Light" w:cs="Calibri Light"/>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4961D582" w14:textId="72EF3F21" w:rsidR="0031104E" w:rsidRPr="00F36DA2" w:rsidRDefault="00A45DB1" w:rsidP="0031104E">
            <w:pPr>
              <w:spacing w:after="0"/>
              <w:ind w:left="0" w:right="0"/>
              <w:rPr>
                <w:rFonts w:ascii="Calibri Light" w:eastAsia="Times New Roman" w:hAnsi="Calibri Light" w:cs="Calibri Light"/>
                <w:color w:val="000000"/>
              </w:rPr>
            </w:pPr>
            <w:r w:rsidRPr="1DC42A6A">
              <w:rPr>
                <w:rFonts w:ascii="Calibri Light" w:eastAsia="Times New Roman" w:hAnsi="Calibri Light" w:cs="Calibri Light"/>
              </w:rPr>
              <w:t>Proprietăți rezidențiale protejate (1% CC)</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4948B05F" w14:textId="089EC4EB"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3.377</w:t>
            </w:r>
          </w:p>
        </w:tc>
      </w:tr>
      <w:tr w:rsidR="0031104E" w:rsidRPr="00F36DA2" w14:paraId="2D9321EE" w14:textId="77777777" w:rsidTr="00E22834">
        <w:trPr>
          <w:trHeight w:val="29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7D1D9D87" w14:textId="77777777" w:rsidR="0031104E" w:rsidRPr="00F36DA2" w:rsidRDefault="0031104E" w:rsidP="0031104E">
            <w:pPr>
              <w:spacing w:after="0"/>
              <w:ind w:left="0" w:right="0"/>
              <w:rPr>
                <w:rFonts w:ascii="Calibri Light" w:eastAsia="Times New Roman" w:hAnsi="Calibri Light" w:cs="Calibri Light"/>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74314285" w14:textId="78038B73"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xml:space="preserve">Pagube totale evitate (AED) </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20D1D989" w14:textId="50EC4E26"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€ 11.658.706</w:t>
            </w:r>
          </w:p>
        </w:tc>
      </w:tr>
      <w:tr w:rsidR="0031104E" w:rsidRPr="00F36DA2" w14:paraId="2C9481B8" w14:textId="77777777" w:rsidTr="00E22834">
        <w:trPr>
          <w:trHeight w:val="29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0089740B" w14:textId="77777777" w:rsidR="0031104E" w:rsidRPr="00F36DA2" w:rsidRDefault="0031104E" w:rsidP="0031104E">
            <w:pPr>
              <w:spacing w:after="0"/>
              <w:ind w:left="0" w:right="0"/>
              <w:rPr>
                <w:rFonts w:ascii="Calibri Light" w:eastAsia="Times New Roman" w:hAnsi="Calibri Light" w:cs="Calibri Light"/>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34356F89" w14:textId="7BC7CA00"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xml:space="preserve">Pagube totale evitate (AED, CC) </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0104B4B0" w14:textId="63022458"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€ 16.077.700</w:t>
            </w:r>
          </w:p>
        </w:tc>
      </w:tr>
      <w:tr w:rsidR="0031104E" w:rsidRPr="00F36DA2" w14:paraId="02719DB2" w14:textId="77777777" w:rsidTr="00E22834">
        <w:trPr>
          <w:trHeight w:val="29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8412D66" w14:textId="77777777" w:rsidR="0031104E" w:rsidRPr="00F36DA2" w:rsidRDefault="0031104E" w:rsidP="0031104E">
            <w:pPr>
              <w:spacing w:after="0"/>
              <w:ind w:left="0" w:right="0"/>
              <w:rPr>
                <w:rFonts w:ascii="Calibri Light" w:eastAsia="Times New Roman" w:hAnsi="Calibri Light" w:cs="Calibri Light"/>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57777C91" w14:textId="3F607E28"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Obiective culturale protejate (1%)</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1DF2B0B4" w14:textId="00C5E285"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4</w:t>
            </w:r>
          </w:p>
        </w:tc>
      </w:tr>
      <w:tr w:rsidR="0031104E" w:rsidRPr="00F36DA2" w14:paraId="7C4E6B4B" w14:textId="77777777" w:rsidTr="00E22834">
        <w:trPr>
          <w:trHeight w:val="29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BBB60E5" w14:textId="77777777" w:rsidR="0031104E" w:rsidRPr="00F36DA2" w:rsidRDefault="0031104E" w:rsidP="0031104E">
            <w:pPr>
              <w:spacing w:after="0"/>
              <w:ind w:left="0" w:right="0"/>
              <w:rPr>
                <w:rFonts w:ascii="Calibri Light" w:eastAsia="Times New Roman" w:hAnsi="Calibri Light" w:cs="Calibri Light"/>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3E8129FB" w14:textId="3F760C8E"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Obiective culturale protejate (1% CC)</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7C34452B" w14:textId="1CDCA6AD"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5</w:t>
            </w:r>
          </w:p>
        </w:tc>
      </w:tr>
      <w:tr w:rsidR="0031104E" w:rsidRPr="00F36DA2" w14:paraId="0F3A9231" w14:textId="77777777" w:rsidTr="00E22834">
        <w:trPr>
          <w:trHeight w:val="270"/>
        </w:trPr>
        <w:tc>
          <w:tcPr>
            <w:tcW w:w="3685"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7771301" w14:textId="77777777"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b/>
                <w:bCs/>
                <w:color w:val="000000"/>
              </w:rPr>
              <w:t xml:space="preserve">Costul estimat al măsurilor </w:t>
            </w:r>
            <w:r w:rsidRPr="00F36DA2">
              <w:rPr>
                <w:rFonts w:ascii="Calibri Light" w:eastAsia="Times New Roman" w:hAnsi="Calibri Light" w:cs="Calibri Light"/>
                <w:color w:val="000000"/>
              </w:rPr>
              <w:br/>
            </w:r>
            <w:r w:rsidRPr="00F36DA2">
              <w:rPr>
                <w:rFonts w:ascii="Calibri Light" w:eastAsia="Times New Roman" w:hAnsi="Calibri Light" w:cs="Calibri Light"/>
                <w:i/>
                <w:iCs/>
                <w:color w:val="000000"/>
              </w:rPr>
              <w:t>Notă. Costurile investițiilor de capital se bazează pe o bază de date privind costurile unitare la nivel strategic. Costurile includ coeficienți de complexitate și o marjă pentru reducerea potențialelor efecte asupra mediului în timpul fazelor de construcție sau de exploatare a proiectului. Estimarea costurilor de întreținere și de înlocuire se bazează pe normele privind construcțiile hidrotehnice. Costurile de împădurire se bazează pe schema de ajutor de stat pentru împădurire - PNRR.</w:t>
            </w: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5E2109D1" w14:textId="77777777"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Capital de investiții (Total) </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34828BD1" w14:textId="1E37B19E"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€ 265.781.667</w:t>
            </w:r>
          </w:p>
        </w:tc>
      </w:tr>
      <w:tr w:rsidR="0031104E" w:rsidRPr="00F36DA2" w14:paraId="465AA3AF" w14:textId="77777777" w:rsidTr="00E22834">
        <w:trPr>
          <w:trHeight w:val="578"/>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5071D4B" w14:textId="77777777" w:rsidR="0031104E" w:rsidRPr="00F36DA2" w:rsidRDefault="0031104E" w:rsidP="0031104E">
            <w:pPr>
              <w:spacing w:after="0"/>
              <w:ind w:left="0" w:right="0"/>
              <w:rPr>
                <w:rFonts w:ascii="Calibri Light" w:eastAsia="Times New Roman" w:hAnsi="Calibri Light" w:cs="Calibri Light"/>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0CFBA8A1" w14:textId="610A0375" w:rsidR="0031104E" w:rsidRPr="00F36DA2" w:rsidRDefault="0031104E" w:rsidP="0031104E">
            <w:pPr>
              <w:spacing w:after="0"/>
              <w:ind w:left="0" w:right="0"/>
              <w:rPr>
                <w:rFonts w:ascii="Calibri Light" w:eastAsia="Times New Roman" w:hAnsi="Calibri Light" w:cs="Calibri Light"/>
                <w:color w:val="000000"/>
              </w:rPr>
            </w:pPr>
            <w:r w:rsidRPr="1DC42A6A">
              <w:rPr>
                <w:rFonts w:ascii="Calibri Light" w:eastAsia="Times New Roman" w:hAnsi="Calibri Light" w:cs="Calibri Light"/>
                <w:color w:val="000000" w:themeColor="text1"/>
              </w:rPr>
              <w:t>Capital de investiții (</w:t>
            </w:r>
            <w:r w:rsidR="00A45DB1" w:rsidRPr="1DC42A6A">
              <w:rPr>
                <w:rFonts w:ascii="Calibri Light" w:eastAsia="Times New Roman" w:hAnsi="Calibri Light" w:cs="Calibri Light"/>
                <w:color w:val="000000" w:themeColor="text1"/>
              </w:rPr>
              <w:t>fără</w:t>
            </w:r>
            <w:r w:rsidRPr="1DC42A6A">
              <w:rPr>
                <w:rFonts w:ascii="Calibri Light" w:eastAsia="Times New Roman" w:hAnsi="Calibri Light" w:cs="Calibri Light"/>
                <w:color w:val="000000" w:themeColor="text1"/>
              </w:rPr>
              <w:t xml:space="preserve"> împăduriri )</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2D80EEEC" w14:textId="48D4C4F4"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€ 262.691.692</w:t>
            </w:r>
          </w:p>
        </w:tc>
      </w:tr>
      <w:tr w:rsidR="0031104E" w:rsidRPr="00F36DA2" w14:paraId="65231C00" w14:textId="77777777" w:rsidTr="00E22834">
        <w:trPr>
          <w:trHeight w:val="53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1E464326" w14:textId="77777777" w:rsidR="0031104E" w:rsidRPr="00F36DA2" w:rsidRDefault="0031104E" w:rsidP="0031104E">
            <w:pPr>
              <w:spacing w:after="0"/>
              <w:ind w:left="0" w:right="0"/>
              <w:rPr>
                <w:rFonts w:ascii="Calibri Light" w:eastAsia="Times New Roman" w:hAnsi="Calibri Light" w:cs="Calibri Light"/>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088AC2BA" w14:textId="77777777"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Capital de investiții (exclusiv împăduriri)</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4E5D1CB5" w14:textId="52DE175A"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€ 3.089.975</w:t>
            </w:r>
          </w:p>
        </w:tc>
      </w:tr>
      <w:tr w:rsidR="0031104E" w:rsidRPr="00F36DA2" w14:paraId="44BA788F" w14:textId="77777777" w:rsidTr="00E22834">
        <w:trPr>
          <w:trHeight w:val="53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0EF61A73" w14:textId="77777777" w:rsidR="0031104E" w:rsidRPr="00F36DA2" w:rsidRDefault="0031104E" w:rsidP="0031104E">
            <w:pPr>
              <w:spacing w:after="0"/>
              <w:ind w:left="0" w:right="0"/>
              <w:rPr>
                <w:rFonts w:ascii="Calibri Light" w:eastAsia="Times New Roman" w:hAnsi="Calibri Light" w:cs="Calibri Light"/>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12615737" w14:textId="13BBEF9B"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Costuri anuale de operare și întreținere ( fără împăduriri)</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3B5B9D9E" w14:textId="0FD9C387"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€ 1.290.431</w:t>
            </w:r>
          </w:p>
        </w:tc>
      </w:tr>
      <w:tr w:rsidR="0031104E" w:rsidRPr="00F36DA2" w14:paraId="7C42C2E5" w14:textId="77777777" w:rsidTr="00E22834">
        <w:trPr>
          <w:trHeight w:val="795"/>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40AFEEB3" w14:textId="77777777" w:rsidR="0031104E" w:rsidRPr="00F36DA2" w:rsidRDefault="0031104E" w:rsidP="0031104E">
            <w:pPr>
              <w:spacing w:after="0"/>
              <w:ind w:left="0" w:right="0"/>
              <w:rPr>
                <w:rFonts w:ascii="Calibri Light" w:eastAsia="Times New Roman" w:hAnsi="Calibri Light" w:cs="Calibri Light"/>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38652052" w14:textId="5299166E"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Costuri totale de mentenanță pentru implementarea lucrărilor de împădurire (doar pentru primii 6 ani)</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1A95B4B8" w14:textId="0D455207"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€ 3.630.632</w:t>
            </w:r>
          </w:p>
        </w:tc>
      </w:tr>
      <w:tr w:rsidR="0031104E" w:rsidRPr="00F36DA2" w14:paraId="63291E74" w14:textId="77777777" w:rsidTr="00E22834">
        <w:trPr>
          <w:trHeight w:val="53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283BB30B" w14:textId="77777777" w:rsidR="0031104E" w:rsidRPr="00F36DA2" w:rsidRDefault="0031104E" w:rsidP="0031104E">
            <w:pPr>
              <w:spacing w:after="0"/>
              <w:ind w:left="0" w:right="0"/>
              <w:rPr>
                <w:rFonts w:ascii="Calibri Light" w:eastAsia="Times New Roman" w:hAnsi="Calibri Light" w:cs="Calibri Light"/>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15507D8C" w14:textId="1757E2DD" w:rsidR="0031104E" w:rsidRPr="00F36DA2" w:rsidRDefault="0031104E" w:rsidP="0031104E">
            <w:pPr>
              <w:spacing w:after="0"/>
              <w:ind w:left="0" w:right="0"/>
              <w:rPr>
                <w:rFonts w:ascii="Calibri Light" w:eastAsia="Times New Roman" w:hAnsi="Calibri Light" w:cs="Calibri Light"/>
                <w:color w:val="000000"/>
              </w:rPr>
            </w:pPr>
            <w:r w:rsidRPr="46362318">
              <w:rPr>
                <w:rFonts w:ascii="Calibri Light" w:eastAsia="Times New Roman" w:hAnsi="Calibri Light" w:cs="Calibri Light"/>
                <w:color w:val="000000" w:themeColor="text1"/>
              </w:rPr>
              <w:t xml:space="preserve">Pierderi în </w:t>
            </w:r>
            <w:r w:rsidR="00A45DB1" w:rsidRPr="46362318">
              <w:rPr>
                <w:rFonts w:ascii="Calibri Light" w:eastAsia="Times New Roman" w:hAnsi="Calibri Light" w:cs="Calibri Light"/>
                <w:color w:val="000000" w:themeColor="text1"/>
              </w:rPr>
              <w:t>producția</w:t>
            </w:r>
            <w:r w:rsidRPr="46362318">
              <w:rPr>
                <w:rFonts w:ascii="Calibri Light" w:eastAsia="Times New Roman" w:hAnsi="Calibri Light" w:cs="Calibri Light"/>
                <w:color w:val="000000" w:themeColor="text1"/>
              </w:rPr>
              <w:t xml:space="preserve"> agricolă (anual) urmare a împăduririlor</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4BED2173" w14:textId="3FA37D93"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€ 62.320</w:t>
            </w:r>
          </w:p>
        </w:tc>
      </w:tr>
      <w:tr w:rsidR="0031104E" w:rsidRPr="00F36DA2" w14:paraId="255EFFFE" w14:textId="77777777" w:rsidTr="00E22834">
        <w:trPr>
          <w:trHeight w:val="533"/>
        </w:trPr>
        <w:tc>
          <w:tcPr>
            <w:tcW w:w="3685"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B8234A3" w14:textId="77777777" w:rsidR="0031104E" w:rsidRPr="00F36DA2" w:rsidRDefault="0031104E" w:rsidP="0031104E">
            <w:pPr>
              <w:spacing w:after="0"/>
              <w:ind w:left="0" w:right="0"/>
              <w:rPr>
                <w:rFonts w:ascii="Calibri Light" w:eastAsia="Times New Roman" w:hAnsi="Calibri Light" w:cs="Calibri Light"/>
                <w:color w:val="000000"/>
              </w:rPr>
            </w:pPr>
            <w:r w:rsidRPr="46362318">
              <w:rPr>
                <w:rFonts w:ascii="Calibri Light" w:eastAsia="Times New Roman" w:hAnsi="Calibri Light" w:cs="Calibri Light"/>
                <w:b/>
                <w:color w:val="000000" w:themeColor="text1"/>
              </w:rPr>
              <w:t>Valoarea actuală netă a costurilor</w:t>
            </w:r>
            <w:r>
              <w:br/>
            </w:r>
            <w:r w:rsidRPr="46362318">
              <w:rPr>
                <w:rFonts w:ascii="Calibri Light" w:eastAsia="Times New Roman" w:hAnsi="Calibri Light" w:cs="Calibri Light"/>
                <w:i/>
                <w:color w:val="000000" w:themeColor="text1"/>
              </w:rPr>
              <w:t>Notă. Valoarea actuală netă a costurilor proiectului propus, inclusiv înlocuirea. Valoarea actuală netă a costurilor nu include întreținerea continuă și înlocuirea infrastructurii existente.</w:t>
            </w: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0D2A2BA8" w14:textId="02F6479D"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Valoarea actuală netă a costurilor pe perioada de analiză de 50 de ani (Total)</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25D988BA" w14:textId="13EA65E3"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€ 280.666.249</w:t>
            </w:r>
          </w:p>
        </w:tc>
      </w:tr>
      <w:tr w:rsidR="0031104E" w:rsidRPr="00F36DA2" w14:paraId="16D89DDA" w14:textId="77777777" w:rsidTr="00E22834">
        <w:trPr>
          <w:trHeight w:val="795"/>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488F847F" w14:textId="77777777" w:rsidR="0031104E" w:rsidRPr="00F36DA2" w:rsidRDefault="0031104E" w:rsidP="0031104E">
            <w:pPr>
              <w:spacing w:after="0"/>
              <w:ind w:left="0" w:right="0"/>
              <w:rPr>
                <w:rFonts w:ascii="Calibri Light" w:eastAsia="Times New Roman" w:hAnsi="Calibri Light" w:cs="Calibri Light"/>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44DAD214" w14:textId="73C5C5C2" w:rsidR="0031104E" w:rsidRPr="00F36DA2" w:rsidRDefault="0031104E"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Valoarea actuală netă a costurilor pe perioada de analiză de 50 de ani (fără împăduriri)</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19BA3038" w14:textId="73C2C4AB" w:rsidR="0031104E" w:rsidRPr="00F36DA2" w:rsidRDefault="0031104E"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€ 273.555.258</w:t>
            </w:r>
          </w:p>
        </w:tc>
      </w:tr>
      <w:tr w:rsidR="00E22834" w:rsidRPr="00F36DA2" w14:paraId="15B805A1" w14:textId="77777777" w:rsidTr="00E22834">
        <w:trPr>
          <w:trHeight w:val="1058"/>
        </w:trPr>
        <w:tc>
          <w:tcPr>
            <w:tcW w:w="3685" w:type="dxa"/>
            <w:vMerge w:val="restart"/>
            <w:tcBorders>
              <w:top w:val="single" w:sz="4" w:space="0" w:color="0D9DDB" w:themeColor="accent2"/>
              <w:left w:val="single" w:sz="4" w:space="0" w:color="00A9E0"/>
              <w:right w:val="single" w:sz="4" w:space="0" w:color="00A9E0"/>
            </w:tcBorders>
            <w:shd w:val="clear" w:color="auto" w:fill="auto"/>
            <w:hideMark/>
          </w:tcPr>
          <w:p w14:paraId="2EAC0CA9" w14:textId="22040A1D" w:rsidR="00E22834" w:rsidRDefault="00E22834" w:rsidP="0031104E">
            <w:pPr>
              <w:spacing w:after="0"/>
              <w:ind w:left="0" w:right="0"/>
              <w:rPr>
                <w:rFonts w:ascii="Calibri Light" w:eastAsia="Times New Roman" w:hAnsi="Calibri Light" w:cs="Calibri Light"/>
                <w:i/>
                <w:iCs/>
                <w:color w:val="000000"/>
              </w:rPr>
            </w:pPr>
            <w:r w:rsidRPr="00F36DA2">
              <w:rPr>
                <w:rFonts w:ascii="Calibri Light" w:eastAsia="Times New Roman" w:hAnsi="Calibri Light" w:cs="Calibri Light"/>
                <w:b/>
                <w:bCs/>
                <w:color w:val="000000"/>
              </w:rPr>
              <w:lastRenderedPageBreak/>
              <w:t>Beneficii</w:t>
            </w:r>
            <w:r w:rsidRPr="00F36DA2">
              <w:rPr>
                <w:rFonts w:ascii="Calibri Light" w:eastAsia="Times New Roman" w:hAnsi="Calibri Light" w:cs="Calibri Light"/>
                <w:color w:val="000000"/>
              </w:rPr>
              <w:br/>
            </w:r>
            <w:r w:rsidRPr="00F36DA2">
              <w:rPr>
                <w:rFonts w:ascii="Calibri Light" w:eastAsia="Times New Roman" w:hAnsi="Calibri Light" w:cs="Calibri Light"/>
                <w:i/>
                <w:iCs/>
                <w:color w:val="000000"/>
              </w:rPr>
              <w:t>Notă</w:t>
            </w:r>
            <w:r w:rsidR="00F21DCE">
              <w:rPr>
                <w:rFonts w:ascii="Calibri Light" w:eastAsia="Times New Roman" w:hAnsi="Calibri Light" w:cs="Calibri Light"/>
                <w:i/>
                <w:iCs/>
                <w:color w:val="000000"/>
              </w:rPr>
              <w:t>:</w:t>
            </w:r>
            <w:r w:rsidRPr="00F36DA2">
              <w:rPr>
                <w:rFonts w:ascii="Calibri Light" w:eastAsia="Times New Roman" w:hAnsi="Calibri Light" w:cs="Calibri Light"/>
                <w:i/>
                <w:iCs/>
                <w:color w:val="000000"/>
              </w:rPr>
              <w:t xml:space="preserve"> Acestea sunt beneficiile rezultate din reducerea Pagubelor Totale prin proiectul propus pe durata de analiză de 50 de ani. Pagubele medii anuale evitate cresc în fiecare an în funcție de schimbările climatice.</w:t>
            </w:r>
          </w:p>
          <w:p w14:paraId="0F2C6EF1" w14:textId="05516099" w:rsidR="00E22834" w:rsidRPr="00F36DA2" w:rsidRDefault="00F21DCE" w:rsidP="008774C3">
            <w:pPr>
              <w:spacing w:after="0"/>
              <w:ind w:left="0" w:right="0"/>
              <w:rPr>
                <w:rFonts w:ascii="Calibri Light" w:eastAsia="Times New Roman" w:hAnsi="Calibri Light" w:cs="Calibri Light"/>
                <w:color w:val="000000"/>
              </w:rPr>
            </w:pPr>
            <w:r w:rsidRPr="00F21DCE">
              <w:rPr>
                <w:rFonts w:ascii="Calibri Light" w:eastAsia="Times New Roman" w:hAnsi="Calibri Light" w:cs="Calibri Light"/>
                <w:i/>
                <w:iCs/>
                <w:color w:val="000000"/>
              </w:rPr>
              <w:t>Notă</w:t>
            </w:r>
            <w:r>
              <w:rPr>
                <w:rFonts w:ascii="Calibri Light" w:eastAsia="Times New Roman" w:hAnsi="Calibri Light" w:cs="Calibri Light"/>
                <w:i/>
                <w:iCs/>
                <w:color w:val="000000"/>
                <w:lang w:val="en-US"/>
              </w:rPr>
              <w:t>:</w:t>
            </w:r>
            <w:r>
              <w:rPr>
                <w:rFonts w:ascii="Calibri Light" w:eastAsia="Times New Roman" w:hAnsi="Calibri Light" w:cs="Calibri Light"/>
                <w:i/>
                <w:iCs/>
                <w:color w:val="000000"/>
              </w:rPr>
              <w:t xml:space="preserve"> </w:t>
            </w:r>
            <w:r w:rsidRPr="00F21DCE">
              <w:rPr>
                <w:rFonts w:ascii="Calibri Light" w:eastAsia="Times New Roman" w:hAnsi="Calibri Light" w:cs="Calibri Light"/>
                <w:i/>
                <w:iCs/>
                <w:color w:val="000000"/>
              </w:rPr>
              <w:t>Estimările prezentate în Secțiunea 4.2 sunt orientative și pot face obiectul unor ajustări, ca urmare a analizelor suplimentare posibil a fi realizate în etapele viitoare de proiectare. Valorile sunt calculate sau derivate și prezentate detaliat din perspectiva trasabilității datelor. În versiunile viitoare recomandăm utilizarea unor valori rotunjite, care să reflecte acuratețea datelor.</w:t>
            </w:r>
          </w:p>
        </w:tc>
        <w:tc>
          <w:tcPr>
            <w:tcW w:w="4111" w:type="dxa"/>
            <w:tcBorders>
              <w:top w:val="single" w:sz="4" w:space="0" w:color="00A9E0"/>
              <w:left w:val="single" w:sz="4" w:space="0" w:color="00A9E0"/>
              <w:bottom w:val="single" w:sz="4" w:space="0" w:color="0D9DDB" w:themeColor="accent2"/>
              <w:right w:val="single" w:sz="4" w:space="0" w:color="00A9E0"/>
            </w:tcBorders>
            <w:shd w:val="clear" w:color="auto" w:fill="auto"/>
            <w:hideMark/>
          </w:tcPr>
          <w:p w14:paraId="36A8D69D" w14:textId="0AFA2AA8" w:rsidR="00E22834" w:rsidRPr="00F36DA2" w:rsidRDefault="00E22834"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Valoarea actuală netă a beneficiilor pe perioada de analiză de 50 de ani (Total, inclusiv beneficii adiționale din servicii ecosistemice și recreere)</w:t>
            </w:r>
          </w:p>
        </w:tc>
        <w:tc>
          <w:tcPr>
            <w:tcW w:w="1559" w:type="dxa"/>
            <w:tcBorders>
              <w:top w:val="single" w:sz="4" w:space="0" w:color="00A9E0"/>
              <w:left w:val="single" w:sz="4" w:space="0" w:color="00A9E0"/>
              <w:bottom w:val="single" w:sz="4" w:space="0" w:color="0D9DDB" w:themeColor="accent2"/>
              <w:right w:val="single" w:sz="4" w:space="0" w:color="00A9E0"/>
            </w:tcBorders>
            <w:shd w:val="clear" w:color="auto" w:fill="auto"/>
            <w:hideMark/>
          </w:tcPr>
          <w:p w14:paraId="063E0E52" w14:textId="1F6CFB4C" w:rsidR="00E22834" w:rsidRPr="00F36DA2" w:rsidRDefault="00E22834"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€ 275.522.204</w:t>
            </w:r>
          </w:p>
        </w:tc>
      </w:tr>
      <w:tr w:rsidR="00E22834" w:rsidRPr="00F36DA2" w14:paraId="1F83480F" w14:textId="77777777" w:rsidTr="00E22834">
        <w:trPr>
          <w:trHeight w:val="795"/>
        </w:trPr>
        <w:tc>
          <w:tcPr>
            <w:tcW w:w="3685" w:type="dxa"/>
            <w:vMerge/>
            <w:tcBorders>
              <w:left w:val="single" w:sz="4" w:space="0" w:color="00A9E0"/>
              <w:right w:val="single" w:sz="4" w:space="0" w:color="0D9DDB" w:themeColor="accent2"/>
            </w:tcBorders>
            <w:vAlign w:val="center"/>
            <w:hideMark/>
          </w:tcPr>
          <w:p w14:paraId="4FBCC0E9" w14:textId="77777777" w:rsidR="00E22834" w:rsidRPr="00F36DA2" w:rsidRDefault="00E22834" w:rsidP="0031104E">
            <w:pPr>
              <w:spacing w:after="0"/>
              <w:ind w:left="0" w:right="0"/>
              <w:rPr>
                <w:rFonts w:ascii="Calibri Light" w:eastAsia="Times New Roman" w:hAnsi="Calibri Light" w:cs="Calibri Light"/>
                <w:color w:val="000000"/>
              </w:rPr>
            </w:pPr>
          </w:p>
        </w:tc>
        <w:tc>
          <w:tcPr>
            <w:tcW w:w="411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741992B" w14:textId="3EA92EB7" w:rsidR="00E22834" w:rsidRPr="00F36DA2" w:rsidRDefault="00E22834" w:rsidP="0031104E">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Valoarea actuală netă a beneficiilor pe perioada de analiză de 50 de ani (doar beneficii directe)</w:t>
            </w:r>
          </w:p>
        </w:tc>
        <w:tc>
          <w:tcPr>
            <w:tcW w:w="1559"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A9DB706" w14:textId="6F2E53BC" w:rsidR="00E22834" w:rsidRPr="00F36DA2" w:rsidRDefault="00E22834" w:rsidP="0031104E">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€ 226.306.718</w:t>
            </w:r>
          </w:p>
        </w:tc>
      </w:tr>
      <w:tr w:rsidR="00E22834" w:rsidRPr="00F36DA2" w14:paraId="2FED9132" w14:textId="77777777" w:rsidTr="00E22834">
        <w:trPr>
          <w:trHeight w:val="795"/>
        </w:trPr>
        <w:tc>
          <w:tcPr>
            <w:tcW w:w="3685" w:type="dxa"/>
            <w:vMerge/>
            <w:tcBorders>
              <w:left w:val="single" w:sz="4" w:space="0" w:color="00A9E0"/>
              <w:right w:val="single" w:sz="4" w:space="0" w:color="0D9DDB" w:themeColor="accent2"/>
            </w:tcBorders>
            <w:vAlign w:val="center"/>
          </w:tcPr>
          <w:p w14:paraId="0951DFDB" w14:textId="77777777" w:rsidR="00E22834" w:rsidRPr="00F36DA2" w:rsidRDefault="00E22834" w:rsidP="00E72BAC">
            <w:pPr>
              <w:spacing w:after="0"/>
              <w:ind w:left="0" w:right="0"/>
              <w:rPr>
                <w:rFonts w:ascii="Calibri Light" w:eastAsia="Times New Roman" w:hAnsi="Calibri Light" w:cs="Calibri Light"/>
                <w:color w:val="000000"/>
              </w:rPr>
            </w:pPr>
          </w:p>
        </w:tc>
        <w:tc>
          <w:tcPr>
            <w:tcW w:w="411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tcPr>
          <w:p w14:paraId="250592D3" w14:textId="7E6FF6D8" w:rsidR="00E22834" w:rsidRPr="00F36DA2" w:rsidRDefault="00E22834" w:rsidP="00E72BAC">
            <w:pPr>
              <w:spacing w:after="0"/>
              <w:ind w:left="0" w:right="0"/>
              <w:rPr>
                <w:rFonts w:ascii="Calibri Light" w:eastAsia="Times New Roman" w:hAnsi="Calibri Light" w:cs="Calibri Light"/>
                <w:color w:val="000000"/>
              </w:rPr>
            </w:pPr>
            <w:r>
              <w:rPr>
                <w:rFonts w:ascii="Calibri Light" w:eastAsia="Times New Roman" w:hAnsi="Calibri Light" w:cs="Calibri Light"/>
                <w:color w:val="000000"/>
              </w:rPr>
              <w:t>Beneficiile serviciilor ecosistemice</w:t>
            </w:r>
          </w:p>
        </w:tc>
        <w:tc>
          <w:tcPr>
            <w:tcW w:w="1559"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tcPr>
          <w:p w14:paraId="61DE8051" w14:textId="1F0ECDBE" w:rsidR="00E22834" w:rsidRPr="00F36DA2" w:rsidRDefault="00E22834" w:rsidP="00E72BAC">
            <w:pPr>
              <w:spacing w:after="0"/>
              <w:ind w:left="0" w:right="0"/>
              <w:jc w:val="right"/>
              <w:rPr>
                <w:rFonts w:ascii="Calibri Light" w:hAnsi="Calibri Light" w:cs="Calibri Light"/>
                <w:color w:val="000000"/>
              </w:rPr>
            </w:pPr>
            <w:r>
              <w:rPr>
                <w:rFonts w:ascii="Calibri Light" w:eastAsia="Times New Roman" w:hAnsi="Calibri Light" w:cs="Calibri Light"/>
                <w:color w:val="000000"/>
              </w:rPr>
              <w:t>-</w:t>
            </w:r>
          </w:p>
        </w:tc>
      </w:tr>
      <w:tr w:rsidR="00E22834" w:rsidRPr="00F36DA2" w14:paraId="1F11C123" w14:textId="77777777" w:rsidTr="00E22834">
        <w:trPr>
          <w:trHeight w:val="795"/>
        </w:trPr>
        <w:tc>
          <w:tcPr>
            <w:tcW w:w="3685" w:type="dxa"/>
            <w:vMerge/>
            <w:tcBorders>
              <w:left w:val="single" w:sz="4" w:space="0" w:color="00A9E0"/>
              <w:bottom w:val="single" w:sz="4" w:space="0" w:color="0D9DDB" w:themeColor="accent2"/>
              <w:right w:val="single" w:sz="4" w:space="0" w:color="0D9DDB" w:themeColor="accent2"/>
            </w:tcBorders>
            <w:vAlign w:val="center"/>
          </w:tcPr>
          <w:p w14:paraId="63FE1261" w14:textId="77777777" w:rsidR="00E22834" w:rsidRPr="00F36DA2" w:rsidRDefault="00E22834" w:rsidP="00E72BAC">
            <w:pPr>
              <w:spacing w:after="0"/>
              <w:ind w:left="0" w:right="0"/>
              <w:rPr>
                <w:rFonts w:ascii="Calibri Light" w:eastAsia="Times New Roman" w:hAnsi="Calibri Light" w:cs="Calibri Light"/>
                <w:color w:val="000000"/>
              </w:rPr>
            </w:pPr>
          </w:p>
        </w:tc>
        <w:tc>
          <w:tcPr>
            <w:tcW w:w="411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tcPr>
          <w:p w14:paraId="251404AF" w14:textId="740A11F7" w:rsidR="00E22834" w:rsidRPr="00F36DA2" w:rsidRDefault="00E22834" w:rsidP="00E72BAC">
            <w:pPr>
              <w:spacing w:after="0"/>
              <w:ind w:left="0" w:right="0"/>
              <w:rPr>
                <w:rFonts w:ascii="Calibri Light" w:eastAsia="Times New Roman" w:hAnsi="Calibri Light" w:cs="Calibri Light"/>
                <w:color w:val="000000"/>
              </w:rPr>
            </w:pPr>
            <w:r>
              <w:rPr>
                <w:rFonts w:ascii="Calibri Light" w:eastAsia="Times New Roman" w:hAnsi="Calibri Light" w:cs="Calibri Light"/>
                <w:color w:val="000000"/>
              </w:rPr>
              <w:t xml:space="preserve">Beneficiile serviciilor ecosistemice legate de împădurire </w:t>
            </w:r>
          </w:p>
        </w:tc>
        <w:tc>
          <w:tcPr>
            <w:tcW w:w="1559"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tcPr>
          <w:p w14:paraId="31924A57" w14:textId="080B928C" w:rsidR="00E22834" w:rsidRPr="002C14D4" w:rsidRDefault="00E22834" w:rsidP="002C14D4">
            <w:pPr>
              <w:ind w:left="0" w:right="0"/>
              <w:jc w:val="right"/>
              <w:rPr>
                <w:rFonts w:ascii="Calibri" w:hAnsi="Calibri" w:cs="Calibri"/>
                <w:color w:val="000000"/>
                <w:szCs w:val="22"/>
                <w:lang w:val="en-GB"/>
              </w:rPr>
            </w:pPr>
            <w:r w:rsidRPr="00F36DA2">
              <w:rPr>
                <w:rFonts w:ascii="Calibri Light" w:hAnsi="Calibri Light" w:cs="Calibri Light"/>
                <w:color w:val="000000"/>
              </w:rPr>
              <w:t>€</w:t>
            </w:r>
            <w:r w:rsidRPr="002C14D4">
              <w:rPr>
                <w:rFonts w:ascii="Calibri" w:hAnsi="Calibri" w:cs="Calibri"/>
                <w:color w:val="000000"/>
                <w:szCs w:val="22"/>
              </w:rPr>
              <w:t>49</w:t>
            </w:r>
            <w:r>
              <w:rPr>
                <w:rFonts w:ascii="Calibri" w:hAnsi="Calibri" w:cs="Calibri"/>
                <w:color w:val="000000"/>
                <w:szCs w:val="22"/>
              </w:rPr>
              <w:t>.</w:t>
            </w:r>
            <w:r w:rsidRPr="002C14D4">
              <w:rPr>
                <w:rFonts w:ascii="Calibri" w:hAnsi="Calibri" w:cs="Calibri"/>
                <w:color w:val="000000"/>
                <w:szCs w:val="22"/>
              </w:rPr>
              <w:t>215</w:t>
            </w:r>
            <w:r>
              <w:rPr>
                <w:rFonts w:ascii="Calibri" w:hAnsi="Calibri" w:cs="Calibri"/>
                <w:color w:val="000000"/>
                <w:szCs w:val="22"/>
              </w:rPr>
              <w:t>.</w:t>
            </w:r>
            <w:r w:rsidRPr="002C14D4">
              <w:rPr>
                <w:rFonts w:ascii="Calibri" w:hAnsi="Calibri" w:cs="Calibri"/>
                <w:color w:val="000000"/>
                <w:szCs w:val="22"/>
              </w:rPr>
              <w:t>486</w:t>
            </w:r>
          </w:p>
          <w:p w14:paraId="0C046134" w14:textId="16A73121" w:rsidR="00E22834" w:rsidRPr="00F36DA2" w:rsidRDefault="00E22834" w:rsidP="00E72BAC">
            <w:pPr>
              <w:spacing w:after="0"/>
              <w:ind w:left="0" w:right="0"/>
              <w:jc w:val="right"/>
              <w:rPr>
                <w:rFonts w:ascii="Calibri Light" w:hAnsi="Calibri Light" w:cs="Calibri Light"/>
                <w:color w:val="000000"/>
              </w:rPr>
            </w:pPr>
          </w:p>
        </w:tc>
      </w:tr>
      <w:tr w:rsidR="00E72BAC" w:rsidRPr="00F36DA2" w14:paraId="03A8E2FD" w14:textId="77777777" w:rsidTr="00E22834">
        <w:trPr>
          <w:trHeight w:val="1095"/>
        </w:trPr>
        <w:tc>
          <w:tcPr>
            <w:tcW w:w="3685"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7C80426" w14:textId="635BF2E2" w:rsidR="00E72BAC" w:rsidRPr="00E22834" w:rsidRDefault="00E72BAC" w:rsidP="00E72BAC">
            <w:pPr>
              <w:spacing w:after="0"/>
              <w:ind w:left="0" w:right="0"/>
              <w:rPr>
                <w:rFonts w:ascii="Calibri Light" w:eastAsia="Times New Roman" w:hAnsi="Calibri Light" w:cs="Calibri Light"/>
                <w:i/>
                <w:iCs/>
                <w:color w:val="000000" w:themeColor="text1"/>
              </w:rPr>
            </w:pPr>
            <w:r w:rsidRPr="00E22834">
              <w:rPr>
                <w:rFonts w:ascii="Calibri Light" w:eastAsia="Times New Roman" w:hAnsi="Calibri Light" w:cs="Calibri Light"/>
                <w:b/>
                <w:bCs/>
                <w:color w:val="000000" w:themeColor="text1"/>
              </w:rPr>
              <w:t xml:space="preserve">Beneficii-Costuri </w:t>
            </w:r>
            <w:r w:rsidRPr="00E22834">
              <w:rPr>
                <w:rFonts w:ascii="Calibri Light" w:eastAsia="Times New Roman" w:hAnsi="Calibri Light" w:cs="Calibri Light"/>
                <w:color w:val="000000" w:themeColor="text1"/>
              </w:rPr>
              <w:br/>
            </w:r>
            <w:r w:rsidRPr="00E22834">
              <w:rPr>
                <w:rFonts w:ascii="Calibri Light" w:eastAsia="Times New Roman" w:hAnsi="Calibri Light" w:cs="Calibri Light"/>
                <w:i/>
                <w:iCs/>
                <w:color w:val="000000" w:themeColor="text1"/>
              </w:rPr>
              <w:t>Not</w:t>
            </w:r>
            <w:r w:rsidR="00F21DCE">
              <w:rPr>
                <w:rFonts w:ascii="Calibri Light" w:eastAsia="Times New Roman" w:hAnsi="Calibri Light" w:cs="Calibri Light"/>
                <w:i/>
                <w:iCs/>
                <w:color w:val="000000" w:themeColor="text1"/>
              </w:rPr>
              <w:t>ă</w:t>
            </w:r>
            <w:r w:rsidR="00F21DCE">
              <w:rPr>
                <w:rFonts w:ascii="Calibri Light" w:eastAsia="Times New Roman" w:hAnsi="Calibri Light" w:cs="Calibri Light"/>
                <w:i/>
                <w:iCs/>
                <w:color w:val="000000" w:themeColor="text1"/>
                <w:lang w:val="en-US"/>
              </w:rPr>
              <w:t>:</w:t>
            </w:r>
            <w:r w:rsidRPr="00E22834">
              <w:rPr>
                <w:rFonts w:ascii="Calibri Light" w:eastAsia="Times New Roman" w:hAnsi="Calibri Light" w:cs="Calibri Light"/>
                <w:i/>
                <w:iCs/>
                <w:color w:val="000000" w:themeColor="text1"/>
              </w:rPr>
              <w:t>Raportul Beneficii-Costuri  indică justificarea economică a proiectului.</w:t>
            </w:r>
          </w:p>
          <w:p w14:paraId="6C3EA728" w14:textId="640DC5E0" w:rsidR="00E72BAC" w:rsidRPr="00E22834" w:rsidRDefault="00E72BAC" w:rsidP="00E72BAC">
            <w:pPr>
              <w:ind w:left="0" w:right="250"/>
              <w:jc w:val="both"/>
              <w:rPr>
                <w:rFonts w:ascii="Calibri Light" w:eastAsia="Times New Roman" w:hAnsi="Calibri Light" w:cs="Calibri Light"/>
                <w:i/>
                <w:iCs/>
                <w:color w:val="000000" w:themeColor="text1"/>
              </w:rPr>
            </w:pPr>
            <w:r w:rsidRPr="00E22834">
              <w:rPr>
                <w:rFonts w:ascii="Calibri Light" w:eastAsia="Times New Roman" w:hAnsi="Calibri Light" w:cs="Calibri Light"/>
                <w:i/>
                <w:iCs/>
                <w:color w:val="000000" w:themeColor="text1"/>
              </w:rPr>
              <w:t>Nu au fost estimate beneficii pentru serviciile ecosistemice, deoarece strategia nu a implicat nicio modificare a utilizării terenurilor pentru care există în prezent evaluări disponibile pentru beneficiile serviciilor ecosistemice. Este posibil să existe în continuare beneficii (și costuri) ale serviciilor ecosistemice  asociate celorlalte impacturi pozitive (și negative) asupra mediului evidențiate în AMC și în testele de robustețe care, acolo unde sunt semnificative, vor necesita o evaluare și cuantificare ulterioară în cadrul studiului de fezabilitate.</w:t>
            </w:r>
          </w:p>
          <w:p w14:paraId="0A7029FD" w14:textId="49EFC73F" w:rsidR="00E72BAC" w:rsidRPr="00E22834" w:rsidRDefault="00E72BAC" w:rsidP="00E72BAC">
            <w:pPr>
              <w:pStyle w:val="ListParagraph"/>
              <w:rPr>
                <w:rFonts w:ascii="Calibri Light" w:eastAsia="Times New Roman" w:hAnsi="Calibri Light" w:cs="Calibri Light"/>
                <w:color w:val="000000" w:themeColor="text1"/>
              </w:rPr>
            </w:pPr>
          </w:p>
        </w:tc>
        <w:tc>
          <w:tcPr>
            <w:tcW w:w="4111" w:type="dxa"/>
            <w:tcBorders>
              <w:top w:val="single" w:sz="4" w:space="0" w:color="0D9DDB" w:themeColor="accent2"/>
              <w:left w:val="single" w:sz="4" w:space="0" w:color="0D9DDB" w:themeColor="accent2"/>
              <w:bottom w:val="single" w:sz="4" w:space="0" w:color="00A9E0"/>
              <w:right w:val="single" w:sz="4" w:space="0" w:color="00A9E0"/>
            </w:tcBorders>
            <w:shd w:val="clear" w:color="auto" w:fill="auto"/>
            <w:hideMark/>
          </w:tcPr>
          <w:p w14:paraId="0C078DC7" w14:textId="73EC1EBA" w:rsidR="00E72BAC" w:rsidRPr="00E22834" w:rsidRDefault="00E72BAC" w:rsidP="00E72BAC">
            <w:pPr>
              <w:spacing w:after="0"/>
              <w:ind w:left="0" w:right="0"/>
              <w:rPr>
                <w:rFonts w:ascii="Calibri Light" w:eastAsia="Times New Roman" w:hAnsi="Calibri Light" w:cs="Calibri Light"/>
                <w:color w:val="000000" w:themeColor="text1"/>
              </w:rPr>
            </w:pPr>
            <w:r w:rsidRPr="00E22834">
              <w:rPr>
                <w:rFonts w:ascii="Calibri Light" w:eastAsia="Times New Roman" w:hAnsi="Calibri Light" w:cs="Calibri Light"/>
                <w:color w:val="000000" w:themeColor="text1"/>
              </w:rPr>
              <w:t>Costul exprimat în € (investiția de capital, excluzând costurile de împădurire) pentru fiecare proprietate protejată (pentru debitul cu probabilitatea de 1%)</w:t>
            </w:r>
          </w:p>
        </w:tc>
        <w:tc>
          <w:tcPr>
            <w:tcW w:w="1559" w:type="dxa"/>
            <w:tcBorders>
              <w:top w:val="single" w:sz="4" w:space="0" w:color="0D9DDB" w:themeColor="accent2"/>
              <w:left w:val="single" w:sz="4" w:space="0" w:color="00A9E0"/>
              <w:bottom w:val="single" w:sz="4" w:space="0" w:color="00A9E0"/>
              <w:right w:val="single" w:sz="4" w:space="0" w:color="00A9E0"/>
            </w:tcBorders>
            <w:shd w:val="clear" w:color="auto" w:fill="auto"/>
            <w:hideMark/>
          </w:tcPr>
          <w:p w14:paraId="18D6CDFB" w14:textId="01ECBFB2" w:rsidR="00E72BAC" w:rsidRPr="00F36DA2" w:rsidRDefault="00E72BAC" w:rsidP="00E72BAC">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€ 103.790</w:t>
            </w:r>
          </w:p>
        </w:tc>
      </w:tr>
      <w:tr w:rsidR="00E72BAC" w:rsidRPr="00F36DA2" w14:paraId="284056E5" w14:textId="77777777" w:rsidTr="00E22834">
        <w:trPr>
          <w:trHeight w:val="83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0118BE5C" w14:textId="77777777" w:rsidR="00E72BAC" w:rsidRPr="00E22834" w:rsidRDefault="00E72BAC" w:rsidP="00E72BAC">
            <w:pPr>
              <w:spacing w:after="0"/>
              <w:ind w:left="0" w:right="0"/>
              <w:rPr>
                <w:rFonts w:ascii="Calibri Light" w:eastAsia="Times New Roman" w:hAnsi="Calibri Light" w:cs="Calibri Light"/>
                <w:color w:val="000000" w:themeColor="text1"/>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2D4B769C" w14:textId="77777777" w:rsidR="00E72BAC" w:rsidRPr="00E22834" w:rsidRDefault="00E72BAC" w:rsidP="00E72BAC">
            <w:pPr>
              <w:spacing w:after="0"/>
              <w:ind w:left="0" w:right="0"/>
              <w:rPr>
                <w:rFonts w:ascii="Calibri Light" w:eastAsia="Times New Roman" w:hAnsi="Calibri Light" w:cs="Calibri Light"/>
                <w:color w:val="000000" w:themeColor="text1"/>
              </w:rPr>
            </w:pPr>
            <w:r w:rsidRPr="00E22834">
              <w:rPr>
                <w:rFonts w:ascii="Calibri Light" w:eastAsia="Times New Roman" w:hAnsi="Calibri Light" w:cs="Calibri Light"/>
                <w:color w:val="000000" w:themeColor="text1"/>
              </w:rPr>
              <w:t>Raport   Beneficii-Costuri (BCR) (excluzând costuri de împădurire și beneficii adiționale din sisteme ecosistemice și recreere)</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43121870" w14:textId="6AB6CBC7" w:rsidR="00E72BAC" w:rsidRPr="00F36DA2" w:rsidRDefault="00E72BAC" w:rsidP="0071230A">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0,</w:t>
            </w:r>
            <w:r w:rsidR="0071230A">
              <w:rPr>
                <w:rFonts w:ascii="Calibri Light" w:hAnsi="Calibri Light" w:cs="Calibri Light"/>
                <w:color w:val="000000"/>
              </w:rPr>
              <w:t>9</w:t>
            </w:r>
          </w:p>
        </w:tc>
      </w:tr>
      <w:tr w:rsidR="00E72BAC" w:rsidRPr="00F36DA2" w14:paraId="277CEF43" w14:textId="77777777" w:rsidTr="00E22834">
        <w:trPr>
          <w:trHeight w:val="83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tcPr>
          <w:p w14:paraId="4254DB18" w14:textId="77777777" w:rsidR="00E72BAC" w:rsidRPr="00E22834" w:rsidRDefault="00E72BAC" w:rsidP="00E72BAC">
            <w:pPr>
              <w:spacing w:after="0"/>
              <w:ind w:left="0" w:right="0"/>
              <w:rPr>
                <w:rFonts w:ascii="Calibri Light" w:eastAsia="Times New Roman" w:hAnsi="Calibri Light" w:cs="Calibri Light"/>
                <w:color w:val="000000" w:themeColor="text1"/>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tcPr>
          <w:p w14:paraId="4C66017B" w14:textId="1973DD5A" w:rsidR="00E72BAC" w:rsidRPr="00E22834" w:rsidRDefault="00E72BAC" w:rsidP="00E72BAC">
            <w:pPr>
              <w:spacing w:after="0"/>
              <w:ind w:left="0" w:right="0"/>
              <w:rPr>
                <w:rFonts w:ascii="Calibri Light" w:eastAsia="Times New Roman" w:hAnsi="Calibri Light" w:cs="Calibri Light"/>
                <w:color w:val="000000" w:themeColor="text1"/>
              </w:rPr>
            </w:pPr>
            <w:r w:rsidRPr="00E22834">
              <w:rPr>
                <w:rFonts w:ascii="Calibri Light" w:eastAsia="Times New Roman" w:hAnsi="Calibri Light" w:cs="Calibri Light"/>
                <w:color w:val="000000" w:themeColor="text1"/>
              </w:rPr>
              <w:t>BCR-ul măsurilor pentru managementul riscului la inundaţii fără costul măsuri</w:t>
            </w:r>
            <w:r w:rsidR="00FE2FE1" w:rsidRPr="00E22834">
              <w:rPr>
                <w:rFonts w:ascii="Calibri Light" w:eastAsia="Times New Roman" w:hAnsi="Calibri Light" w:cs="Calibri Light"/>
                <w:color w:val="000000" w:themeColor="text1"/>
              </w:rPr>
              <w:t>l</w:t>
            </w:r>
            <w:r w:rsidRPr="00E22834">
              <w:rPr>
                <w:rFonts w:ascii="Calibri Light" w:eastAsia="Times New Roman" w:hAnsi="Calibri Light" w:cs="Calibri Light"/>
                <w:color w:val="000000" w:themeColor="text1"/>
              </w:rPr>
              <w:t xml:space="preserve">or pentru reîmpădurire (include beneficiile serviciilor </w:t>
            </w:r>
            <w:r w:rsidR="00FE2FE1" w:rsidRPr="00E22834">
              <w:rPr>
                <w:rFonts w:ascii="Calibri Light" w:eastAsia="Times New Roman" w:hAnsi="Calibri Light" w:cs="Calibri Light"/>
                <w:color w:val="000000" w:themeColor="text1"/>
              </w:rPr>
              <w:t xml:space="preserve">ecosistemice </w:t>
            </w:r>
          </w:p>
        </w:tc>
        <w:tc>
          <w:tcPr>
            <w:tcW w:w="1559" w:type="dxa"/>
            <w:tcBorders>
              <w:top w:val="single" w:sz="4" w:space="0" w:color="00A9E0"/>
              <w:left w:val="single" w:sz="4" w:space="0" w:color="00A9E0"/>
              <w:bottom w:val="single" w:sz="4" w:space="0" w:color="00A9E0"/>
              <w:right w:val="single" w:sz="4" w:space="0" w:color="00A9E0"/>
            </w:tcBorders>
            <w:shd w:val="clear" w:color="auto" w:fill="auto"/>
          </w:tcPr>
          <w:p w14:paraId="0053BCC1" w14:textId="0D8FA352" w:rsidR="00E72BAC" w:rsidRPr="00F36DA2" w:rsidRDefault="00E72BAC" w:rsidP="0071230A">
            <w:pPr>
              <w:spacing w:after="0"/>
              <w:ind w:left="0" w:right="0"/>
              <w:jc w:val="right"/>
              <w:rPr>
                <w:rFonts w:ascii="Calibri Light" w:hAnsi="Calibri Light" w:cs="Calibri Light"/>
                <w:color w:val="000000"/>
              </w:rPr>
            </w:pPr>
            <w:r>
              <w:rPr>
                <w:rFonts w:ascii="Calibri Light" w:hAnsi="Calibri Light" w:cs="Calibri Light"/>
                <w:color w:val="000000"/>
              </w:rPr>
              <w:t>0</w:t>
            </w:r>
            <w:r w:rsidR="00E22834">
              <w:rPr>
                <w:rFonts w:ascii="Calibri Light" w:hAnsi="Calibri Light" w:cs="Calibri Light"/>
                <w:color w:val="000000"/>
              </w:rPr>
              <w:t>,</w:t>
            </w:r>
            <w:r w:rsidR="0071230A">
              <w:rPr>
                <w:rFonts w:ascii="Calibri Light" w:hAnsi="Calibri Light" w:cs="Calibri Light"/>
                <w:color w:val="000000"/>
              </w:rPr>
              <w:t>9</w:t>
            </w:r>
          </w:p>
        </w:tc>
      </w:tr>
      <w:tr w:rsidR="00E72BAC" w:rsidRPr="00F36DA2" w14:paraId="1DD7E29F" w14:textId="77777777" w:rsidTr="00E22834">
        <w:trPr>
          <w:trHeight w:val="795"/>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47525506" w14:textId="77777777" w:rsidR="00E72BAC" w:rsidRPr="00E22834" w:rsidRDefault="00E72BAC" w:rsidP="00E72BAC">
            <w:pPr>
              <w:spacing w:after="0"/>
              <w:ind w:left="0" w:right="0"/>
              <w:rPr>
                <w:rFonts w:ascii="Calibri Light" w:eastAsia="Times New Roman" w:hAnsi="Calibri Light" w:cs="Calibri Light"/>
                <w:color w:val="000000" w:themeColor="text1"/>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3C94AC1C" w14:textId="34B467DA" w:rsidR="00E72BAC" w:rsidRPr="00E22834" w:rsidRDefault="00E72BAC" w:rsidP="00E72BAC">
            <w:pPr>
              <w:spacing w:after="0"/>
              <w:ind w:left="0" w:right="0"/>
              <w:rPr>
                <w:rFonts w:ascii="Calibri Light" w:eastAsia="Times New Roman" w:hAnsi="Calibri Light" w:cs="Calibri Light"/>
                <w:color w:val="000000" w:themeColor="text1"/>
              </w:rPr>
            </w:pPr>
            <w:r w:rsidRPr="00E22834">
              <w:rPr>
                <w:rFonts w:ascii="Calibri Light" w:eastAsia="Times New Roman" w:hAnsi="Calibri Light" w:cs="Calibri Light"/>
                <w:color w:val="000000" w:themeColor="text1"/>
              </w:rPr>
              <w:t>Raport   Beneficii-Costuri (BCR) (exclusiv costurile măsurii de împădurire și beneficiile serviciilor ecosistemice)</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2E9B7B59" w14:textId="5C63D505" w:rsidR="00E72BAC" w:rsidRPr="00F36DA2" w:rsidRDefault="00E72BAC" w:rsidP="00E72BAC">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6,9</w:t>
            </w:r>
          </w:p>
        </w:tc>
      </w:tr>
      <w:tr w:rsidR="00E72BAC" w:rsidRPr="00F36DA2" w14:paraId="24C5C877" w14:textId="77777777" w:rsidTr="00E22834">
        <w:trPr>
          <w:trHeight w:val="29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7E1DA6B4" w14:textId="77777777" w:rsidR="00E72BAC" w:rsidRPr="00E22834" w:rsidRDefault="00E72BAC" w:rsidP="00E72BAC">
            <w:pPr>
              <w:spacing w:after="0"/>
              <w:ind w:left="0" w:right="0"/>
              <w:rPr>
                <w:rFonts w:ascii="Calibri Light" w:eastAsia="Times New Roman" w:hAnsi="Calibri Light" w:cs="Calibri Light"/>
                <w:color w:val="000000" w:themeColor="text1"/>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52914964" w14:textId="77777777" w:rsidR="00E72BAC" w:rsidRPr="00E22834" w:rsidRDefault="00E72BAC" w:rsidP="00E72BAC">
            <w:pPr>
              <w:spacing w:after="0"/>
              <w:ind w:left="0" w:right="0"/>
              <w:rPr>
                <w:rFonts w:ascii="Calibri Light" w:eastAsia="Times New Roman" w:hAnsi="Calibri Light" w:cs="Calibri Light"/>
                <w:color w:val="000000" w:themeColor="text1"/>
              </w:rPr>
            </w:pPr>
            <w:r w:rsidRPr="00E22834">
              <w:rPr>
                <w:rFonts w:ascii="Calibri Light" w:eastAsia="Times New Roman" w:hAnsi="Calibri Light" w:cs="Calibri Light"/>
                <w:color w:val="000000" w:themeColor="text1"/>
              </w:rPr>
              <w:t>Raport   Beneficii-Costuri (BCR) (Total)</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2AB960DD" w14:textId="1D810FEE" w:rsidR="00E72BAC" w:rsidRPr="00F36DA2" w:rsidRDefault="00E72BAC" w:rsidP="00E72BAC">
            <w:pPr>
              <w:spacing w:after="0"/>
              <w:ind w:left="0" w:right="0"/>
              <w:jc w:val="right"/>
              <w:rPr>
                <w:rFonts w:ascii="Calibri Light" w:eastAsia="Times New Roman" w:hAnsi="Calibri Light" w:cs="Calibri Light"/>
                <w:color w:val="000000"/>
              </w:rPr>
            </w:pPr>
            <w:r w:rsidRPr="00F36DA2">
              <w:rPr>
                <w:rFonts w:ascii="Calibri Light" w:hAnsi="Calibri Light" w:cs="Calibri Light"/>
                <w:color w:val="000000"/>
              </w:rPr>
              <w:t>1,0</w:t>
            </w:r>
          </w:p>
        </w:tc>
      </w:tr>
      <w:tr w:rsidR="00E72BAC" w:rsidRPr="00F36DA2" w14:paraId="0FF5F9DA" w14:textId="77777777" w:rsidTr="00E22834">
        <w:trPr>
          <w:trHeight w:val="818"/>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2A85053" w14:textId="77777777" w:rsidR="00E72BAC" w:rsidRPr="00E22834" w:rsidRDefault="00E72BAC" w:rsidP="00E72BAC">
            <w:pPr>
              <w:spacing w:after="0"/>
              <w:ind w:left="0" w:right="0"/>
              <w:rPr>
                <w:rFonts w:ascii="Calibri Light" w:eastAsia="Times New Roman" w:hAnsi="Calibri Light" w:cs="Calibri Light"/>
                <w:color w:val="000000" w:themeColor="text1"/>
              </w:rPr>
            </w:pPr>
          </w:p>
        </w:tc>
        <w:tc>
          <w:tcPr>
            <w:tcW w:w="5670" w:type="dxa"/>
            <w:gridSpan w:val="2"/>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1E1E6ADA" w14:textId="77777777" w:rsidR="00E72BAC" w:rsidRPr="00E22834" w:rsidRDefault="00E72BAC" w:rsidP="00E72BAC">
            <w:pPr>
              <w:spacing w:after="0"/>
              <w:ind w:left="0" w:right="0"/>
              <w:rPr>
                <w:rFonts w:ascii="Calibri Light" w:eastAsia="Times New Roman" w:hAnsi="Calibri Light" w:cs="Calibri Light"/>
                <w:b/>
                <w:bCs/>
                <w:color w:val="000000" w:themeColor="text1"/>
              </w:rPr>
            </w:pPr>
            <w:r w:rsidRPr="00E22834">
              <w:rPr>
                <w:rFonts w:ascii="Calibri Light" w:eastAsia="Times New Roman" w:hAnsi="Calibri Light" w:cs="Calibri Light"/>
                <w:b/>
                <w:bCs/>
                <w:color w:val="000000" w:themeColor="text1"/>
              </w:rPr>
              <w:t>Pentru a confirma justificarea economică a proiectului, este probabil să fie necesară includerea unor beneficii suplimentare pentru serviciile ecosistemice.</w:t>
            </w:r>
          </w:p>
        </w:tc>
      </w:tr>
      <w:tr w:rsidR="00E72BAC" w:rsidRPr="00F36DA2" w14:paraId="54109B1A" w14:textId="77777777" w:rsidTr="00E22834">
        <w:trPr>
          <w:trHeight w:val="270"/>
        </w:trPr>
        <w:tc>
          <w:tcPr>
            <w:tcW w:w="3685" w:type="dxa"/>
            <w:tcBorders>
              <w:top w:val="single" w:sz="4" w:space="0" w:color="0D9DDB" w:themeColor="accent2"/>
              <w:left w:val="nil"/>
              <w:bottom w:val="single" w:sz="4" w:space="0" w:color="0D9DDB" w:themeColor="accent2"/>
              <w:right w:val="nil"/>
            </w:tcBorders>
            <w:shd w:val="clear" w:color="auto" w:fill="auto"/>
            <w:hideMark/>
          </w:tcPr>
          <w:p w14:paraId="6A7ECCB3"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w:t>
            </w:r>
          </w:p>
        </w:tc>
        <w:tc>
          <w:tcPr>
            <w:tcW w:w="4111" w:type="dxa"/>
            <w:tcBorders>
              <w:top w:val="single" w:sz="4" w:space="0" w:color="00A9E0"/>
              <w:left w:val="nil"/>
              <w:bottom w:val="single" w:sz="4" w:space="0" w:color="0D9DDB" w:themeColor="accent2"/>
              <w:right w:val="nil"/>
            </w:tcBorders>
            <w:shd w:val="clear" w:color="auto" w:fill="auto"/>
            <w:hideMark/>
          </w:tcPr>
          <w:p w14:paraId="1D7FEB30" w14:textId="77777777" w:rsidR="00E72BAC" w:rsidRPr="00F36DA2" w:rsidRDefault="00E72BAC" w:rsidP="00E72BAC">
            <w:pPr>
              <w:spacing w:after="0"/>
              <w:ind w:left="0" w:right="0"/>
              <w:rPr>
                <w:rFonts w:ascii="Calibri Light" w:eastAsia="Times New Roman" w:hAnsi="Calibri Light" w:cs="Calibri Light"/>
                <w:b/>
                <w:bCs/>
                <w:color w:val="000000"/>
              </w:rPr>
            </w:pPr>
            <w:r w:rsidRPr="00F36DA2">
              <w:rPr>
                <w:rFonts w:ascii="Calibri Light" w:eastAsia="Times New Roman" w:hAnsi="Calibri Light" w:cs="Calibri Light"/>
                <w:b/>
                <w:bCs/>
                <w:color w:val="000000"/>
              </w:rPr>
              <w:t> </w:t>
            </w:r>
          </w:p>
        </w:tc>
        <w:tc>
          <w:tcPr>
            <w:tcW w:w="1559" w:type="dxa"/>
            <w:tcBorders>
              <w:top w:val="single" w:sz="4" w:space="0" w:color="00A9E0"/>
              <w:left w:val="nil"/>
              <w:bottom w:val="single" w:sz="4" w:space="0" w:color="00A9E0"/>
              <w:right w:val="nil"/>
            </w:tcBorders>
            <w:shd w:val="clear" w:color="auto" w:fill="auto"/>
            <w:hideMark/>
          </w:tcPr>
          <w:p w14:paraId="4F6E4317" w14:textId="77777777" w:rsidR="00E72BAC" w:rsidRPr="00F36DA2" w:rsidRDefault="00E72BAC" w:rsidP="00E72BAC">
            <w:pPr>
              <w:spacing w:after="0"/>
              <w:ind w:left="0" w:right="0"/>
              <w:rPr>
                <w:rFonts w:ascii="Calibri Light" w:eastAsia="Times New Roman" w:hAnsi="Calibri Light" w:cs="Calibri Light"/>
                <w:b/>
                <w:bCs/>
                <w:color w:val="000000"/>
              </w:rPr>
            </w:pPr>
            <w:r w:rsidRPr="00F36DA2">
              <w:rPr>
                <w:rFonts w:ascii="Calibri Light" w:eastAsia="Times New Roman" w:hAnsi="Calibri Light" w:cs="Calibri Light"/>
                <w:b/>
                <w:bCs/>
                <w:color w:val="000000"/>
              </w:rPr>
              <w:t> </w:t>
            </w:r>
          </w:p>
        </w:tc>
      </w:tr>
      <w:tr w:rsidR="00E72BAC" w:rsidRPr="00F36DA2" w14:paraId="56F7CCAA" w14:textId="77777777" w:rsidTr="00E22834">
        <w:trPr>
          <w:trHeight w:val="323"/>
        </w:trPr>
        <w:tc>
          <w:tcPr>
            <w:tcW w:w="3685"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C1B14CE"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b/>
                <w:bCs/>
                <w:color w:val="000000"/>
              </w:rPr>
              <w:t>Riscul rezidual</w:t>
            </w:r>
            <w:r w:rsidRPr="00F36DA2">
              <w:rPr>
                <w:rFonts w:ascii="Calibri Light" w:eastAsia="Times New Roman" w:hAnsi="Calibri Light" w:cs="Calibri Light"/>
                <w:b/>
                <w:bCs/>
                <w:color w:val="000000"/>
              </w:rPr>
              <w:br/>
            </w:r>
            <w:r w:rsidRPr="00F36DA2">
              <w:rPr>
                <w:rFonts w:ascii="Calibri Light" w:eastAsia="Times New Roman" w:hAnsi="Calibri Light" w:cs="Calibri Light"/>
                <w:i/>
                <w:iCs/>
                <w:color w:val="000000"/>
              </w:rPr>
              <w:t>Notă. Pagubele economice anuale medii (AED) rămase după implementarea proiectului propus în cadrul limitei de evaluare a proiectului. Acest risc se referă la surparea digurilor de apărare existente și propuse în cazul unor inundații cu o magnitudine mai mare decât standardul de proiectare vizat. Nu este inclus riscul rezidual datorat ruperii digurilor.</w:t>
            </w:r>
          </w:p>
        </w:tc>
        <w:tc>
          <w:tcPr>
            <w:tcW w:w="411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5F9ECF0"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Riscul rezidual (AED)</w:t>
            </w:r>
          </w:p>
        </w:tc>
        <w:tc>
          <w:tcPr>
            <w:tcW w:w="1559"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7003A5AD" w14:textId="1DDC7BDC" w:rsidR="00E72BAC" w:rsidRPr="00F36DA2" w:rsidRDefault="00E72BAC" w:rsidP="00E72BAC">
            <w:pPr>
              <w:spacing w:after="0"/>
              <w:ind w:left="0" w:right="0"/>
              <w:jc w:val="right"/>
              <w:rPr>
                <w:rFonts w:ascii="Calibri Light" w:eastAsia="Times New Roman" w:hAnsi="Calibri Light" w:cs="Calibri Light"/>
                <w:color w:val="000000"/>
              </w:rPr>
            </w:pPr>
            <w:r w:rsidRPr="00F36DA2">
              <w:rPr>
                <w:rFonts w:ascii="Calibri Light" w:eastAsia="Times New Roman" w:hAnsi="Calibri Light" w:cs="Calibri Light"/>
                <w:color w:val="000000"/>
              </w:rPr>
              <w:t>€ 3.513.140</w:t>
            </w:r>
          </w:p>
        </w:tc>
      </w:tr>
      <w:tr w:rsidR="00E72BAC" w:rsidRPr="00F36DA2" w14:paraId="5CB6B4A6" w14:textId="77777777" w:rsidTr="00E22834">
        <w:trPr>
          <w:trHeight w:val="2123"/>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7B738878" w14:textId="77777777" w:rsidR="00E72BAC" w:rsidRPr="00F36DA2" w:rsidRDefault="00E72BAC" w:rsidP="00E72BAC">
            <w:pPr>
              <w:spacing w:after="0"/>
              <w:ind w:left="0" w:right="0"/>
              <w:rPr>
                <w:rFonts w:ascii="Calibri Light" w:eastAsia="Times New Roman" w:hAnsi="Calibri Light" w:cs="Calibri Light"/>
                <w:color w:val="000000"/>
              </w:rPr>
            </w:pPr>
          </w:p>
        </w:tc>
        <w:tc>
          <w:tcPr>
            <w:tcW w:w="411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A476752"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Riscul rezidual (AED CC)</w:t>
            </w:r>
          </w:p>
        </w:tc>
        <w:tc>
          <w:tcPr>
            <w:tcW w:w="1559"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405374DA" w14:textId="358590E2" w:rsidR="00E72BAC" w:rsidRPr="00F36DA2" w:rsidRDefault="00E72BAC" w:rsidP="00E72BAC">
            <w:pPr>
              <w:spacing w:after="0"/>
              <w:ind w:left="0" w:right="0"/>
              <w:jc w:val="right"/>
              <w:rPr>
                <w:rFonts w:ascii="Calibri Light" w:eastAsia="Times New Roman" w:hAnsi="Calibri Light" w:cs="Calibri Light"/>
                <w:color w:val="000000"/>
              </w:rPr>
            </w:pPr>
            <w:r w:rsidRPr="00F36DA2">
              <w:rPr>
                <w:rFonts w:ascii="Calibri Light" w:eastAsia="Times New Roman" w:hAnsi="Calibri Light" w:cs="Calibri Light"/>
                <w:color w:val="000000"/>
              </w:rPr>
              <w:t>€ 4.804.755</w:t>
            </w:r>
          </w:p>
        </w:tc>
      </w:tr>
      <w:tr w:rsidR="00E72BAC" w:rsidRPr="00F36DA2" w14:paraId="176D2035" w14:textId="77777777" w:rsidTr="00E22834">
        <w:trPr>
          <w:trHeight w:val="855"/>
        </w:trPr>
        <w:tc>
          <w:tcPr>
            <w:tcW w:w="7796" w:type="dxa"/>
            <w:gridSpan w:val="2"/>
            <w:tcBorders>
              <w:top w:val="single" w:sz="4" w:space="0" w:color="0D9DDB" w:themeColor="accent2"/>
              <w:left w:val="single" w:sz="4" w:space="0" w:color="00A9E0"/>
              <w:bottom w:val="single" w:sz="4" w:space="0" w:color="00A9E0"/>
              <w:right w:val="single" w:sz="4" w:space="0" w:color="00A9E0"/>
            </w:tcBorders>
            <w:shd w:val="clear" w:color="auto" w:fill="auto"/>
            <w:hideMark/>
          </w:tcPr>
          <w:p w14:paraId="683D1BE5" w14:textId="36F6EBE0"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Proiectul propus poate duce la o creștere a nivelurilor maxime de inundație în unele locații, ceea ce poate crește riscul rezidual (adică adâncimea de inundație) pentru localitățile protejate.</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0B6406FF"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da</w:t>
            </w:r>
          </w:p>
        </w:tc>
      </w:tr>
      <w:tr w:rsidR="00E72BAC" w:rsidRPr="00F36DA2" w14:paraId="263E3211" w14:textId="77777777" w:rsidTr="391FAF95">
        <w:trPr>
          <w:trHeight w:val="1125"/>
        </w:trPr>
        <w:tc>
          <w:tcPr>
            <w:tcW w:w="7796" w:type="dxa"/>
            <w:gridSpan w:val="2"/>
            <w:tcBorders>
              <w:top w:val="single" w:sz="4" w:space="0" w:color="00A9E0"/>
              <w:left w:val="single" w:sz="4" w:space="0" w:color="00A9E0"/>
              <w:bottom w:val="single" w:sz="4" w:space="0" w:color="00A9E0"/>
              <w:right w:val="single" w:sz="4" w:space="0" w:color="00A9E0"/>
            </w:tcBorders>
            <w:shd w:val="clear" w:color="auto" w:fill="auto"/>
            <w:hideMark/>
          </w:tcPr>
          <w:p w14:paraId="5079543D" w14:textId="24D8ACAF"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lastRenderedPageBreak/>
              <w:t>Proiectul propus sporește nivelul de protecție a localităților, ceea ce ar putea, la rândul său, să promoveze dezvoltarea economică în localitățile protejate, fapt ce ar putea crește expunerea la riscuri reziduale pentru localitățile protejate. Întreținerea continuă a apărărilor noi și existente va fi esențială pe termen lung.</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59A190D5"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da</w:t>
            </w:r>
          </w:p>
        </w:tc>
      </w:tr>
      <w:tr w:rsidR="00E72BAC" w:rsidRPr="00F36DA2" w14:paraId="28E403C3" w14:textId="77777777" w:rsidTr="391FAF95">
        <w:trPr>
          <w:trHeight w:val="788"/>
        </w:trPr>
        <w:tc>
          <w:tcPr>
            <w:tcW w:w="7796" w:type="dxa"/>
            <w:gridSpan w:val="2"/>
            <w:tcBorders>
              <w:top w:val="single" w:sz="4" w:space="0" w:color="00A9E0"/>
              <w:left w:val="single" w:sz="4" w:space="0" w:color="00A9E0"/>
              <w:bottom w:val="single" w:sz="4" w:space="0" w:color="00A9E0"/>
              <w:right w:val="single" w:sz="4" w:space="0" w:color="00A9E0"/>
            </w:tcBorders>
            <w:shd w:val="clear" w:color="auto" w:fill="auto"/>
            <w:hideMark/>
          </w:tcPr>
          <w:p w14:paraId="3B13853A" w14:textId="7B02AC4B"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Proiectul propus a identificat oportunități și, acolo unde este viabil din punct de vedere tehnic și economic, a inclus măsuri de reducere a nivelurilor de vârf ale inundațiilor pentru a reduce riscul rezidual de inundații pentru localitățile protejate.</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76EACDBF"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da</w:t>
            </w:r>
          </w:p>
        </w:tc>
      </w:tr>
      <w:tr w:rsidR="00E72BAC" w:rsidRPr="00F36DA2" w14:paraId="07B40013" w14:textId="77777777" w:rsidTr="391FAF95">
        <w:trPr>
          <w:trHeight w:val="593"/>
        </w:trPr>
        <w:tc>
          <w:tcPr>
            <w:tcW w:w="7796" w:type="dxa"/>
            <w:gridSpan w:val="2"/>
            <w:tcBorders>
              <w:top w:val="single" w:sz="4" w:space="0" w:color="00A9E0"/>
              <w:left w:val="single" w:sz="4" w:space="0" w:color="00A9E0"/>
              <w:bottom w:val="single" w:sz="4" w:space="0" w:color="00A9E0"/>
              <w:right w:val="single" w:sz="4" w:space="0" w:color="00A9E0"/>
            </w:tcBorders>
            <w:shd w:val="clear" w:color="auto" w:fill="auto"/>
            <w:hideMark/>
          </w:tcPr>
          <w:p w14:paraId="4E710E8E" w14:textId="6D03EEA0"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xml:space="preserve">Proiectul propus poate fi conceput astfel încât să ofere protecție împotriva riscului de inundații </w:t>
            </w:r>
            <w:r w:rsidRPr="00C44522">
              <w:rPr>
                <w:rFonts w:ascii="Calibri Light" w:eastAsia="Times New Roman" w:hAnsi="Calibri Light" w:cs="Calibri Light"/>
                <w:b/>
                <w:bCs/>
                <w:color w:val="000000"/>
              </w:rPr>
              <w:t>cauzate de viitoarele schimbări climatice</w:t>
            </w:r>
            <w:r w:rsidRPr="00F36DA2">
              <w:rPr>
                <w:rFonts w:ascii="Calibri Light" w:eastAsia="Times New Roman" w:hAnsi="Calibri Light" w:cs="Calibri Light"/>
                <w:color w:val="000000"/>
              </w:rPr>
              <w:t>.</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624838B2" w14:textId="77777777" w:rsidR="00E72BAC" w:rsidRPr="00C44522" w:rsidRDefault="00E72BAC" w:rsidP="00E72BAC">
            <w:pPr>
              <w:spacing w:after="0"/>
              <w:ind w:left="0" w:right="0"/>
              <w:rPr>
                <w:rFonts w:ascii="Calibri Light" w:eastAsia="Times New Roman" w:hAnsi="Calibri Light" w:cs="Calibri Light"/>
                <w:b/>
                <w:bCs/>
                <w:color w:val="000000"/>
              </w:rPr>
            </w:pPr>
            <w:r w:rsidRPr="00C44522">
              <w:rPr>
                <w:rFonts w:ascii="Calibri Light" w:eastAsia="Times New Roman" w:hAnsi="Calibri Light" w:cs="Calibri Light"/>
                <w:b/>
                <w:bCs/>
                <w:color w:val="000000"/>
              </w:rPr>
              <w:t>nu</w:t>
            </w:r>
          </w:p>
        </w:tc>
      </w:tr>
      <w:tr w:rsidR="00E72BAC" w:rsidRPr="00F36DA2" w14:paraId="3864B6F6" w14:textId="77777777" w:rsidTr="391FAF95">
        <w:trPr>
          <w:trHeight w:val="563"/>
        </w:trPr>
        <w:tc>
          <w:tcPr>
            <w:tcW w:w="7796" w:type="dxa"/>
            <w:gridSpan w:val="2"/>
            <w:tcBorders>
              <w:top w:val="single" w:sz="4" w:space="0" w:color="00A9E0"/>
              <w:left w:val="single" w:sz="4" w:space="0" w:color="00A9E0"/>
              <w:bottom w:val="single" w:sz="4" w:space="0" w:color="00A9E0"/>
              <w:right w:val="single" w:sz="4" w:space="0" w:color="00A9E0"/>
            </w:tcBorders>
            <w:shd w:val="clear" w:color="auto" w:fill="auto"/>
            <w:hideMark/>
          </w:tcPr>
          <w:p w14:paraId="1F739299" w14:textId="01A763ED"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Proiectul propus poate fi conceput astfel încât să se adapteze la riscurile de inundații generate de schimbările climatice viitoare.</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2FCBCC2D"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da</w:t>
            </w:r>
          </w:p>
        </w:tc>
      </w:tr>
      <w:tr w:rsidR="00E72BAC" w:rsidRPr="00F36DA2" w14:paraId="4249DA8A" w14:textId="77777777" w:rsidTr="00E22834">
        <w:trPr>
          <w:trHeight w:val="330"/>
        </w:trPr>
        <w:tc>
          <w:tcPr>
            <w:tcW w:w="3685" w:type="dxa"/>
            <w:tcBorders>
              <w:top w:val="single" w:sz="4" w:space="0" w:color="00A9E0"/>
              <w:left w:val="nil"/>
              <w:bottom w:val="single" w:sz="4" w:space="0" w:color="0D9DDB" w:themeColor="accent2"/>
              <w:right w:val="nil"/>
            </w:tcBorders>
            <w:shd w:val="clear" w:color="auto" w:fill="auto"/>
            <w:hideMark/>
          </w:tcPr>
          <w:p w14:paraId="0ACBC254"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w:t>
            </w:r>
          </w:p>
        </w:tc>
        <w:tc>
          <w:tcPr>
            <w:tcW w:w="4111" w:type="dxa"/>
            <w:tcBorders>
              <w:top w:val="single" w:sz="4" w:space="0" w:color="00A9E0"/>
              <w:left w:val="nil"/>
              <w:bottom w:val="single" w:sz="4" w:space="0" w:color="00A9E0"/>
              <w:right w:val="nil"/>
            </w:tcBorders>
            <w:shd w:val="clear" w:color="auto" w:fill="auto"/>
            <w:hideMark/>
          </w:tcPr>
          <w:p w14:paraId="45EAC484"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w:t>
            </w:r>
          </w:p>
        </w:tc>
        <w:tc>
          <w:tcPr>
            <w:tcW w:w="1559" w:type="dxa"/>
            <w:tcBorders>
              <w:top w:val="single" w:sz="4" w:space="0" w:color="00A9E0"/>
              <w:left w:val="nil"/>
              <w:bottom w:val="single" w:sz="4" w:space="0" w:color="00A9E0"/>
              <w:right w:val="nil"/>
            </w:tcBorders>
            <w:shd w:val="clear" w:color="auto" w:fill="auto"/>
            <w:hideMark/>
          </w:tcPr>
          <w:p w14:paraId="5A81D80A"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w:t>
            </w:r>
          </w:p>
        </w:tc>
      </w:tr>
      <w:tr w:rsidR="00E72BAC" w:rsidRPr="00F36DA2" w14:paraId="5785CD21" w14:textId="77777777" w:rsidTr="00E22834">
        <w:trPr>
          <w:trHeight w:val="1928"/>
        </w:trPr>
        <w:tc>
          <w:tcPr>
            <w:tcW w:w="3685"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651B0FB" w14:textId="5CB10865" w:rsidR="00E72BAC" w:rsidRPr="00F36DA2" w:rsidRDefault="00E72BAC" w:rsidP="391FAF95">
            <w:pPr>
              <w:spacing w:after="0"/>
              <w:ind w:left="0" w:right="0"/>
              <w:rPr>
                <w:rFonts w:ascii="Calibri Light" w:eastAsia="Times New Roman" w:hAnsi="Calibri Light" w:cs="Calibri Light"/>
                <w:i/>
                <w:iCs/>
                <w:strike/>
                <w:color w:val="000000"/>
              </w:rPr>
            </w:pPr>
            <w:r w:rsidRPr="391FAF95">
              <w:rPr>
                <w:rFonts w:ascii="Calibri Light" w:eastAsia="Times New Roman" w:hAnsi="Calibri Light" w:cs="Calibri Light"/>
                <w:b/>
                <w:bCs/>
                <w:color w:val="000000" w:themeColor="text1"/>
              </w:rPr>
              <w:t>Servicii ecosistemice incluse în estimările de beneficii suplimentare pentru proiect.</w:t>
            </w:r>
            <w:r>
              <w:br/>
            </w:r>
            <w:r>
              <w:br/>
            </w:r>
            <w:r w:rsidRPr="391FAF95">
              <w:rPr>
                <w:rFonts w:ascii="Calibri Light" w:eastAsia="Times New Roman" w:hAnsi="Calibri Light" w:cs="Calibri Light"/>
                <w:i/>
                <w:iCs/>
                <w:color w:val="000000" w:themeColor="text1"/>
              </w:rPr>
              <w:t>Notă. Beneficiile serviciilor ecosistemice identificate iau în considerare doar oportunitățile pozitive de îmbunătățire a serviciilor existente sau de creare de noi servicii. Potențialul de efecte negative ca urmare a proiectului propus, astfel cum a fost identificat în evaluarea MCA, nu limitează oportunitățile de obținere a beneficiilor pozitive ale serviciilor ecosistemice analizate.</w:t>
            </w:r>
            <w:r>
              <w:br/>
            </w:r>
            <w:r>
              <w:br/>
            </w: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26FF66A6" w14:textId="242CD97B"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xml:space="preserve">Include biodiversitatea, calitatea apei, eroziunea solului (calitatea terenului), sechestrarea emisiilor de CO2, rezistența ecosistemelor la schimbările climatice, serviciile de </w:t>
            </w:r>
            <w:r w:rsidRPr="00F43227">
              <w:rPr>
                <w:rFonts w:ascii="Calibri Light" w:eastAsia="Times New Roman" w:hAnsi="Calibri Light" w:cs="Calibri Light"/>
                <w:color w:val="000000"/>
              </w:rPr>
              <w:t>reglare a ecosistemului</w:t>
            </w:r>
            <w:r w:rsidRPr="00F36DA2">
              <w:rPr>
                <w:rFonts w:ascii="Calibri Light" w:eastAsia="Times New Roman" w:hAnsi="Calibri Light" w:cs="Calibri Light"/>
                <w:color w:val="000000"/>
              </w:rPr>
              <w:t xml:space="preserve"> și oportunitățile de recreere și turism oferite de măsurile de împădurire.</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2F11C380"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da</w:t>
            </w:r>
          </w:p>
        </w:tc>
      </w:tr>
      <w:tr w:rsidR="00E72BAC" w:rsidRPr="00F36DA2" w14:paraId="652F370F" w14:textId="77777777" w:rsidTr="00E22834">
        <w:trPr>
          <w:trHeight w:val="1320"/>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431B5DB4" w14:textId="77777777" w:rsidR="00E72BAC" w:rsidRPr="00F36DA2" w:rsidRDefault="00E72BAC" w:rsidP="00E72BAC">
            <w:pPr>
              <w:spacing w:after="0"/>
              <w:ind w:left="0" w:right="0"/>
              <w:rPr>
                <w:rFonts w:ascii="Calibri Light" w:eastAsia="Times New Roman" w:hAnsi="Calibri Light" w:cs="Calibri Light"/>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0BE69FC1" w14:textId="7FB9E77A"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xml:space="preserve">Include biodiversitatea, pescăriile, calitatea apei (inclusiv procesele fluviale și riverane), serviciile de </w:t>
            </w:r>
            <w:r w:rsidRPr="005345D7">
              <w:rPr>
                <w:rFonts w:ascii="Calibri Light" w:eastAsia="Times New Roman" w:hAnsi="Calibri Light" w:cs="Calibri Light"/>
                <w:color w:val="000000"/>
              </w:rPr>
              <w:t>reglare a ecosistemului</w:t>
            </w:r>
            <w:r w:rsidRPr="00F36DA2">
              <w:rPr>
                <w:rFonts w:ascii="Calibri Light" w:eastAsia="Times New Roman" w:hAnsi="Calibri Light" w:cs="Calibri Light"/>
                <w:color w:val="000000"/>
              </w:rPr>
              <w:t xml:space="preserve"> și servicii rezultate din măsurile de remeandrare și de restaurare a râurilor.</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298B6F07"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nu</w:t>
            </w:r>
          </w:p>
        </w:tc>
      </w:tr>
      <w:tr w:rsidR="00E72BAC" w:rsidRPr="00F36DA2" w14:paraId="7BBE8143" w14:textId="77777777" w:rsidTr="00E22834">
        <w:trPr>
          <w:trHeight w:val="1845"/>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F601A48" w14:textId="77777777" w:rsidR="00E72BAC" w:rsidRPr="00F36DA2" w:rsidRDefault="00E72BAC" w:rsidP="00E72BAC">
            <w:pPr>
              <w:spacing w:after="0"/>
              <w:ind w:left="0" w:right="0"/>
              <w:rPr>
                <w:rFonts w:ascii="Calibri Light" w:eastAsia="Times New Roman" w:hAnsi="Calibri Light" w:cs="Calibri Light"/>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04DD2236" w14:textId="7970874A"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xml:space="preserve">Include biodiversitatea, </w:t>
            </w:r>
            <w:r>
              <w:rPr>
                <w:rFonts w:ascii="Calibri Light" w:eastAsia="Times New Roman" w:hAnsi="Calibri Light" w:cs="Calibri Light"/>
                <w:color w:val="000000"/>
              </w:rPr>
              <w:t>activitățile de pescuit</w:t>
            </w:r>
            <w:r w:rsidRPr="00F36DA2">
              <w:rPr>
                <w:rFonts w:ascii="Calibri Light" w:eastAsia="Times New Roman" w:hAnsi="Calibri Light" w:cs="Calibri Light"/>
                <w:color w:val="000000"/>
              </w:rPr>
              <w:t xml:space="preserve">, calitatea apei (inclusiv procesele fluviale și riverane), serviciile de </w:t>
            </w:r>
            <w:r w:rsidRPr="008E50AD">
              <w:rPr>
                <w:rFonts w:ascii="Calibri Light" w:eastAsia="Times New Roman" w:hAnsi="Calibri Light" w:cs="Calibri Light"/>
                <w:color w:val="000000"/>
              </w:rPr>
              <w:t>reglare a ecosistemului</w:t>
            </w:r>
            <w:r w:rsidRPr="00151B41">
              <w:rPr>
                <w:rFonts w:ascii="Calibri Light" w:eastAsia="Times New Roman" w:hAnsi="Calibri Light" w:cs="Calibri Light"/>
                <w:color w:val="000000"/>
              </w:rPr>
              <w:t xml:space="preserve"> și </w:t>
            </w:r>
            <w:r w:rsidRPr="00E02695">
              <w:rPr>
                <w:rFonts w:ascii="Calibri Light" w:eastAsia="Times New Roman" w:hAnsi="Calibri Light" w:cs="Calibri Light"/>
                <w:color w:val="000000"/>
              </w:rPr>
              <w:t>servicii furnizate</w:t>
            </w:r>
            <w:r w:rsidRPr="00F36DA2">
              <w:rPr>
                <w:rFonts w:ascii="Calibri Light" w:eastAsia="Times New Roman" w:hAnsi="Calibri Light" w:cs="Calibri Light"/>
                <w:color w:val="000000"/>
              </w:rPr>
              <w:t xml:space="preserve"> de reconectare a albiei majore și măsurile de tipul acumulărilor laterale nepermanente care măresc </w:t>
            </w:r>
            <w:r w:rsidRPr="006F23FE">
              <w:rPr>
                <w:rFonts w:ascii="Calibri Light" w:eastAsia="Times New Roman" w:hAnsi="Calibri Light" w:cs="Calibri Light"/>
                <w:color w:val="000000"/>
              </w:rPr>
              <w:t>extinderea</w:t>
            </w:r>
            <w:r w:rsidRPr="00F36DA2">
              <w:rPr>
                <w:rFonts w:ascii="Calibri Light" w:eastAsia="Times New Roman" w:hAnsi="Calibri Light" w:cs="Calibri Light"/>
                <w:color w:val="000000"/>
              </w:rPr>
              <w:t xml:space="preserve"> inundațiilor frecvente (10% AEP).</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3276343B"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nu</w:t>
            </w:r>
          </w:p>
        </w:tc>
      </w:tr>
      <w:tr w:rsidR="00E72BAC" w:rsidRPr="00F36DA2" w14:paraId="3541215E" w14:textId="77777777" w:rsidTr="00E22834">
        <w:trPr>
          <w:trHeight w:val="1058"/>
        </w:trPr>
        <w:tc>
          <w:tcPr>
            <w:tcW w:w="3685"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671F2A1" w14:textId="77777777" w:rsidR="00E72BAC" w:rsidRPr="00F36DA2" w:rsidRDefault="00E72BAC" w:rsidP="00E72BAC">
            <w:pPr>
              <w:spacing w:after="0"/>
              <w:ind w:left="0" w:right="0"/>
              <w:rPr>
                <w:rFonts w:ascii="Calibri Light" w:eastAsia="Times New Roman" w:hAnsi="Calibri Light" w:cs="Calibri Light"/>
                <w:color w:val="000000"/>
              </w:rPr>
            </w:pPr>
          </w:p>
        </w:tc>
        <w:tc>
          <w:tcPr>
            <w:tcW w:w="4111" w:type="dxa"/>
            <w:tcBorders>
              <w:top w:val="single" w:sz="4" w:space="0" w:color="00A9E0"/>
              <w:left w:val="single" w:sz="4" w:space="0" w:color="0D9DDB" w:themeColor="accent2"/>
              <w:bottom w:val="single" w:sz="4" w:space="0" w:color="00A9E0"/>
              <w:right w:val="single" w:sz="4" w:space="0" w:color="00A9E0"/>
            </w:tcBorders>
            <w:shd w:val="clear" w:color="auto" w:fill="auto"/>
            <w:hideMark/>
          </w:tcPr>
          <w:p w14:paraId="6C75FE1A" w14:textId="2A42AEB5"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Include beneficii pentru recreere și turism asociate cu oportunitatea oferită de râurile mai naturalizate și de utilizarea polderelor pentru scopuri recreaționale active.</w:t>
            </w:r>
          </w:p>
        </w:tc>
        <w:tc>
          <w:tcPr>
            <w:tcW w:w="1559" w:type="dxa"/>
            <w:tcBorders>
              <w:top w:val="single" w:sz="4" w:space="0" w:color="00A9E0"/>
              <w:left w:val="single" w:sz="4" w:space="0" w:color="00A9E0"/>
              <w:bottom w:val="single" w:sz="4" w:space="0" w:color="00A9E0"/>
              <w:right w:val="single" w:sz="4" w:space="0" w:color="00A9E0"/>
            </w:tcBorders>
            <w:shd w:val="clear" w:color="auto" w:fill="auto"/>
            <w:hideMark/>
          </w:tcPr>
          <w:p w14:paraId="05A20FB4"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nu</w:t>
            </w:r>
          </w:p>
        </w:tc>
      </w:tr>
      <w:tr w:rsidR="00E72BAC" w:rsidRPr="00F36DA2" w14:paraId="0DA27853" w14:textId="77777777" w:rsidTr="00E22834">
        <w:trPr>
          <w:trHeight w:val="270"/>
        </w:trPr>
        <w:tc>
          <w:tcPr>
            <w:tcW w:w="3685" w:type="dxa"/>
            <w:tcBorders>
              <w:top w:val="single" w:sz="4" w:space="0" w:color="0D9DDB" w:themeColor="accent2"/>
              <w:left w:val="nil"/>
              <w:bottom w:val="single" w:sz="4" w:space="0" w:color="00A9E0"/>
              <w:right w:val="nil"/>
            </w:tcBorders>
            <w:shd w:val="clear" w:color="auto" w:fill="auto"/>
            <w:hideMark/>
          </w:tcPr>
          <w:p w14:paraId="1EA9D6BC"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w:t>
            </w:r>
          </w:p>
        </w:tc>
        <w:tc>
          <w:tcPr>
            <w:tcW w:w="4111" w:type="dxa"/>
            <w:tcBorders>
              <w:top w:val="single" w:sz="4" w:space="0" w:color="00A9E0"/>
              <w:left w:val="nil"/>
              <w:bottom w:val="single" w:sz="4" w:space="0" w:color="00A9E0"/>
              <w:right w:val="nil"/>
            </w:tcBorders>
            <w:shd w:val="clear" w:color="auto" w:fill="auto"/>
            <w:hideMark/>
          </w:tcPr>
          <w:p w14:paraId="749FBDFD"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w:t>
            </w:r>
          </w:p>
        </w:tc>
        <w:tc>
          <w:tcPr>
            <w:tcW w:w="1559" w:type="dxa"/>
            <w:tcBorders>
              <w:top w:val="single" w:sz="4" w:space="0" w:color="00A9E0"/>
              <w:left w:val="nil"/>
              <w:bottom w:val="single" w:sz="4" w:space="0" w:color="00A9E0"/>
              <w:right w:val="nil"/>
            </w:tcBorders>
            <w:shd w:val="clear" w:color="auto" w:fill="auto"/>
            <w:hideMark/>
          </w:tcPr>
          <w:p w14:paraId="2F488EFE"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w:t>
            </w:r>
          </w:p>
        </w:tc>
      </w:tr>
      <w:tr w:rsidR="00E72BAC" w:rsidRPr="00F36DA2" w14:paraId="2B56CF15" w14:textId="77777777" w:rsidTr="391FAF95">
        <w:trPr>
          <w:trHeight w:val="270"/>
        </w:trPr>
        <w:tc>
          <w:tcPr>
            <w:tcW w:w="3685" w:type="dxa"/>
            <w:tcBorders>
              <w:top w:val="single" w:sz="4" w:space="0" w:color="00A9E0"/>
              <w:left w:val="single" w:sz="4" w:space="0" w:color="00A9E0"/>
              <w:bottom w:val="single" w:sz="4" w:space="0" w:color="00A9E0"/>
              <w:right w:val="single" w:sz="4" w:space="0" w:color="00A9E0"/>
            </w:tcBorders>
            <w:shd w:val="clear" w:color="auto" w:fill="auto"/>
            <w:hideMark/>
          </w:tcPr>
          <w:p w14:paraId="2CEEB7A9"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Sursa de finanțare</w:t>
            </w:r>
          </w:p>
        </w:tc>
        <w:tc>
          <w:tcPr>
            <w:tcW w:w="5670" w:type="dxa"/>
            <w:gridSpan w:val="2"/>
            <w:tcBorders>
              <w:top w:val="single" w:sz="4" w:space="0" w:color="00A9E0"/>
              <w:left w:val="single" w:sz="4" w:space="0" w:color="00A9E0"/>
              <w:bottom w:val="single" w:sz="4" w:space="0" w:color="00A9E0"/>
              <w:right w:val="single" w:sz="4" w:space="0" w:color="00A9E0"/>
            </w:tcBorders>
            <w:shd w:val="clear" w:color="auto" w:fill="auto"/>
            <w:hideMark/>
          </w:tcPr>
          <w:p w14:paraId="5D088803"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Bugetul de Stat / Fonduri Europene</w:t>
            </w:r>
          </w:p>
        </w:tc>
      </w:tr>
      <w:tr w:rsidR="00E72BAC" w:rsidRPr="00F36DA2" w14:paraId="5A0CAD95" w14:textId="77777777" w:rsidTr="391FAF95">
        <w:trPr>
          <w:trHeight w:val="263"/>
        </w:trPr>
        <w:tc>
          <w:tcPr>
            <w:tcW w:w="9355" w:type="dxa"/>
            <w:gridSpan w:val="3"/>
            <w:tcBorders>
              <w:top w:val="single" w:sz="4" w:space="0" w:color="00A9E0"/>
              <w:left w:val="single" w:sz="4" w:space="0" w:color="00A9E0"/>
              <w:bottom w:val="single" w:sz="4" w:space="0" w:color="00A9E0"/>
              <w:right w:val="single" w:sz="4" w:space="0" w:color="00A9E0"/>
            </w:tcBorders>
            <w:shd w:val="clear" w:color="auto" w:fill="auto"/>
            <w:hideMark/>
          </w:tcPr>
          <w:p w14:paraId="3C531300" w14:textId="77777777" w:rsidR="00E72BAC" w:rsidRPr="00F36DA2" w:rsidRDefault="00E72BAC" w:rsidP="00E72BAC">
            <w:pPr>
              <w:spacing w:after="0"/>
              <w:ind w:left="0" w:right="0"/>
              <w:jc w:val="both"/>
              <w:rPr>
                <w:rFonts w:ascii="Calibri Light" w:eastAsia="Times New Roman" w:hAnsi="Calibri Light" w:cs="Calibri Light"/>
                <w:b/>
                <w:bCs/>
                <w:color w:val="000000"/>
              </w:rPr>
            </w:pPr>
            <w:r w:rsidRPr="00F36DA2">
              <w:rPr>
                <w:rFonts w:ascii="Calibri Light" w:eastAsia="Times New Roman" w:hAnsi="Calibri Light" w:cs="Calibri Light"/>
                <w:b/>
                <w:bCs/>
                <w:color w:val="000000"/>
              </w:rPr>
              <w:t xml:space="preserve">Rezumat </w:t>
            </w:r>
          </w:p>
        </w:tc>
      </w:tr>
      <w:tr w:rsidR="00E72BAC" w:rsidRPr="00F36DA2" w14:paraId="35DF7855" w14:textId="77777777" w:rsidTr="391FAF95">
        <w:trPr>
          <w:trHeight w:val="263"/>
        </w:trPr>
        <w:tc>
          <w:tcPr>
            <w:tcW w:w="9355" w:type="dxa"/>
            <w:gridSpan w:val="3"/>
            <w:tcBorders>
              <w:top w:val="single" w:sz="4" w:space="0" w:color="00A9E0"/>
              <w:left w:val="single" w:sz="4" w:space="0" w:color="00A9E0"/>
              <w:bottom w:val="single" w:sz="4" w:space="0" w:color="00A9E0"/>
              <w:right w:val="single" w:sz="4" w:space="0" w:color="00A9E0"/>
            </w:tcBorders>
            <w:shd w:val="clear" w:color="auto" w:fill="auto"/>
          </w:tcPr>
          <w:p w14:paraId="156555B1" w14:textId="3BAFD84A" w:rsidR="00E72BAC" w:rsidRDefault="00E72BAC" w:rsidP="00E22834">
            <w:pPr>
              <w:spacing w:before="60" w:after="60"/>
              <w:ind w:left="0" w:right="0"/>
              <w:jc w:val="both"/>
              <w:rPr>
                <w:rFonts w:ascii="Calibri Light" w:eastAsia="Times New Roman" w:hAnsi="Calibri Light" w:cs="Calibri Light"/>
              </w:rPr>
            </w:pPr>
            <w:r w:rsidRPr="391FAF95">
              <w:rPr>
                <w:rFonts w:ascii="Calibri Light" w:eastAsia="Times New Roman" w:hAnsi="Calibri Light" w:cs="Calibri Light"/>
              </w:rPr>
              <w:t xml:space="preserve">Rezultatele </w:t>
            </w:r>
            <w:r w:rsidR="003409B6" w:rsidRPr="391FAF95">
              <w:rPr>
                <w:rFonts w:ascii="Calibri Light" w:eastAsia="Times New Roman" w:hAnsi="Calibri Light" w:cs="Calibri Light"/>
              </w:rPr>
              <w:t xml:space="preserve"> evaluării economice</w:t>
            </w:r>
            <w:r w:rsidRPr="391FAF95">
              <w:rPr>
                <w:rFonts w:ascii="Calibri Light" w:eastAsia="Times New Roman" w:hAnsi="Calibri Light" w:cs="Calibri Light"/>
              </w:rPr>
              <w:t xml:space="preserve"> indică faptul că este posibil ca acest proiect să fie viabil</w:t>
            </w:r>
            <w:r w:rsidR="003409B6" w:rsidRPr="391FAF95">
              <w:rPr>
                <w:rFonts w:ascii="Calibri Light" w:eastAsia="Times New Roman" w:hAnsi="Calibri Light" w:cs="Calibri Light"/>
              </w:rPr>
              <w:t xml:space="preserve"> în condiţiile considerării beneficiilor ecosistemice</w:t>
            </w:r>
            <w:r w:rsidRPr="391FAF95">
              <w:rPr>
                <w:rFonts w:ascii="Calibri Light" w:eastAsia="Times New Roman" w:hAnsi="Calibri Light" w:cs="Calibri Light"/>
              </w:rPr>
              <w:t xml:space="preserve">, cu următoarele considerente cheie necesare în etapa de Studiu de fezabilitate: </w:t>
            </w:r>
          </w:p>
          <w:p w14:paraId="285B42CC" w14:textId="7FC9A09E" w:rsidR="003409B6" w:rsidRPr="00E22834" w:rsidRDefault="003409B6" w:rsidP="00E22834">
            <w:pPr>
              <w:pStyle w:val="ListParagraph"/>
              <w:numPr>
                <w:ilvl w:val="0"/>
                <w:numId w:val="45"/>
              </w:numPr>
              <w:spacing w:before="60" w:after="60"/>
              <w:jc w:val="both"/>
              <w:rPr>
                <w:color w:val="000000" w:themeColor="text1"/>
                <w:sz w:val="19"/>
                <w:szCs w:val="19"/>
                <w:lang w:val="it-IT"/>
              </w:rPr>
            </w:pPr>
            <w:r w:rsidRPr="00E22834">
              <w:rPr>
                <w:rFonts w:ascii="Calibri Light" w:eastAsia="Calibri Light" w:hAnsi="Calibri Light" w:cs="Calibri Light"/>
                <w:color w:val="000000" w:themeColor="text1"/>
                <w:sz w:val="19"/>
                <w:szCs w:val="19"/>
                <w:lang w:val="ro"/>
              </w:rPr>
              <w:t xml:space="preserve">Studiul de fezabilitate va necesita evaluarea </w:t>
            </w:r>
            <w:r w:rsidRPr="00E22834">
              <w:rPr>
                <w:rFonts w:ascii="Calibri Light" w:eastAsia="Calibri Light" w:hAnsi="Calibri Light" w:cs="Calibri Light"/>
                <w:color w:val="000000" w:themeColor="text1"/>
                <w:sz w:val="19"/>
                <w:szCs w:val="19"/>
              </w:rPr>
              <w:t>și cuantificarea beneficiilor serviciilor ecosistemice și a oricăror beneficii de reducere a inundațiilor prin măsurile de împădurire;</w:t>
            </w:r>
          </w:p>
          <w:p w14:paraId="6B951980" w14:textId="1CEDD224" w:rsidR="00E72BAC" w:rsidRPr="00E22834" w:rsidRDefault="00E72BAC" w:rsidP="00E22834">
            <w:pPr>
              <w:pStyle w:val="ListParagraph"/>
              <w:numPr>
                <w:ilvl w:val="0"/>
                <w:numId w:val="45"/>
              </w:numPr>
              <w:spacing w:before="60" w:after="60"/>
              <w:contextualSpacing w:val="0"/>
              <w:jc w:val="both"/>
              <w:rPr>
                <w:rFonts w:ascii="Calibri Light" w:eastAsia="Times New Roman" w:hAnsi="Calibri Light" w:cs="Calibri Light"/>
                <w:color w:val="000000" w:themeColor="text1"/>
              </w:rPr>
            </w:pPr>
            <w:r w:rsidRPr="00E22834">
              <w:rPr>
                <w:rFonts w:ascii="Calibri Light" w:eastAsia="Times New Roman" w:hAnsi="Calibri Light" w:cs="Calibri Light"/>
                <w:color w:val="000000" w:themeColor="text1"/>
              </w:rPr>
              <w:t xml:space="preserve">Măsurile propuse pentru râurile din bazinul r. Bârsa reduc riscul la inundații în zona APSFR-urilor și sunt fiabile și în cazul scenariului cu schimbări climatice; </w:t>
            </w:r>
          </w:p>
          <w:p w14:paraId="5200382A" w14:textId="77777777" w:rsidR="00E72BAC" w:rsidRPr="00E22834" w:rsidRDefault="00E72BAC" w:rsidP="00E22834">
            <w:pPr>
              <w:pStyle w:val="ListParagraph"/>
              <w:numPr>
                <w:ilvl w:val="0"/>
                <w:numId w:val="45"/>
              </w:numPr>
              <w:spacing w:before="60" w:after="60"/>
              <w:contextualSpacing w:val="0"/>
              <w:jc w:val="both"/>
              <w:rPr>
                <w:rFonts w:ascii="Calibri Light" w:eastAsia="Times New Roman" w:hAnsi="Calibri Light" w:cs="Calibri Light"/>
                <w:color w:val="000000" w:themeColor="text1"/>
              </w:rPr>
            </w:pPr>
            <w:r w:rsidRPr="00E22834">
              <w:rPr>
                <w:rFonts w:ascii="Calibri Light" w:eastAsia="Times New Roman" w:hAnsi="Calibri Light" w:cs="Calibri Light"/>
                <w:color w:val="000000" w:themeColor="text1"/>
              </w:rPr>
              <w:t>Se recomandă analiza din punct de vedere hidraulic a unor relocări de diguri atât pe r. Bârsa cât și pe r. Ghimbășel în viitoare studii de fezabilitate;</w:t>
            </w:r>
          </w:p>
          <w:p w14:paraId="6D77760D" w14:textId="2A609F2D" w:rsidR="00E72BAC" w:rsidRPr="00E22834" w:rsidRDefault="00E72BAC" w:rsidP="00E22834">
            <w:pPr>
              <w:pStyle w:val="ListParagraph"/>
              <w:numPr>
                <w:ilvl w:val="0"/>
                <w:numId w:val="45"/>
              </w:numPr>
              <w:spacing w:before="60" w:after="60"/>
              <w:contextualSpacing w:val="0"/>
              <w:jc w:val="both"/>
              <w:rPr>
                <w:rFonts w:ascii="Calibri Light" w:eastAsia="Times New Roman" w:hAnsi="Calibri Light" w:cs="Calibri Light"/>
                <w:color w:val="000000" w:themeColor="text1"/>
              </w:rPr>
            </w:pPr>
            <w:r w:rsidRPr="00E22834">
              <w:rPr>
                <w:rFonts w:ascii="Calibri Light" w:eastAsia="Times New Roman" w:hAnsi="Calibri Light" w:cs="Calibri Light"/>
                <w:color w:val="000000" w:themeColor="text1"/>
              </w:rPr>
              <w:t xml:space="preserve">Din cauza incertitudinii și a lipsei de fiabilitate a datelor topo-batimetrice în zona localității Ghimbav de pe râul Ghimbășel, evaluarea măsurilor s-a concentrat pe sectorul amonte și aval de localitatea Ghimbav. Sectorul de râu care străbate localitatea Ghimbav cuprins între drumul DN73G și până la ieșirea din localitate trebuie reevaluat. Pentru realizarea acestui lucru este necesară actualizarea batimetriei și </w:t>
            </w:r>
            <w:r w:rsidRPr="00E22834">
              <w:rPr>
                <w:rFonts w:ascii="Calibri Light" w:eastAsia="Times New Roman" w:hAnsi="Calibri Light" w:cs="Calibri Light"/>
                <w:color w:val="000000" w:themeColor="text1"/>
              </w:rPr>
              <w:lastRenderedPageBreak/>
              <w:t>modelul numeric al terenului acolo unde este cazul, cât și remodelarea zonei, de preferință într-un singur model hidraulic, care să includă tot APSFR-ul. Această zonă are un grad ridicat la inundații, prin urmare, ar trebui să aibă prioritate într-o etapă viitoare;</w:t>
            </w:r>
          </w:p>
          <w:p w14:paraId="1AF8C5EA" w14:textId="77777777" w:rsidR="00E72BAC" w:rsidRPr="00E22834" w:rsidRDefault="00E72BAC" w:rsidP="00E22834">
            <w:pPr>
              <w:pStyle w:val="ListParagraph"/>
              <w:numPr>
                <w:ilvl w:val="0"/>
                <w:numId w:val="45"/>
              </w:numPr>
              <w:spacing w:before="60" w:after="60"/>
              <w:contextualSpacing w:val="0"/>
              <w:jc w:val="both"/>
              <w:rPr>
                <w:rFonts w:ascii="Calibri Light" w:eastAsia="Times New Roman" w:hAnsi="Calibri Light" w:cs="Calibri Light"/>
                <w:color w:val="000000" w:themeColor="text1"/>
              </w:rPr>
            </w:pPr>
            <w:r w:rsidRPr="00E22834">
              <w:rPr>
                <w:rFonts w:ascii="Calibri Light" w:eastAsia="Times New Roman" w:hAnsi="Calibri Light" w:cs="Calibri Light"/>
                <w:color w:val="000000" w:themeColor="text1"/>
              </w:rPr>
              <w:t>Proiectul propus nu include nicio măsură de gestionare a riscului la inundații pe r. Timiș. Într-o etapă viitoare se recomandă analizarea unei derivații în zona amonte a r. Timiș care va direcționa debitele de ape mari în r. Durbav și construirea unei acumulări nepermanente pe acest râu, care să reducă potențialul impactul rezidual al r. Timiș în Municipiul Brașov;</w:t>
            </w:r>
          </w:p>
          <w:p w14:paraId="54CD58C8" w14:textId="77777777" w:rsidR="00E72BAC" w:rsidRPr="00E22834" w:rsidRDefault="00E72BAC" w:rsidP="00E22834">
            <w:pPr>
              <w:pStyle w:val="ListParagraph"/>
              <w:numPr>
                <w:ilvl w:val="0"/>
                <w:numId w:val="45"/>
              </w:numPr>
              <w:spacing w:before="60" w:after="60"/>
              <w:contextualSpacing w:val="0"/>
              <w:jc w:val="both"/>
              <w:rPr>
                <w:rFonts w:ascii="Calibri Light" w:eastAsia="Times New Roman" w:hAnsi="Calibri Light" w:cs="Calibri Light"/>
                <w:color w:val="000000" w:themeColor="text1"/>
              </w:rPr>
            </w:pPr>
            <w:r w:rsidRPr="00E22834">
              <w:rPr>
                <w:rFonts w:ascii="Calibri Light" w:eastAsia="Times New Roman" w:hAnsi="Calibri Light" w:cs="Calibri Light"/>
                <w:color w:val="000000" w:themeColor="text1"/>
              </w:rPr>
              <w:t>Datorită specificului de construire a caselor din anumite zone (sate) alte Transilvaniei ar trebui regândit modul de analiză și modelare a râurilor care străbat astfel de zone. Se recomandă ca în viitoarele scenarii să se țină cont de acest specific de construire astfel încât construcțiile existente în zona râului pentru care nu există întreruperi ale frontului stradal construit să reprezinte o a doua linie de apărare, iar hărțile de hazard să reflecte existența acestor construcții (e.g. acest tip de construcții nu ar trebui eliminate din modelul digital de teren dacă sunt realizate modele hidraulice 2D);</w:t>
            </w:r>
          </w:p>
          <w:p w14:paraId="64D3C207" w14:textId="6A9AE81D" w:rsidR="00E72BAC" w:rsidRPr="00E22834" w:rsidRDefault="00E72BAC" w:rsidP="00E22834">
            <w:pPr>
              <w:pStyle w:val="ListParagraph"/>
              <w:numPr>
                <w:ilvl w:val="0"/>
                <w:numId w:val="45"/>
              </w:numPr>
              <w:spacing w:before="60" w:after="60"/>
              <w:jc w:val="both"/>
              <w:rPr>
                <w:rFonts w:ascii="Calibri Light" w:eastAsia="Times New Roman" w:hAnsi="Calibri Light" w:cs="Calibri Light"/>
                <w:color w:val="000000" w:themeColor="text1"/>
              </w:rPr>
            </w:pPr>
            <w:r w:rsidRPr="00E22834">
              <w:rPr>
                <w:rFonts w:ascii="Calibri Light" w:eastAsia="Times New Roman" w:hAnsi="Calibri Light" w:cs="Calibri Light"/>
                <w:color w:val="000000" w:themeColor="text1"/>
              </w:rPr>
              <w:t>Prin implemenatrea măsurilor propuse se reduc debitele maxime pe r. Olt (râu colector) aval de confluența cu r. Bârsași sunt îmbunătățite condițiile de curgere în aval prin atenuarea semnificativă a debitului maxim pentru diferite probabilitati anuale de depasire a debitelor maxime;</w:t>
            </w:r>
          </w:p>
          <w:p w14:paraId="26B041CA" w14:textId="43C73013" w:rsidR="00E72BAC" w:rsidRPr="00E22834" w:rsidRDefault="00E72BAC" w:rsidP="00E22834">
            <w:pPr>
              <w:pStyle w:val="ListParagraph"/>
              <w:numPr>
                <w:ilvl w:val="0"/>
                <w:numId w:val="45"/>
              </w:numPr>
              <w:spacing w:before="60" w:after="60"/>
              <w:contextualSpacing w:val="0"/>
              <w:jc w:val="both"/>
              <w:rPr>
                <w:rFonts w:ascii="Calibri Light" w:eastAsia="Times New Roman" w:hAnsi="Calibri Light" w:cs="Calibri Light"/>
                <w:color w:val="000000" w:themeColor="text1"/>
              </w:rPr>
            </w:pPr>
            <w:r w:rsidRPr="00E22834">
              <w:rPr>
                <w:rFonts w:ascii="Calibri Light" w:eastAsia="Times New Roman" w:hAnsi="Calibri Light" w:cs="Calibri Light"/>
                <w:color w:val="000000" w:themeColor="text1"/>
              </w:rPr>
              <w:t>Pot exista și alte beneficii indirecte semnificative din proiectul propus ca urmare a îmbunătățirii rezilienței în întreaga zonă urbană. Suplimentar și în completarea măsurilor de management al riscului la inundații, vor trebui căutate măsuri care să contribuie la oportunitățile de recreere și turism din zonă.</w:t>
            </w:r>
          </w:p>
          <w:p w14:paraId="1335AB14" w14:textId="45267C82" w:rsidR="00E72BAC" w:rsidRPr="00E22834" w:rsidRDefault="00E72BAC" w:rsidP="00E22834">
            <w:pPr>
              <w:pStyle w:val="ListParagraph"/>
              <w:numPr>
                <w:ilvl w:val="0"/>
                <w:numId w:val="45"/>
              </w:numPr>
              <w:spacing w:before="60" w:after="60"/>
              <w:contextualSpacing w:val="0"/>
              <w:jc w:val="both"/>
              <w:rPr>
                <w:rFonts w:ascii="Calibri Light" w:eastAsia="Times New Roman" w:hAnsi="Calibri Light" w:cs="Calibri Light"/>
                <w:color w:val="000000" w:themeColor="text1"/>
              </w:rPr>
            </w:pPr>
            <w:r w:rsidRPr="00E22834">
              <w:rPr>
                <w:rFonts w:ascii="Calibri Light" w:eastAsia="Times New Roman" w:hAnsi="Calibri Light" w:cs="Calibri Light"/>
                <w:color w:val="000000" w:themeColor="text1"/>
              </w:rPr>
              <w:t>Măsurile propuse includ trei acumulări nepermanente și lucrări de îndiguire. Aceste măsuri vor reduce debitul maxim, dar pot avea și un impact asupra debitului și regimului sedimentelor din aval. Acest lucru ar putea afecta elementele de calitate conform DCA, inclusiv structura și substratul albiei râului și variația adâncimii și lățimii râului</w:t>
            </w:r>
          </w:p>
          <w:p w14:paraId="0A31DC5C" w14:textId="5B80C253" w:rsidR="00FE2FE1" w:rsidRPr="008774C3" w:rsidRDefault="00E72BAC" w:rsidP="009639A1">
            <w:pPr>
              <w:pStyle w:val="ListParagraph"/>
              <w:numPr>
                <w:ilvl w:val="0"/>
                <w:numId w:val="45"/>
              </w:numPr>
              <w:spacing w:before="60" w:after="60"/>
              <w:contextualSpacing w:val="0"/>
              <w:jc w:val="both"/>
              <w:rPr>
                <w:rFonts w:ascii="Calibri Light" w:eastAsia="Calibri Light" w:hAnsi="Calibri Light" w:cs="Calibri Light"/>
                <w:color w:val="000000" w:themeColor="text1"/>
                <w:sz w:val="19"/>
                <w:szCs w:val="19"/>
                <w:lang w:val="ro"/>
              </w:rPr>
            </w:pPr>
            <w:r w:rsidRPr="00E22834">
              <w:rPr>
                <w:rFonts w:ascii="Calibri Light" w:eastAsia="Times New Roman" w:hAnsi="Calibri Light" w:cs="Calibri Light"/>
                <w:color w:val="000000" w:themeColor="text1"/>
              </w:rPr>
              <w:t>M</w:t>
            </w:r>
            <w:r w:rsidR="00A74207">
              <w:rPr>
                <w:rFonts w:ascii="Calibri Light" w:eastAsia="Times New Roman" w:hAnsi="Calibri Light" w:cs="Calibri Light"/>
                <w:color w:val="000000" w:themeColor="text1"/>
              </w:rPr>
              <w:t>ă</w:t>
            </w:r>
            <w:r w:rsidRPr="00E22834">
              <w:rPr>
                <w:rFonts w:ascii="Calibri Light" w:eastAsia="Times New Roman" w:hAnsi="Calibri Light" w:cs="Calibri Light"/>
                <w:color w:val="000000" w:themeColor="text1"/>
              </w:rPr>
              <w:t>surile nu se suprapun cu arii naturale protejate, neav</w:t>
            </w:r>
            <w:r w:rsidR="009639A1">
              <w:rPr>
                <w:rFonts w:ascii="Calibri Light" w:eastAsia="Times New Roman" w:hAnsi="Calibri Light" w:cs="Calibri Light"/>
                <w:color w:val="000000" w:themeColor="text1"/>
              </w:rPr>
              <w:t>â</w:t>
            </w:r>
            <w:r w:rsidRPr="00E22834">
              <w:rPr>
                <w:rFonts w:ascii="Calibri Light" w:eastAsia="Times New Roman" w:hAnsi="Calibri Light" w:cs="Calibri Light"/>
                <w:color w:val="000000" w:themeColor="text1"/>
              </w:rPr>
              <w:t xml:space="preserve">nd potential de a genera impact asupra speciilor </w:t>
            </w:r>
            <w:r w:rsidR="009639A1">
              <w:rPr>
                <w:rFonts w:ascii="Calibri Light" w:eastAsia="Times New Roman" w:hAnsi="Calibri Light" w:cs="Calibri Light"/>
                <w:color w:val="000000" w:themeColor="text1"/>
              </w:rPr>
              <w:t>ș</w:t>
            </w:r>
            <w:r w:rsidRPr="00E22834">
              <w:rPr>
                <w:rFonts w:ascii="Calibri Light" w:eastAsia="Times New Roman" w:hAnsi="Calibri Light" w:cs="Calibri Light"/>
                <w:color w:val="000000" w:themeColor="text1"/>
              </w:rPr>
              <w:t>i habitatelor cu interes comunitar. Totodata, realizarea acumul</w:t>
            </w:r>
            <w:r w:rsidR="009639A1">
              <w:rPr>
                <w:rFonts w:ascii="Calibri Light" w:eastAsia="Times New Roman" w:hAnsi="Calibri Light" w:cs="Calibri Light"/>
                <w:color w:val="000000" w:themeColor="text1"/>
              </w:rPr>
              <w:t>ă</w:t>
            </w:r>
            <w:r w:rsidRPr="00E22834">
              <w:rPr>
                <w:rFonts w:ascii="Calibri Light" w:eastAsia="Times New Roman" w:hAnsi="Calibri Light" w:cs="Calibri Light"/>
                <w:color w:val="000000" w:themeColor="text1"/>
              </w:rPr>
              <w:t xml:space="preserve">rilor au efecte pozitive </w:t>
            </w:r>
            <w:r w:rsidR="009639A1">
              <w:rPr>
                <w:rFonts w:ascii="Calibri Light" w:eastAsia="Times New Roman" w:hAnsi="Calibri Light" w:cs="Calibri Light"/>
                <w:color w:val="000000" w:themeColor="text1"/>
              </w:rPr>
              <w:t>în</w:t>
            </w:r>
            <w:r w:rsidRPr="00E22834">
              <w:rPr>
                <w:rFonts w:ascii="Calibri Light" w:eastAsia="Times New Roman" w:hAnsi="Calibri Light" w:cs="Calibri Light"/>
                <w:color w:val="000000" w:themeColor="text1"/>
              </w:rPr>
              <w:t xml:space="preserve"> capacitatea de atenuare </w:t>
            </w:r>
            <w:r w:rsidR="009639A1">
              <w:rPr>
                <w:rFonts w:ascii="Calibri Light" w:eastAsia="Times New Roman" w:hAnsi="Calibri Light" w:cs="Calibri Light"/>
                <w:color w:val="000000" w:themeColor="text1"/>
              </w:rPr>
              <w:t>ș</w:t>
            </w:r>
            <w:r w:rsidRPr="00E22834">
              <w:rPr>
                <w:rFonts w:ascii="Calibri Light" w:eastAsia="Times New Roman" w:hAnsi="Calibri Light" w:cs="Calibri Light"/>
                <w:color w:val="000000" w:themeColor="text1"/>
              </w:rPr>
              <w:t>i adaptare la efectul schimbarilor climatice.</w:t>
            </w:r>
          </w:p>
        </w:tc>
      </w:tr>
      <w:tr w:rsidR="00E72BAC" w:rsidRPr="00F36DA2" w14:paraId="2693FFF4" w14:textId="77777777" w:rsidTr="391FAF95">
        <w:trPr>
          <w:trHeight w:val="525"/>
        </w:trPr>
        <w:tc>
          <w:tcPr>
            <w:tcW w:w="9355" w:type="dxa"/>
            <w:gridSpan w:val="3"/>
            <w:tcBorders>
              <w:top w:val="single" w:sz="8" w:space="0" w:color="00A9E0"/>
              <w:left w:val="single" w:sz="8" w:space="0" w:color="00A9E0"/>
              <w:bottom w:val="single" w:sz="8" w:space="0" w:color="00A9E0"/>
              <w:right w:val="single" w:sz="8" w:space="0" w:color="00A9E0"/>
            </w:tcBorders>
            <w:shd w:val="clear" w:color="auto" w:fill="auto"/>
            <w:hideMark/>
          </w:tcPr>
          <w:p w14:paraId="2D846DDB" w14:textId="5D64AC96" w:rsidR="00E72BAC" w:rsidRPr="00E22834" w:rsidRDefault="00836041" w:rsidP="00E22834">
            <w:pPr>
              <w:spacing w:after="0"/>
              <w:ind w:left="0" w:right="0"/>
              <w:jc w:val="both"/>
              <w:rPr>
                <w:rFonts w:ascii="Calibri Light" w:eastAsia="Times New Roman" w:hAnsi="Calibri Light" w:cs="Calibri Light"/>
                <w:b/>
                <w:bCs/>
                <w:color w:val="000000" w:themeColor="text1"/>
              </w:rPr>
            </w:pPr>
            <w:bookmarkStart w:id="1" w:name="_Hlk140088160"/>
            <w:r w:rsidRPr="00E22834">
              <w:rPr>
                <w:rFonts w:ascii="Calibri Light" w:eastAsia="Times New Roman" w:hAnsi="Calibri Light" w:cs="Calibri Light"/>
                <w:color w:val="000000" w:themeColor="text1"/>
              </w:rPr>
              <w:lastRenderedPageBreak/>
              <w:t xml:space="preserve">NOTA </w:t>
            </w:r>
            <w:r w:rsidR="00A74207">
              <w:rPr>
                <w:rFonts w:ascii="Calibri Light" w:eastAsia="Times New Roman" w:hAnsi="Calibri Light" w:cs="Calibri Light"/>
                <w:color w:val="000000" w:themeColor="text1"/>
              </w:rPr>
              <w:t>1</w:t>
            </w:r>
            <w:r w:rsidRPr="00E22834">
              <w:rPr>
                <w:rFonts w:ascii="Calibri Light" w:eastAsia="Times New Roman" w:hAnsi="Calibri Light" w:cs="Calibri Light"/>
                <w:color w:val="000000" w:themeColor="text1"/>
              </w:rPr>
              <w:t>: În diferitele etape de realizare și evaluare a acestui proiect s-au depus eforturi pentru identificarea, cu cât mai multă acuratețe, a tuturor costurilor relevante asociate proiectului, iar nivelul de detaliu la care s-a lucrat fiind cel obișnuit fazelor de planificare strategică. În fazele ulterioare se recomandă realizarea unor evaluări mai detaliate, fiind necesar ca studiile de fezabilitate să analizeze în mod critic proiectul, impacturile și măsurile compensatorii rezultate în urma procesului de Evaluare a Impactului asupra Mediului(EIM) și să identifice, cât se poate de exact, de exemplu, potențialele situații  ce pot apărea în etapa de construire, a proiectului,  necesarul generat de existența infrastructurii subterane în zona proiectului (de exemplu, relocări de cabluri, conducte de canalizare, conducte de apă, etc.).</w:t>
            </w:r>
          </w:p>
          <w:p w14:paraId="549656FD" w14:textId="3142D4FB" w:rsidR="00836041" w:rsidRPr="00E22834" w:rsidRDefault="00836041" w:rsidP="00E22834">
            <w:pPr>
              <w:spacing w:before="60" w:after="60"/>
              <w:ind w:left="0" w:right="-29"/>
              <w:jc w:val="both"/>
              <w:rPr>
                <w:color w:val="000000" w:themeColor="text1"/>
                <w:sz w:val="19"/>
                <w:szCs w:val="19"/>
                <w:lang w:val="it-IT"/>
              </w:rPr>
            </w:pPr>
            <w:bookmarkStart w:id="2" w:name="_Hlk140088202"/>
            <w:r w:rsidRPr="00E22834">
              <w:rPr>
                <w:rFonts w:ascii="Calibri Light" w:eastAsia="Times New Roman" w:hAnsi="Calibri Light" w:cs="Calibri Light"/>
                <w:color w:val="000000" w:themeColor="text1"/>
              </w:rPr>
              <w:t xml:space="preserve">NOTA </w:t>
            </w:r>
            <w:r w:rsidR="00A74207">
              <w:rPr>
                <w:rFonts w:ascii="Calibri Light" w:eastAsia="Times New Roman" w:hAnsi="Calibri Light" w:cs="Calibri Light"/>
                <w:color w:val="000000" w:themeColor="text1"/>
              </w:rPr>
              <w:t>2</w:t>
            </w:r>
            <w:r w:rsidRPr="00E22834">
              <w:rPr>
                <w:rFonts w:ascii="Calibri Light" w:eastAsia="Times New Roman" w:hAnsi="Calibri Light" w:cs="Calibri Light"/>
                <w:color w:val="000000" w:themeColor="text1"/>
              </w:rPr>
              <w:t>:</w:t>
            </w:r>
            <w:r w:rsidRPr="00E22834">
              <w:rPr>
                <w:rFonts w:ascii="Calibri Light" w:eastAsia="Times New Roman" w:hAnsi="Calibri Light" w:cs="Calibri Light"/>
                <w:color w:val="000000" w:themeColor="text1"/>
                <w:lang w:val="it-IT"/>
              </w:rPr>
              <w:t xml:space="preserve"> În viitor,la realizarea oricărui studiu de fezabilitate ar trebui să fie luate în considerare și costurile </w:t>
            </w:r>
            <w:r w:rsidR="00E22834">
              <w:rPr>
                <w:rFonts w:ascii="Calibri Light" w:eastAsia="Times New Roman" w:hAnsi="Calibri Light" w:cs="Calibri Light"/>
                <w:color w:val="000000" w:themeColor="text1"/>
                <w:lang w:val="it-IT"/>
              </w:rPr>
              <w:t>p</w:t>
            </w:r>
            <w:r w:rsidRPr="00E22834">
              <w:rPr>
                <w:rFonts w:ascii="Calibri Light" w:eastAsia="Times New Roman" w:hAnsi="Calibri Light" w:cs="Calibri Light"/>
                <w:color w:val="000000" w:themeColor="text1"/>
                <w:lang w:val="it-IT"/>
              </w:rPr>
              <w:t>entru pierderea productivit</w:t>
            </w:r>
            <w:r w:rsidRPr="00E22834">
              <w:rPr>
                <w:rFonts w:ascii="Calibri Light" w:eastAsia="Times New Roman" w:hAnsi="Calibri Light" w:cs="Calibri Light"/>
                <w:color w:val="000000" w:themeColor="text1"/>
              </w:rPr>
              <w:t xml:space="preserve">ății </w:t>
            </w:r>
            <w:r w:rsidRPr="00E22834">
              <w:rPr>
                <w:rFonts w:ascii="Calibri Light" w:eastAsia="Times New Roman" w:hAnsi="Calibri Light" w:cs="Calibri Light"/>
                <w:color w:val="000000" w:themeColor="text1"/>
                <w:lang w:val="it-IT"/>
              </w:rPr>
              <w:t xml:space="preserve">agricole asociate cu măsurile specifice ale strategiei </w:t>
            </w:r>
            <w:r w:rsidRPr="00E22834">
              <w:rPr>
                <w:rFonts w:ascii="Calibri Light" w:eastAsia="Calibri Light" w:hAnsi="Calibri Light" w:cs="Calibri Light"/>
                <w:color w:val="000000" w:themeColor="text1"/>
                <w:lang w:val="ro"/>
              </w:rPr>
              <w:t>(</w:t>
            </w:r>
            <w:r w:rsidR="00644B28" w:rsidRPr="00E22834">
              <w:rPr>
                <w:rFonts w:ascii="Calibri Light" w:eastAsia="Calibri Light" w:hAnsi="Calibri Light" w:cs="Calibri Light"/>
                <w:color w:val="000000" w:themeColor="text1"/>
                <w:lang w:val="ro"/>
              </w:rPr>
              <w:t xml:space="preserve">ex. </w:t>
            </w:r>
            <w:r w:rsidRPr="00E22834">
              <w:rPr>
                <w:rFonts w:ascii="Calibri Light" w:eastAsia="Calibri Light" w:hAnsi="Calibri Light" w:cs="Calibri Light"/>
                <w:color w:val="000000" w:themeColor="text1"/>
                <w:lang w:val="ro"/>
              </w:rPr>
              <w:t xml:space="preserve">acumulări nepermanente </w:t>
            </w:r>
            <w:r w:rsidR="00644B28" w:rsidRPr="00E22834">
              <w:rPr>
                <w:rFonts w:ascii="Calibri Light" w:eastAsia="Calibri Light" w:hAnsi="Calibri Light" w:cs="Calibri Light"/>
                <w:color w:val="000000" w:themeColor="text1"/>
                <w:lang w:val="ro"/>
              </w:rPr>
              <w:t xml:space="preserve">frontale sau laterale </w:t>
            </w:r>
            <w:r w:rsidRPr="00E22834">
              <w:rPr>
                <w:rFonts w:ascii="Calibri Light" w:eastAsia="Calibri Light" w:hAnsi="Calibri Light" w:cs="Calibri Light"/>
                <w:i/>
                <w:iCs/>
                <w:color w:val="000000" w:themeColor="text1"/>
                <w:lang w:val="ro"/>
              </w:rPr>
              <w:t>/mp).</w:t>
            </w:r>
            <w:r w:rsidRPr="00E22834">
              <w:rPr>
                <w:rFonts w:ascii="Calibri Light" w:eastAsia="Calibri Light" w:hAnsi="Calibri Light" w:cs="Calibri Light"/>
                <w:color w:val="000000" w:themeColor="text1"/>
                <w:lang w:val="ro"/>
              </w:rPr>
              <w:t xml:space="preserve"> </w:t>
            </w:r>
            <w:bookmarkEnd w:id="1"/>
            <w:bookmarkEnd w:id="2"/>
          </w:p>
        </w:tc>
      </w:tr>
      <w:tr w:rsidR="00E72BAC" w:rsidRPr="00F36DA2" w14:paraId="24C9CB98" w14:textId="77777777" w:rsidTr="391FAF95">
        <w:trPr>
          <w:trHeight w:val="270"/>
        </w:trPr>
        <w:tc>
          <w:tcPr>
            <w:tcW w:w="3685" w:type="dxa"/>
            <w:tcBorders>
              <w:top w:val="nil"/>
              <w:left w:val="nil"/>
              <w:bottom w:val="single" w:sz="8" w:space="0" w:color="00A9E0"/>
              <w:right w:val="nil"/>
            </w:tcBorders>
            <w:shd w:val="clear" w:color="auto" w:fill="auto"/>
            <w:hideMark/>
          </w:tcPr>
          <w:p w14:paraId="16CEF787" w14:textId="77777777" w:rsidR="00E72BAC" w:rsidRPr="00F36DA2" w:rsidRDefault="00E72BAC" w:rsidP="00E72BAC">
            <w:pPr>
              <w:spacing w:after="0"/>
              <w:ind w:left="0" w:right="0"/>
              <w:rPr>
                <w:rFonts w:ascii="Calibri Light" w:eastAsia="Times New Roman" w:hAnsi="Calibri Light" w:cs="Calibri Light"/>
                <w:b/>
                <w:bCs/>
                <w:color w:val="000000"/>
              </w:rPr>
            </w:pPr>
            <w:r w:rsidRPr="00F36DA2">
              <w:rPr>
                <w:rFonts w:ascii="Calibri Light" w:eastAsia="Times New Roman" w:hAnsi="Calibri Light" w:cs="Calibri Light"/>
                <w:b/>
                <w:bCs/>
                <w:color w:val="000000"/>
              </w:rPr>
              <w:t> </w:t>
            </w:r>
          </w:p>
        </w:tc>
        <w:tc>
          <w:tcPr>
            <w:tcW w:w="4111" w:type="dxa"/>
            <w:tcBorders>
              <w:top w:val="nil"/>
              <w:left w:val="nil"/>
              <w:bottom w:val="single" w:sz="8" w:space="0" w:color="00A9E0"/>
              <w:right w:val="nil"/>
            </w:tcBorders>
            <w:shd w:val="clear" w:color="auto" w:fill="auto"/>
            <w:hideMark/>
          </w:tcPr>
          <w:p w14:paraId="1CFABF40" w14:textId="77777777" w:rsidR="00E72BAC" w:rsidRPr="00F36DA2" w:rsidRDefault="00E72BAC" w:rsidP="00E72BAC">
            <w:pPr>
              <w:spacing w:after="0"/>
              <w:ind w:left="0" w:right="0"/>
              <w:rPr>
                <w:rFonts w:ascii="Calibri Light" w:eastAsia="Times New Roman" w:hAnsi="Calibri Light" w:cs="Calibri Light"/>
                <w:b/>
                <w:bCs/>
                <w:color w:val="000000"/>
              </w:rPr>
            </w:pPr>
            <w:r w:rsidRPr="00F36DA2">
              <w:rPr>
                <w:rFonts w:ascii="Calibri Light" w:eastAsia="Times New Roman" w:hAnsi="Calibri Light" w:cs="Calibri Light"/>
                <w:b/>
                <w:bCs/>
                <w:color w:val="000000"/>
              </w:rPr>
              <w:t> </w:t>
            </w:r>
          </w:p>
        </w:tc>
        <w:tc>
          <w:tcPr>
            <w:tcW w:w="1559" w:type="dxa"/>
            <w:tcBorders>
              <w:top w:val="nil"/>
              <w:left w:val="nil"/>
              <w:bottom w:val="single" w:sz="8" w:space="0" w:color="00A9E0"/>
              <w:right w:val="nil"/>
            </w:tcBorders>
            <w:shd w:val="clear" w:color="auto" w:fill="auto"/>
            <w:hideMark/>
          </w:tcPr>
          <w:p w14:paraId="5A87BF7C" w14:textId="77777777" w:rsidR="00E72BAC" w:rsidRPr="00F36DA2" w:rsidRDefault="00E72BAC" w:rsidP="00E72BAC">
            <w:pPr>
              <w:spacing w:after="0"/>
              <w:ind w:left="0" w:right="0"/>
              <w:rPr>
                <w:rFonts w:ascii="Calibri Light" w:eastAsia="Times New Roman" w:hAnsi="Calibri Light" w:cs="Calibri Light"/>
                <w:b/>
                <w:bCs/>
                <w:color w:val="000000"/>
              </w:rPr>
            </w:pPr>
            <w:r w:rsidRPr="00F36DA2">
              <w:rPr>
                <w:rFonts w:ascii="Calibri Light" w:eastAsia="Times New Roman" w:hAnsi="Calibri Light" w:cs="Calibri Light"/>
                <w:b/>
                <w:bCs/>
                <w:color w:val="000000"/>
              </w:rPr>
              <w:t> </w:t>
            </w:r>
          </w:p>
        </w:tc>
      </w:tr>
      <w:tr w:rsidR="00E72BAC" w:rsidRPr="00F36DA2" w14:paraId="25A732E6" w14:textId="77777777" w:rsidTr="391FAF95">
        <w:trPr>
          <w:trHeight w:val="263"/>
        </w:trPr>
        <w:tc>
          <w:tcPr>
            <w:tcW w:w="3685" w:type="dxa"/>
            <w:tcBorders>
              <w:top w:val="nil"/>
              <w:left w:val="single" w:sz="8" w:space="0" w:color="00A9E0"/>
              <w:bottom w:val="nil"/>
              <w:right w:val="nil"/>
            </w:tcBorders>
            <w:shd w:val="clear" w:color="auto" w:fill="auto"/>
            <w:hideMark/>
          </w:tcPr>
          <w:p w14:paraId="6C944DFF" w14:textId="61A94F1F" w:rsidR="00E72BAC" w:rsidRPr="00F36DA2" w:rsidRDefault="00E72BAC" w:rsidP="00E72BAC">
            <w:pPr>
              <w:spacing w:after="0"/>
              <w:ind w:left="0" w:right="0"/>
              <w:rPr>
                <w:rFonts w:ascii="Calibri Light" w:eastAsia="Times New Roman" w:hAnsi="Calibri Light" w:cs="Calibri Light"/>
                <w:b/>
                <w:bCs/>
                <w:color w:val="000000"/>
              </w:rPr>
            </w:pPr>
            <w:r w:rsidRPr="00F36DA2">
              <w:rPr>
                <w:rFonts w:ascii="Calibri Light" w:eastAsia="Times New Roman" w:hAnsi="Calibri Light" w:cs="Calibri Light"/>
                <w:b/>
                <w:bCs/>
                <w:color w:val="000000"/>
              </w:rPr>
              <w:t>Glosar</w:t>
            </w:r>
          </w:p>
        </w:tc>
        <w:tc>
          <w:tcPr>
            <w:tcW w:w="4111" w:type="dxa"/>
            <w:tcBorders>
              <w:top w:val="nil"/>
              <w:left w:val="nil"/>
              <w:bottom w:val="nil"/>
              <w:right w:val="nil"/>
            </w:tcBorders>
            <w:shd w:val="clear" w:color="auto" w:fill="auto"/>
            <w:hideMark/>
          </w:tcPr>
          <w:p w14:paraId="1081304B"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w:t>
            </w:r>
          </w:p>
        </w:tc>
        <w:tc>
          <w:tcPr>
            <w:tcW w:w="1559" w:type="dxa"/>
            <w:tcBorders>
              <w:top w:val="nil"/>
              <w:left w:val="nil"/>
              <w:bottom w:val="nil"/>
              <w:right w:val="single" w:sz="8" w:space="0" w:color="00A9E0"/>
            </w:tcBorders>
            <w:shd w:val="clear" w:color="auto" w:fill="auto"/>
            <w:hideMark/>
          </w:tcPr>
          <w:p w14:paraId="47265C13" w14:textId="77777777"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w:t>
            </w:r>
          </w:p>
        </w:tc>
      </w:tr>
      <w:tr w:rsidR="00E72BAC" w:rsidRPr="00F36DA2" w14:paraId="4D7D3AA4" w14:textId="77777777" w:rsidTr="391FAF95">
        <w:trPr>
          <w:trHeight w:val="263"/>
        </w:trPr>
        <w:tc>
          <w:tcPr>
            <w:tcW w:w="9355" w:type="dxa"/>
            <w:gridSpan w:val="3"/>
            <w:tcBorders>
              <w:top w:val="nil"/>
              <w:left w:val="single" w:sz="8" w:space="0" w:color="00A9E0"/>
              <w:bottom w:val="nil"/>
              <w:right w:val="single" w:sz="8" w:space="0" w:color="00A9E0"/>
            </w:tcBorders>
            <w:shd w:val="clear" w:color="auto" w:fill="auto"/>
            <w:hideMark/>
          </w:tcPr>
          <w:p w14:paraId="1A586DE9" w14:textId="29ACE86B"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AED – Pagube Anuale Estimate. Pagubele anuale preconizate ca urmare a inundațiilor.</w:t>
            </w:r>
          </w:p>
        </w:tc>
      </w:tr>
      <w:tr w:rsidR="00E72BAC" w:rsidRPr="00F36DA2" w14:paraId="18E52814" w14:textId="77777777" w:rsidTr="391FAF95">
        <w:trPr>
          <w:trHeight w:val="263"/>
        </w:trPr>
        <w:tc>
          <w:tcPr>
            <w:tcW w:w="9355" w:type="dxa"/>
            <w:gridSpan w:val="3"/>
            <w:tcBorders>
              <w:top w:val="nil"/>
              <w:left w:val="single" w:sz="8" w:space="0" w:color="00A9E0"/>
              <w:bottom w:val="nil"/>
              <w:right w:val="single" w:sz="8" w:space="0" w:color="00A9E0"/>
            </w:tcBorders>
            <w:shd w:val="clear" w:color="auto" w:fill="auto"/>
            <w:hideMark/>
          </w:tcPr>
          <w:p w14:paraId="583F8BDB" w14:textId="33315CD6"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xml:space="preserve">AEP </w:t>
            </w:r>
            <w:r w:rsidRPr="00151B41">
              <w:rPr>
                <w:rFonts w:ascii="Calibri Light" w:eastAsia="Times New Roman" w:hAnsi="Calibri Light" w:cs="Calibri Light"/>
                <w:color w:val="000000"/>
              </w:rPr>
              <w:t>–</w:t>
            </w:r>
            <w:r w:rsidRPr="00F36DA2">
              <w:rPr>
                <w:rFonts w:ascii="Calibri Light" w:eastAsia="Times New Roman" w:hAnsi="Calibri Light" w:cs="Calibri Light"/>
                <w:color w:val="000000"/>
              </w:rPr>
              <w:t xml:space="preserve"> Probabilitatea Anuală de Depășire. Probabilitatea de apariție a unui eveniment de inundație.</w:t>
            </w:r>
          </w:p>
        </w:tc>
      </w:tr>
      <w:tr w:rsidR="00E72BAC" w:rsidRPr="00F36DA2" w14:paraId="57A35259" w14:textId="77777777" w:rsidTr="391FAF95">
        <w:trPr>
          <w:trHeight w:val="263"/>
        </w:trPr>
        <w:tc>
          <w:tcPr>
            <w:tcW w:w="9355" w:type="dxa"/>
            <w:gridSpan w:val="3"/>
            <w:tcBorders>
              <w:top w:val="nil"/>
              <w:left w:val="single" w:sz="8" w:space="0" w:color="00A9E0"/>
              <w:bottom w:val="nil"/>
              <w:right w:val="single" w:sz="8" w:space="0" w:color="00A9E0"/>
            </w:tcBorders>
            <w:shd w:val="clear" w:color="auto" w:fill="auto"/>
            <w:hideMark/>
          </w:tcPr>
          <w:p w14:paraId="2A3F40BD" w14:textId="6C965A34"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xml:space="preserve">BCR </w:t>
            </w:r>
            <w:r w:rsidRPr="00151B41">
              <w:rPr>
                <w:rFonts w:ascii="Calibri Light" w:eastAsia="Times New Roman" w:hAnsi="Calibri Light" w:cs="Calibri Light"/>
                <w:color w:val="000000"/>
              </w:rPr>
              <w:t>–</w:t>
            </w:r>
            <w:r w:rsidRPr="00F36DA2">
              <w:rPr>
                <w:rFonts w:ascii="Calibri Light" w:eastAsia="Times New Roman" w:hAnsi="Calibri Light" w:cs="Calibri Light"/>
                <w:color w:val="000000"/>
              </w:rPr>
              <w:t xml:space="preserve"> Raportul Beneficii-Costuri. Indicator al viabilității economice a unei investiții.</w:t>
            </w:r>
          </w:p>
        </w:tc>
      </w:tr>
      <w:tr w:rsidR="00E72BAC" w:rsidRPr="00F36DA2" w14:paraId="69C0E188" w14:textId="77777777" w:rsidTr="391FAF95">
        <w:trPr>
          <w:trHeight w:val="578"/>
        </w:trPr>
        <w:tc>
          <w:tcPr>
            <w:tcW w:w="9355" w:type="dxa"/>
            <w:gridSpan w:val="3"/>
            <w:tcBorders>
              <w:top w:val="nil"/>
              <w:left w:val="single" w:sz="8" w:space="0" w:color="00A9E0"/>
              <w:bottom w:val="nil"/>
              <w:right w:val="single" w:sz="8" w:space="0" w:color="00A9E0"/>
            </w:tcBorders>
            <w:shd w:val="clear" w:color="auto" w:fill="auto"/>
            <w:hideMark/>
          </w:tcPr>
          <w:p w14:paraId="2F9B094F" w14:textId="6D6D53D9"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NPV – Valoarea Netă Actualizată. Costurile sau beneficiile nete actualizate pentru a converti valorile viitoare în valori actuale.</w:t>
            </w:r>
          </w:p>
        </w:tc>
      </w:tr>
      <w:tr w:rsidR="00E72BAC" w:rsidRPr="00F36DA2" w14:paraId="3421C76B" w14:textId="77777777" w:rsidTr="391FAF95">
        <w:trPr>
          <w:trHeight w:val="263"/>
        </w:trPr>
        <w:tc>
          <w:tcPr>
            <w:tcW w:w="9355" w:type="dxa"/>
            <w:gridSpan w:val="3"/>
            <w:tcBorders>
              <w:top w:val="nil"/>
              <w:left w:val="single" w:sz="8" w:space="0" w:color="00A9E0"/>
              <w:bottom w:val="nil"/>
              <w:right w:val="single" w:sz="8" w:space="0" w:color="00A9E0"/>
            </w:tcBorders>
            <w:shd w:val="clear" w:color="auto" w:fill="auto"/>
            <w:hideMark/>
          </w:tcPr>
          <w:p w14:paraId="27990356" w14:textId="4A2ACA53"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xml:space="preserve">1% </w:t>
            </w:r>
            <w:r w:rsidRPr="00151B41">
              <w:rPr>
                <w:rFonts w:ascii="Calibri Light" w:eastAsia="Times New Roman" w:hAnsi="Calibri Light" w:cs="Calibri Light"/>
                <w:color w:val="000000"/>
              </w:rPr>
              <w:t>–</w:t>
            </w:r>
            <w:r w:rsidRPr="00F36DA2">
              <w:rPr>
                <w:rFonts w:ascii="Calibri Light" w:eastAsia="Times New Roman" w:hAnsi="Calibri Light" w:cs="Calibri Light"/>
                <w:color w:val="000000"/>
              </w:rPr>
              <w:t xml:space="preserve"> Se referă la scenariul aferent unui eveniment cu probabilitatea de depășire de 1%.</w:t>
            </w:r>
          </w:p>
        </w:tc>
      </w:tr>
      <w:tr w:rsidR="00E72BAC" w:rsidRPr="00F36DA2" w14:paraId="1626AAD8" w14:textId="77777777" w:rsidTr="391FAF95">
        <w:trPr>
          <w:trHeight w:val="548"/>
        </w:trPr>
        <w:tc>
          <w:tcPr>
            <w:tcW w:w="9355" w:type="dxa"/>
            <w:gridSpan w:val="3"/>
            <w:tcBorders>
              <w:top w:val="nil"/>
              <w:left w:val="single" w:sz="8" w:space="0" w:color="00A9E0"/>
              <w:bottom w:val="single" w:sz="8" w:space="0" w:color="00A9E0"/>
              <w:right w:val="single" w:sz="8" w:space="0" w:color="00A9E0"/>
            </w:tcBorders>
            <w:shd w:val="clear" w:color="auto" w:fill="auto"/>
            <w:hideMark/>
          </w:tcPr>
          <w:p w14:paraId="0EEC3129" w14:textId="3D299E7D" w:rsidR="00E72BAC" w:rsidRPr="00F36DA2" w:rsidRDefault="00E72BAC" w:rsidP="00E72BAC">
            <w:pPr>
              <w:spacing w:after="0"/>
              <w:ind w:left="0" w:right="0"/>
              <w:rPr>
                <w:rFonts w:ascii="Calibri Light" w:eastAsia="Times New Roman" w:hAnsi="Calibri Light" w:cs="Calibri Light"/>
                <w:color w:val="000000"/>
              </w:rPr>
            </w:pPr>
            <w:r w:rsidRPr="00F36DA2">
              <w:rPr>
                <w:rFonts w:ascii="Calibri Light" w:eastAsia="Times New Roman" w:hAnsi="Calibri Light" w:cs="Calibri Light"/>
                <w:color w:val="000000"/>
              </w:rPr>
              <w:t xml:space="preserve">1% CC </w:t>
            </w:r>
            <w:r w:rsidRPr="00151B41">
              <w:rPr>
                <w:rFonts w:ascii="Calibri Light" w:eastAsia="Times New Roman" w:hAnsi="Calibri Light" w:cs="Calibri Light"/>
                <w:color w:val="000000"/>
              </w:rPr>
              <w:t>–</w:t>
            </w:r>
            <w:r w:rsidRPr="00F36DA2">
              <w:rPr>
                <w:rFonts w:ascii="Calibri Light" w:eastAsia="Times New Roman" w:hAnsi="Calibri Light" w:cs="Calibri Light"/>
                <w:color w:val="000000"/>
              </w:rPr>
              <w:t xml:space="preserve"> Se referă la scenariul aferent unui eveniment cu probabilitatea de depășire de 1% ce ia în considerare și schimbările climatice.</w:t>
            </w:r>
          </w:p>
        </w:tc>
      </w:tr>
    </w:tbl>
    <w:p w14:paraId="2611988A" w14:textId="77777777" w:rsidR="00280653" w:rsidRPr="00F36DA2" w:rsidRDefault="00280653" w:rsidP="009141CA">
      <w:pPr>
        <w:pStyle w:val="JBAParaText"/>
        <w:rPr>
          <w:rFonts w:ascii="Calibri Light" w:hAnsi="Calibri Light" w:cs="Calibri Light"/>
        </w:rPr>
      </w:pPr>
    </w:p>
    <w:sectPr w:rsidR="00280653" w:rsidRPr="00F36DA2" w:rsidSect="0048038F">
      <w:headerReference w:type="default" r:id="rId18"/>
      <w:footerReference w:type="default" r:id="rId19"/>
      <w:pgSz w:w="11906" w:h="16838" w:code="9"/>
      <w:pgMar w:top="1699" w:right="749" w:bottom="562" w:left="46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7B9BC" w14:textId="77777777" w:rsidR="00B6161B" w:rsidRPr="00690CCE" w:rsidRDefault="00B6161B" w:rsidP="00AE318F">
      <w:r>
        <w:separator/>
      </w:r>
    </w:p>
  </w:endnote>
  <w:endnote w:type="continuationSeparator" w:id="0">
    <w:p w14:paraId="015AA2A0" w14:textId="77777777" w:rsidR="00B6161B" w:rsidRPr="00690CCE" w:rsidRDefault="00B6161B" w:rsidP="00AE318F">
      <w:r>
        <w:continuationSeparator/>
      </w:r>
    </w:p>
  </w:endnote>
  <w:endnote w:type="continuationNotice" w:id="1">
    <w:p w14:paraId="3F07E637" w14:textId="77777777" w:rsidR="00B6161B" w:rsidRDefault="00B6161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Jacobs Chronos">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395"/>
      <w:gridCol w:w="1301"/>
    </w:tblGrid>
    <w:tr w:rsidR="006B2B1C" w:rsidRPr="002C43D2" w14:paraId="1DB4142E" w14:textId="77777777" w:rsidTr="6B50E8B6">
      <w:tc>
        <w:tcPr>
          <w:tcW w:w="4392" w:type="pct"/>
        </w:tcPr>
        <w:p w14:paraId="3F75E152" w14:textId="246262D2" w:rsidR="006B2B1C" w:rsidRPr="001A74DB" w:rsidRDefault="006B2B1C" w:rsidP="0095541C">
          <w:pPr>
            <w:pStyle w:val="JBAFooter"/>
          </w:pPr>
        </w:p>
      </w:tc>
      <w:tc>
        <w:tcPr>
          <w:tcW w:w="608" w:type="pct"/>
        </w:tcPr>
        <w:p w14:paraId="2851EC9E" w14:textId="77777777" w:rsidR="006B2B1C" w:rsidRDefault="006B2B1C" w:rsidP="001A74DB">
          <w:pPr>
            <w:pStyle w:val="JBARightJustified"/>
          </w:pPr>
        </w:p>
        <w:p w14:paraId="69EF3D77" w14:textId="77777777" w:rsidR="006B2B1C" w:rsidRDefault="006B2B1C" w:rsidP="001A74DB">
          <w:pPr>
            <w:pStyle w:val="JBARightJustified"/>
          </w:pPr>
        </w:p>
        <w:p w14:paraId="1A15F6CB" w14:textId="77777777" w:rsidR="006B2B1C" w:rsidRDefault="006B2B1C" w:rsidP="001A74DB">
          <w:pPr>
            <w:pStyle w:val="JBARightJustified"/>
          </w:pPr>
        </w:p>
        <w:p w14:paraId="57A98730" w14:textId="77777777" w:rsidR="006B2B1C" w:rsidRPr="001A74DB" w:rsidRDefault="006B2B1C" w:rsidP="001A74DB">
          <w:pPr>
            <w:pStyle w:val="JBARightJustified"/>
          </w:pPr>
          <w:r>
            <w:fldChar w:fldCharType="begin"/>
          </w:r>
          <w:r>
            <w:instrText xml:space="preserve"> PAGE   \* MERGEFORMAT </w:instrText>
          </w:r>
          <w:r>
            <w:rPr>
              <w:color w:val="2B579A"/>
            </w:rPr>
            <w:fldChar w:fldCharType="separate"/>
          </w:r>
          <w:r w:rsidR="0071230A">
            <w:rPr>
              <w:noProof/>
            </w:rPr>
            <w:t>17</w:t>
          </w:r>
          <w:r>
            <w:fldChar w:fldCharType="end"/>
          </w:r>
        </w:p>
      </w:tc>
    </w:tr>
  </w:tbl>
  <w:p w14:paraId="2076F717" w14:textId="77777777" w:rsidR="006B2B1C" w:rsidRDefault="006B2B1C">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6D19D" w14:textId="77777777" w:rsidR="00B6161B" w:rsidRPr="00D57050" w:rsidRDefault="00B6161B" w:rsidP="002F4166">
      <w:pPr>
        <w:ind w:firstLine="720"/>
      </w:pPr>
      <w:r>
        <w:t>_________</w:t>
      </w:r>
    </w:p>
  </w:footnote>
  <w:footnote w:type="continuationSeparator" w:id="0">
    <w:p w14:paraId="0EC15F19" w14:textId="77777777" w:rsidR="00B6161B" w:rsidRPr="00690CCE" w:rsidRDefault="00B6161B" w:rsidP="00AE318F">
      <w:r>
        <w:continuationSeparator/>
      </w:r>
    </w:p>
  </w:footnote>
  <w:footnote w:type="continuationNotice" w:id="1">
    <w:p w14:paraId="1B90DA07" w14:textId="77777777" w:rsidR="00B6161B" w:rsidRDefault="00B6161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0596A" w14:textId="77777777" w:rsidR="006B2B1C" w:rsidRDefault="006B2B1C" w:rsidP="00C25131">
    <w:pPr>
      <w:pStyle w:val="Header"/>
      <w:ind w:left="0"/>
    </w:pPr>
  </w:p>
</w:hdr>
</file>

<file path=word/intelligence2.xml><?xml version="1.0" encoding="utf-8"?>
<int2:intelligence xmlns:int2="http://schemas.microsoft.com/office/intelligence/2020/intelligence" xmlns:oel="http://schemas.microsoft.com/office/2019/extlst">
  <int2:observations>
    <int2:textHash int2:hashCode="Iz9LDBNES+DRHu" int2:id="11kFTTKf">
      <int2:state int2:value="Rejected" int2:type="AugLoop_Text_Critique"/>
    </int2:textHash>
    <int2:textHash int2:hashCode="1SHm+5dY/S2Wp7" int2:id="1hZfyDgW">
      <int2:state int2:value="Rejected" int2:type="AugLoop_Text_Critique"/>
    </int2:textHash>
    <int2:textHash int2:hashCode="Xa/MV5tIPzM/EY" int2:id="2QVKHgDB">
      <int2:state int2:value="Rejected" int2:type="AugLoop_Text_Critique"/>
    </int2:textHash>
    <int2:textHash int2:hashCode="xaEVQDydzqFVD0" int2:id="3jArbOQh">
      <int2:state int2:value="Rejected" int2:type="AugLoop_Text_Critique"/>
    </int2:textHash>
    <int2:textHash int2:hashCode="EA2B//ozeD6LVF" int2:id="4fcA6z14">
      <int2:state int2:value="Rejected" int2:type="AugLoop_Text_Critique"/>
    </int2:textHash>
    <int2:textHash int2:hashCode="fRBDRz1Vv6kOhT" int2:id="58SVb1nX">
      <int2:state int2:value="Rejected" int2:type="AugLoop_Text_Critique"/>
    </int2:textHash>
    <int2:textHash int2:hashCode="M9a/M3hyj1iEgm" int2:id="7b93eUX1">
      <int2:state int2:value="Rejected" int2:type="AugLoop_Text_Critique"/>
    </int2:textHash>
    <int2:textHash int2:hashCode="eEhDQCG2h+QCcE" int2:id="A60A9QMB">
      <int2:state int2:value="Rejected" int2:type="AugLoop_Text_Critique"/>
    </int2:textHash>
    <int2:textHash int2:hashCode="D6f+JJxp4P07+0" int2:id="KqH41u8C">
      <int2:state int2:value="Rejected" int2:type="AugLoop_Text_Critique"/>
    </int2:textHash>
    <int2:textHash int2:hashCode="azsOngVo7IjNXb" int2:id="MT4gdLCn">
      <int2:state int2:value="Rejected" int2:type="AugLoop_Text_Critique"/>
    </int2:textHash>
    <int2:textHash int2:hashCode="kqyLUb68L50ZPv" int2:id="ODwze8vk">
      <int2:state int2:value="Rejected" int2:type="AugLoop_Text_Critique"/>
    </int2:textHash>
    <int2:textHash int2:hashCode="1uwnim5gGOYs8F" int2:id="Xwblxj5X">
      <int2:state int2:value="Rejected" int2:type="AugLoop_Text_Critique"/>
    </int2:textHash>
    <int2:textHash int2:hashCode="RNxY8mFm7HQhRh" int2:id="c3dUNG0o">
      <int2:state int2:value="Rejected" int2:type="AugLoop_Text_Critique"/>
    </int2:textHash>
    <int2:textHash int2:hashCode="FR6Eoe5G4iB2W1" int2:id="jMLQwE2B">
      <int2:state int2:value="Rejected" int2:type="AugLoop_Text_Critique"/>
    </int2:textHash>
    <int2:textHash int2:hashCode="anC1iRekbB++6J" int2:id="mNJh5jjM">
      <int2:state int2:value="Rejected" int2:type="AugLoop_Text_Critique"/>
    </int2:textHash>
    <int2:textHash int2:hashCode="Zspm+freK+axbG" int2:id="nLSTcgTQ">
      <int2:state int2:value="Rejected" int2:type="AugLoop_Text_Critique"/>
    </int2:textHash>
    <int2:textHash int2:hashCode="Y0qhbnC9lV684X" int2:id="poQfR73p">
      <int2:state int2:value="Rejected" int2:type="AugLoop_Text_Critique"/>
    </int2:textHash>
    <int2:textHash int2:hashCode="jes1q1Ut0xdMkl" int2:id="qyCHGPYS">
      <int2:state int2:value="Rejected" int2:type="AugLoop_Text_Critique"/>
    </int2:textHash>
    <int2:textHash int2:hashCode="NZLHWPfBOPoELh" int2:id="qzgLTorx">
      <int2:state int2:value="Rejected" int2:type="AugLoop_Text_Critique"/>
    </int2:textHash>
    <int2:textHash int2:hashCode="GHui4p0ZaE839G" int2:id="saGUa58V">
      <int2:state int2:value="Rejected" int2:type="AugLoop_Text_Critique"/>
    </int2:textHash>
    <int2:textHash int2:hashCode="WhSwI/BIwVzzgh" int2:id="sapWM9pA">
      <int2:state int2:value="Rejected" int2:type="AugLoop_Text_Critique"/>
    </int2:textHash>
    <int2:textHash int2:hashCode="NErqoqwl0VfuOe" int2:id="tLfDSyCa">
      <int2:state int2:value="Rejected" int2:type="AugLoop_Text_Critique"/>
    </int2:textHash>
    <int2:textHash int2:hashCode="7nOpPravtOvany" int2:id="xAXNhI44">
      <int2:state int2:value="Rejected" int2:type="AugLoop_Text_Critique"/>
    </int2:textHash>
    <int2:textHash int2:hashCode="i/iYSbvrQTG0Gl" int2:id="y78bWOS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39E"/>
    <w:multiLevelType w:val="hybridMultilevel"/>
    <w:tmpl w:val="C54ECCC6"/>
    <w:lvl w:ilvl="0" w:tplc="663A3628">
      <w:start w:val="1"/>
      <w:numFmt w:val="bullet"/>
      <w:pStyle w:val="Bodynarrow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0CEB91"/>
    <w:multiLevelType w:val="multilevel"/>
    <w:tmpl w:val="6DC48D38"/>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EB0C2E"/>
    <w:multiLevelType w:val="hybridMultilevel"/>
    <w:tmpl w:val="E152BACA"/>
    <w:lvl w:ilvl="0" w:tplc="6E76253C">
      <w:start w:val="1"/>
      <w:numFmt w:val="decimal"/>
      <w:lvlText w:val="4.%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 w15:restartNumberingAfterBreak="0">
    <w:nsid w:val="04C95399"/>
    <w:multiLevelType w:val="multilevel"/>
    <w:tmpl w:val="EEE8BB58"/>
    <w:lvl w:ilvl="0">
      <w:start w:val="1"/>
      <w:numFmt w:val="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4" w15:restartNumberingAfterBreak="0">
    <w:nsid w:val="059D03B8"/>
    <w:multiLevelType w:val="hybridMultilevel"/>
    <w:tmpl w:val="A7BAFC3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9B817FF"/>
    <w:multiLevelType w:val="hybridMultilevel"/>
    <w:tmpl w:val="E8325648"/>
    <w:lvl w:ilvl="0" w:tplc="672C84F4">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DBBA3"/>
    <w:multiLevelType w:val="hybridMultilevel"/>
    <w:tmpl w:val="FFFFFFFF"/>
    <w:styleLink w:val="JacobsBulletList1"/>
    <w:lvl w:ilvl="0" w:tplc="26C0F056">
      <w:start w:val="1"/>
      <w:numFmt w:val="bullet"/>
      <w:lvlText w:val="-"/>
      <w:lvlJc w:val="left"/>
      <w:pPr>
        <w:ind w:left="720" w:hanging="360"/>
      </w:pPr>
      <w:rPr>
        <w:rFonts w:ascii="Calibri" w:hAnsi="Calibri" w:hint="default"/>
      </w:rPr>
    </w:lvl>
    <w:lvl w:ilvl="1" w:tplc="CEF647C2">
      <w:start w:val="1"/>
      <w:numFmt w:val="bullet"/>
      <w:lvlText w:val="o"/>
      <w:lvlJc w:val="left"/>
      <w:pPr>
        <w:ind w:left="1440" w:hanging="360"/>
      </w:pPr>
      <w:rPr>
        <w:rFonts w:ascii="Courier New" w:hAnsi="Courier New" w:hint="default"/>
      </w:rPr>
    </w:lvl>
    <w:lvl w:ilvl="2" w:tplc="5080AAAC">
      <w:start w:val="1"/>
      <w:numFmt w:val="bullet"/>
      <w:lvlText w:val=""/>
      <w:lvlJc w:val="left"/>
      <w:pPr>
        <w:ind w:left="2160" w:hanging="360"/>
      </w:pPr>
      <w:rPr>
        <w:rFonts w:ascii="Wingdings" w:hAnsi="Wingdings" w:hint="default"/>
      </w:rPr>
    </w:lvl>
    <w:lvl w:ilvl="3" w:tplc="1B6AF3F4">
      <w:start w:val="1"/>
      <w:numFmt w:val="bullet"/>
      <w:lvlText w:val=""/>
      <w:lvlJc w:val="left"/>
      <w:pPr>
        <w:ind w:left="2880" w:hanging="360"/>
      </w:pPr>
      <w:rPr>
        <w:rFonts w:ascii="Symbol" w:hAnsi="Symbol" w:hint="default"/>
      </w:rPr>
    </w:lvl>
    <w:lvl w:ilvl="4" w:tplc="A216B864">
      <w:start w:val="1"/>
      <w:numFmt w:val="bullet"/>
      <w:lvlText w:val="o"/>
      <w:lvlJc w:val="left"/>
      <w:pPr>
        <w:ind w:left="3600" w:hanging="360"/>
      </w:pPr>
      <w:rPr>
        <w:rFonts w:ascii="Courier New" w:hAnsi="Courier New" w:hint="default"/>
      </w:rPr>
    </w:lvl>
    <w:lvl w:ilvl="5" w:tplc="5450E0C0">
      <w:start w:val="1"/>
      <w:numFmt w:val="bullet"/>
      <w:lvlText w:val=""/>
      <w:lvlJc w:val="left"/>
      <w:pPr>
        <w:ind w:left="4320" w:hanging="360"/>
      </w:pPr>
      <w:rPr>
        <w:rFonts w:ascii="Wingdings" w:hAnsi="Wingdings" w:hint="default"/>
      </w:rPr>
    </w:lvl>
    <w:lvl w:ilvl="6" w:tplc="AD844E2A">
      <w:start w:val="1"/>
      <w:numFmt w:val="bullet"/>
      <w:lvlText w:val=""/>
      <w:lvlJc w:val="left"/>
      <w:pPr>
        <w:ind w:left="5040" w:hanging="360"/>
      </w:pPr>
      <w:rPr>
        <w:rFonts w:ascii="Symbol" w:hAnsi="Symbol" w:hint="default"/>
      </w:rPr>
    </w:lvl>
    <w:lvl w:ilvl="7" w:tplc="227E906A">
      <w:start w:val="1"/>
      <w:numFmt w:val="bullet"/>
      <w:lvlText w:val="o"/>
      <w:lvlJc w:val="left"/>
      <w:pPr>
        <w:ind w:left="5760" w:hanging="360"/>
      </w:pPr>
      <w:rPr>
        <w:rFonts w:ascii="Courier New" w:hAnsi="Courier New" w:hint="default"/>
      </w:rPr>
    </w:lvl>
    <w:lvl w:ilvl="8" w:tplc="9AC4EC78">
      <w:start w:val="1"/>
      <w:numFmt w:val="bullet"/>
      <w:lvlText w:val=""/>
      <w:lvlJc w:val="left"/>
      <w:pPr>
        <w:ind w:left="6480" w:hanging="360"/>
      </w:pPr>
      <w:rPr>
        <w:rFonts w:ascii="Wingdings" w:hAnsi="Wingdings" w:hint="default"/>
      </w:rPr>
    </w:lvl>
  </w:abstractNum>
  <w:abstractNum w:abstractNumId="7" w15:restartNumberingAfterBreak="0">
    <w:nsid w:val="0CD15106"/>
    <w:multiLevelType w:val="hybridMultilevel"/>
    <w:tmpl w:val="A008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8DD2BF"/>
    <w:multiLevelType w:val="hybridMultilevel"/>
    <w:tmpl w:val="FFFFFFFF"/>
    <w:lvl w:ilvl="0" w:tplc="581A5212">
      <w:start w:val="1"/>
      <w:numFmt w:val="bullet"/>
      <w:lvlText w:val=""/>
      <w:lvlJc w:val="left"/>
      <w:pPr>
        <w:ind w:left="720" w:hanging="360"/>
      </w:pPr>
      <w:rPr>
        <w:rFonts w:ascii="Symbol" w:hAnsi="Symbol" w:hint="default"/>
      </w:rPr>
    </w:lvl>
    <w:lvl w:ilvl="1" w:tplc="120A4596">
      <w:start w:val="1"/>
      <w:numFmt w:val="bullet"/>
      <w:lvlText w:val="o"/>
      <w:lvlJc w:val="left"/>
      <w:pPr>
        <w:ind w:left="1440" w:hanging="360"/>
      </w:pPr>
      <w:rPr>
        <w:rFonts w:ascii="Courier New" w:hAnsi="Courier New" w:hint="default"/>
      </w:rPr>
    </w:lvl>
    <w:lvl w:ilvl="2" w:tplc="F964FAD2">
      <w:start w:val="1"/>
      <w:numFmt w:val="bullet"/>
      <w:lvlText w:val=""/>
      <w:lvlJc w:val="left"/>
      <w:pPr>
        <w:ind w:left="2160" w:hanging="360"/>
      </w:pPr>
      <w:rPr>
        <w:rFonts w:ascii="Wingdings" w:hAnsi="Wingdings" w:hint="default"/>
      </w:rPr>
    </w:lvl>
    <w:lvl w:ilvl="3" w:tplc="0ABC28FE">
      <w:start w:val="1"/>
      <w:numFmt w:val="bullet"/>
      <w:lvlText w:val=""/>
      <w:lvlJc w:val="left"/>
      <w:pPr>
        <w:ind w:left="2880" w:hanging="360"/>
      </w:pPr>
      <w:rPr>
        <w:rFonts w:ascii="Symbol" w:hAnsi="Symbol" w:hint="default"/>
      </w:rPr>
    </w:lvl>
    <w:lvl w:ilvl="4" w:tplc="FD8A2C58">
      <w:start w:val="1"/>
      <w:numFmt w:val="bullet"/>
      <w:lvlText w:val="o"/>
      <w:lvlJc w:val="left"/>
      <w:pPr>
        <w:ind w:left="3600" w:hanging="360"/>
      </w:pPr>
      <w:rPr>
        <w:rFonts w:ascii="Courier New" w:hAnsi="Courier New" w:hint="default"/>
      </w:rPr>
    </w:lvl>
    <w:lvl w:ilvl="5" w:tplc="898A191A">
      <w:start w:val="1"/>
      <w:numFmt w:val="bullet"/>
      <w:lvlText w:val=""/>
      <w:lvlJc w:val="left"/>
      <w:pPr>
        <w:ind w:left="4320" w:hanging="360"/>
      </w:pPr>
      <w:rPr>
        <w:rFonts w:ascii="Wingdings" w:hAnsi="Wingdings" w:hint="default"/>
      </w:rPr>
    </w:lvl>
    <w:lvl w:ilvl="6" w:tplc="73224C26">
      <w:start w:val="1"/>
      <w:numFmt w:val="bullet"/>
      <w:lvlText w:val=""/>
      <w:lvlJc w:val="left"/>
      <w:pPr>
        <w:ind w:left="5040" w:hanging="360"/>
      </w:pPr>
      <w:rPr>
        <w:rFonts w:ascii="Symbol" w:hAnsi="Symbol" w:hint="default"/>
      </w:rPr>
    </w:lvl>
    <w:lvl w:ilvl="7" w:tplc="CEA641CE">
      <w:start w:val="1"/>
      <w:numFmt w:val="bullet"/>
      <w:lvlText w:val="o"/>
      <w:lvlJc w:val="left"/>
      <w:pPr>
        <w:ind w:left="5760" w:hanging="360"/>
      </w:pPr>
      <w:rPr>
        <w:rFonts w:ascii="Courier New" w:hAnsi="Courier New" w:hint="default"/>
      </w:rPr>
    </w:lvl>
    <w:lvl w:ilvl="8" w:tplc="05E8F148">
      <w:start w:val="1"/>
      <w:numFmt w:val="bullet"/>
      <w:lvlText w:val=""/>
      <w:lvlJc w:val="left"/>
      <w:pPr>
        <w:ind w:left="6480" w:hanging="360"/>
      </w:pPr>
      <w:rPr>
        <w:rFonts w:ascii="Wingdings" w:hAnsi="Wingdings" w:hint="default"/>
      </w:rPr>
    </w:lvl>
  </w:abstractNum>
  <w:abstractNum w:abstractNumId="9" w15:restartNumberingAfterBreak="0">
    <w:nsid w:val="149677A4"/>
    <w:multiLevelType w:val="multilevel"/>
    <w:tmpl w:val="04090025"/>
    <w:styleLink w:val="JBABulletlist"/>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584" w:hanging="1584"/>
      </w:pPr>
      <w:rPr>
        <w:rFonts w:hint="default"/>
        <w:b/>
      </w:rPr>
    </w:lvl>
  </w:abstractNum>
  <w:abstractNum w:abstractNumId="10" w15:restartNumberingAfterBreak="0">
    <w:nsid w:val="15587C12"/>
    <w:multiLevelType w:val="multilevel"/>
    <w:tmpl w:val="1228C884"/>
    <w:lvl w:ilvl="0">
      <w:start w:val="1"/>
      <w:numFmt w:val="bullet"/>
      <w:pStyle w:val="Tablebullet"/>
      <w:lvlText w:val=""/>
      <w:lvlJc w:val="left"/>
      <w:pPr>
        <w:ind w:left="360" w:hanging="360"/>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1" w15:restartNumberingAfterBreak="0">
    <w:nsid w:val="187686B6"/>
    <w:multiLevelType w:val="hybridMultilevel"/>
    <w:tmpl w:val="FFFFFFFF"/>
    <w:lvl w:ilvl="0" w:tplc="22321FB8">
      <w:start w:val="1"/>
      <w:numFmt w:val="bullet"/>
      <w:lvlText w:val=""/>
      <w:lvlJc w:val="left"/>
      <w:pPr>
        <w:ind w:left="720" w:hanging="360"/>
      </w:pPr>
      <w:rPr>
        <w:rFonts w:ascii="Symbol" w:hAnsi="Symbol" w:hint="default"/>
      </w:rPr>
    </w:lvl>
    <w:lvl w:ilvl="1" w:tplc="24E608D8">
      <w:start w:val="1"/>
      <w:numFmt w:val="bullet"/>
      <w:lvlText w:val="o"/>
      <w:lvlJc w:val="left"/>
      <w:pPr>
        <w:ind w:left="1440" w:hanging="360"/>
      </w:pPr>
      <w:rPr>
        <w:rFonts w:ascii="Courier New" w:hAnsi="Courier New" w:hint="default"/>
      </w:rPr>
    </w:lvl>
    <w:lvl w:ilvl="2" w:tplc="A754BB40">
      <w:start w:val="1"/>
      <w:numFmt w:val="bullet"/>
      <w:lvlText w:val=""/>
      <w:lvlJc w:val="left"/>
      <w:pPr>
        <w:ind w:left="2160" w:hanging="360"/>
      </w:pPr>
      <w:rPr>
        <w:rFonts w:ascii="Wingdings" w:hAnsi="Wingdings" w:hint="default"/>
      </w:rPr>
    </w:lvl>
    <w:lvl w:ilvl="3" w:tplc="FD182834">
      <w:start w:val="1"/>
      <w:numFmt w:val="bullet"/>
      <w:lvlText w:val=""/>
      <w:lvlJc w:val="left"/>
      <w:pPr>
        <w:ind w:left="2880" w:hanging="360"/>
      </w:pPr>
      <w:rPr>
        <w:rFonts w:ascii="Symbol" w:hAnsi="Symbol" w:hint="default"/>
      </w:rPr>
    </w:lvl>
    <w:lvl w:ilvl="4" w:tplc="B9D235A2">
      <w:start w:val="1"/>
      <w:numFmt w:val="bullet"/>
      <w:lvlText w:val="o"/>
      <w:lvlJc w:val="left"/>
      <w:pPr>
        <w:ind w:left="3600" w:hanging="360"/>
      </w:pPr>
      <w:rPr>
        <w:rFonts w:ascii="Courier New" w:hAnsi="Courier New" w:hint="default"/>
      </w:rPr>
    </w:lvl>
    <w:lvl w:ilvl="5" w:tplc="FAB48CFE">
      <w:start w:val="1"/>
      <w:numFmt w:val="bullet"/>
      <w:lvlText w:val=""/>
      <w:lvlJc w:val="left"/>
      <w:pPr>
        <w:ind w:left="4320" w:hanging="360"/>
      </w:pPr>
      <w:rPr>
        <w:rFonts w:ascii="Wingdings" w:hAnsi="Wingdings" w:hint="default"/>
      </w:rPr>
    </w:lvl>
    <w:lvl w:ilvl="6" w:tplc="8CA29094">
      <w:start w:val="1"/>
      <w:numFmt w:val="bullet"/>
      <w:lvlText w:val=""/>
      <w:lvlJc w:val="left"/>
      <w:pPr>
        <w:ind w:left="5040" w:hanging="360"/>
      </w:pPr>
      <w:rPr>
        <w:rFonts w:ascii="Symbol" w:hAnsi="Symbol" w:hint="default"/>
      </w:rPr>
    </w:lvl>
    <w:lvl w:ilvl="7" w:tplc="0832AFC2">
      <w:start w:val="1"/>
      <w:numFmt w:val="bullet"/>
      <w:lvlText w:val="o"/>
      <w:lvlJc w:val="left"/>
      <w:pPr>
        <w:ind w:left="5760" w:hanging="360"/>
      </w:pPr>
      <w:rPr>
        <w:rFonts w:ascii="Courier New" w:hAnsi="Courier New" w:hint="default"/>
      </w:rPr>
    </w:lvl>
    <w:lvl w:ilvl="8" w:tplc="51048852">
      <w:start w:val="1"/>
      <w:numFmt w:val="bullet"/>
      <w:lvlText w:val=""/>
      <w:lvlJc w:val="left"/>
      <w:pPr>
        <w:ind w:left="6480" w:hanging="360"/>
      </w:pPr>
      <w:rPr>
        <w:rFonts w:ascii="Wingdings" w:hAnsi="Wingdings" w:hint="default"/>
      </w:rPr>
    </w:lvl>
  </w:abstractNum>
  <w:abstractNum w:abstractNumId="12" w15:restartNumberingAfterBreak="0">
    <w:nsid w:val="1899E4A0"/>
    <w:multiLevelType w:val="hybridMultilevel"/>
    <w:tmpl w:val="FFFFFFFF"/>
    <w:lvl w:ilvl="0" w:tplc="EF8C74B6">
      <w:start w:val="1"/>
      <w:numFmt w:val="bullet"/>
      <w:lvlText w:val=""/>
      <w:lvlJc w:val="left"/>
      <w:pPr>
        <w:ind w:left="720" w:hanging="360"/>
      </w:pPr>
      <w:rPr>
        <w:rFonts w:ascii="Symbol" w:hAnsi="Symbol" w:hint="default"/>
      </w:rPr>
    </w:lvl>
    <w:lvl w:ilvl="1" w:tplc="EC341560">
      <w:start w:val="1"/>
      <w:numFmt w:val="bullet"/>
      <w:lvlText w:val="o"/>
      <w:lvlJc w:val="left"/>
      <w:pPr>
        <w:ind w:left="1440" w:hanging="360"/>
      </w:pPr>
      <w:rPr>
        <w:rFonts w:ascii="Courier New" w:hAnsi="Courier New" w:hint="default"/>
      </w:rPr>
    </w:lvl>
    <w:lvl w:ilvl="2" w:tplc="4134BBF8">
      <w:start w:val="1"/>
      <w:numFmt w:val="bullet"/>
      <w:lvlText w:val=""/>
      <w:lvlJc w:val="left"/>
      <w:pPr>
        <w:ind w:left="2160" w:hanging="360"/>
      </w:pPr>
      <w:rPr>
        <w:rFonts w:ascii="Wingdings" w:hAnsi="Wingdings" w:hint="default"/>
      </w:rPr>
    </w:lvl>
    <w:lvl w:ilvl="3" w:tplc="BA0AA30A">
      <w:start w:val="1"/>
      <w:numFmt w:val="bullet"/>
      <w:lvlText w:val=""/>
      <w:lvlJc w:val="left"/>
      <w:pPr>
        <w:ind w:left="2880" w:hanging="360"/>
      </w:pPr>
      <w:rPr>
        <w:rFonts w:ascii="Symbol" w:hAnsi="Symbol" w:hint="default"/>
      </w:rPr>
    </w:lvl>
    <w:lvl w:ilvl="4" w:tplc="673E13E0">
      <w:start w:val="1"/>
      <w:numFmt w:val="bullet"/>
      <w:lvlText w:val="o"/>
      <w:lvlJc w:val="left"/>
      <w:pPr>
        <w:ind w:left="3600" w:hanging="360"/>
      </w:pPr>
      <w:rPr>
        <w:rFonts w:ascii="Courier New" w:hAnsi="Courier New" w:hint="default"/>
      </w:rPr>
    </w:lvl>
    <w:lvl w:ilvl="5" w:tplc="F19482A8">
      <w:start w:val="1"/>
      <w:numFmt w:val="bullet"/>
      <w:lvlText w:val=""/>
      <w:lvlJc w:val="left"/>
      <w:pPr>
        <w:ind w:left="4320" w:hanging="360"/>
      </w:pPr>
      <w:rPr>
        <w:rFonts w:ascii="Wingdings" w:hAnsi="Wingdings" w:hint="default"/>
      </w:rPr>
    </w:lvl>
    <w:lvl w:ilvl="6" w:tplc="EA9261CE">
      <w:start w:val="1"/>
      <w:numFmt w:val="bullet"/>
      <w:lvlText w:val=""/>
      <w:lvlJc w:val="left"/>
      <w:pPr>
        <w:ind w:left="5040" w:hanging="360"/>
      </w:pPr>
      <w:rPr>
        <w:rFonts w:ascii="Symbol" w:hAnsi="Symbol" w:hint="default"/>
      </w:rPr>
    </w:lvl>
    <w:lvl w:ilvl="7" w:tplc="97F2AF9E">
      <w:start w:val="1"/>
      <w:numFmt w:val="bullet"/>
      <w:lvlText w:val="o"/>
      <w:lvlJc w:val="left"/>
      <w:pPr>
        <w:ind w:left="5760" w:hanging="360"/>
      </w:pPr>
      <w:rPr>
        <w:rFonts w:ascii="Courier New" w:hAnsi="Courier New" w:hint="default"/>
      </w:rPr>
    </w:lvl>
    <w:lvl w:ilvl="8" w:tplc="E440E67C">
      <w:start w:val="1"/>
      <w:numFmt w:val="bullet"/>
      <w:lvlText w:val=""/>
      <w:lvlJc w:val="left"/>
      <w:pPr>
        <w:ind w:left="6480" w:hanging="360"/>
      </w:pPr>
      <w:rPr>
        <w:rFonts w:ascii="Wingdings" w:hAnsi="Wingdings" w:hint="default"/>
      </w:rPr>
    </w:lvl>
  </w:abstractNum>
  <w:abstractNum w:abstractNumId="13" w15:restartNumberingAfterBreak="0">
    <w:nsid w:val="1922675F"/>
    <w:multiLevelType w:val="multilevel"/>
    <w:tmpl w:val="2714AFE8"/>
    <w:styleLink w:val="JBANumberedlist"/>
    <w:lvl w:ilvl="0">
      <w:start w:val="1"/>
      <w:numFmt w:val="decimal"/>
      <w:lvlText w:val="%1"/>
      <w:lvlJc w:val="left"/>
      <w:pPr>
        <w:ind w:left="432" w:hanging="432"/>
      </w:pPr>
    </w:lvl>
    <w:lvl w:ilvl="1">
      <w:start w:val="1"/>
      <w:numFmt w:val="decimal"/>
      <w:lvlText w:val="%1.%2"/>
      <w:lvlJc w:val="left"/>
      <w:pPr>
        <w:ind w:left="14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B8D40BC"/>
    <w:multiLevelType w:val="hybridMultilevel"/>
    <w:tmpl w:val="A934D6CE"/>
    <w:lvl w:ilvl="0" w:tplc="2C482AB8">
      <w:start w:val="1"/>
      <w:numFmt w:val="bullet"/>
      <w:lvlText w:val=""/>
      <w:lvlJc w:val="left"/>
      <w:pPr>
        <w:ind w:left="720" w:hanging="360"/>
      </w:pPr>
      <w:rPr>
        <w:rFonts w:ascii="Symbol" w:hAnsi="Symbol" w:hint="default"/>
      </w:rPr>
    </w:lvl>
    <w:lvl w:ilvl="1" w:tplc="37DC7E0C">
      <w:start w:val="1"/>
      <w:numFmt w:val="bullet"/>
      <w:lvlText w:val="o"/>
      <w:lvlJc w:val="left"/>
      <w:pPr>
        <w:ind w:left="1440" w:hanging="360"/>
      </w:pPr>
      <w:rPr>
        <w:rFonts w:ascii="Courier New" w:hAnsi="Courier New" w:hint="default"/>
      </w:rPr>
    </w:lvl>
    <w:lvl w:ilvl="2" w:tplc="F4CE2122">
      <w:start w:val="1"/>
      <w:numFmt w:val="bullet"/>
      <w:lvlText w:val=""/>
      <w:lvlJc w:val="left"/>
      <w:pPr>
        <w:ind w:left="2160" w:hanging="360"/>
      </w:pPr>
      <w:rPr>
        <w:rFonts w:ascii="Wingdings" w:hAnsi="Wingdings" w:hint="default"/>
      </w:rPr>
    </w:lvl>
    <w:lvl w:ilvl="3" w:tplc="9012830E">
      <w:start w:val="1"/>
      <w:numFmt w:val="bullet"/>
      <w:lvlText w:val=""/>
      <w:lvlJc w:val="left"/>
      <w:pPr>
        <w:ind w:left="2880" w:hanging="360"/>
      </w:pPr>
      <w:rPr>
        <w:rFonts w:ascii="Symbol" w:hAnsi="Symbol" w:hint="default"/>
      </w:rPr>
    </w:lvl>
    <w:lvl w:ilvl="4" w:tplc="0E3C5BAA">
      <w:start w:val="1"/>
      <w:numFmt w:val="bullet"/>
      <w:lvlText w:val="o"/>
      <w:lvlJc w:val="left"/>
      <w:pPr>
        <w:ind w:left="3600" w:hanging="360"/>
      </w:pPr>
      <w:rPr>
        <w:rFonts w:ascii="Courier New" w:hAnsi="Courier New" w:hint="default"/>
      </w:rPr>
    </w:lvl>
    <w:lvl w:ilvl="5" w:tplc="E612D21C">
      <w:start w:val="1"/>
      <w:numFmt w:val="bullet"/>
      <w:lvlText w:val=""/>
      <w:lvlJc w:val="left"/>
      <w:pPr>
        <w:ind w:left="4320" w:hanging="360"/>
      </w:pPr>
      <w:rPr>
        <w:rFonts w:ascii="Wingdings" w:hAnsi="Wingdings" w:hint="default"/>
      </w:rPr>
    </w:lvl>
    <w:lvl w:ilvl="6" w:tplc="14D46AB4">
      <w:start w:val="1"/>
      <w:numFmt w:val="bullet"/>
      <w:lvlText w:val=""/>
      <w:lvlJc w:val="left"/>
      <w:pPr>
        <w:ind w:left="5040" w:hanging="360"/>
      </w:pPr>
      <w:rPr>
        <w:rFonts w:ascii="Symbol" w:hAnsi="Symbol" w:hint="default"/>
      </w:rPr>
    </w:lvl>
    <w:lvl w:ilvl="7" w:tplc="0DA85C50">
      <w:start w:val="1"/>
      <w:numFmt w:val="bullet"/>
      <w:lvlText w:val="o"/>
      <w:lvlJc w:val="left"/>
      <w:pPr>
        <w:ind w:left="5760" w:hanging="360"/>
      </w:pPr>
      <w:rPr>
        <w:rFonts w:ascii="Courier New" w:hAnsi="Courier New" w:hint="default"/>
      </w:rPr>
    </w:lvl>
    <w:lvl w:ilvl="8" w:tplc="06E8569C">
      <w:start w:val="1"/>
      <w:numFmt w:val="bullet"/>
      <w:lvlText w:val=""/>
      <w:lvlJc w:val="left"/>
      <w:pPr>
        <w:ind w:left="6480" w:hanging="360"/>
      </w:pPr>
      <w:rPr>
        <w:rFonts w:ascii="Wingdings" w:hAnsi="Wingdings" w:hint="default"/>
      </w:rPr>
    </w:lvl>
  </w:abstractNum>
  <w:abstractNum w:abstractNumId="15" w15:restartNumberingAfterBreak="0">
    <w:nsid w:val="1DFB08A5"/>
    <w:multiLevelType w:val="multilevel"/>
    <w:tmpl w:val="74DC8EC8"/>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E821B22"/>
    <w:multiLevelType w:val="hybridMultilevel"/>
    <w:tmpl w:val="20F014CC"/>
    <w:lvl w:ilvl="0" w:tplc="7542F1DE">
      <w:start w:val="1"/>
      <w:numFmt w:val="bullet"/>
      <w:pStyle w:val="JBABullets"/>
      <w:lvlText w:val=""/>
      <w:lvlJc w:val="left"/>
      <w:pPr>
        <w:ind w:left="1440" w:hanging="360"/>
      </w:pPr>
      <w:rPr>
        <w:rFonts w:ascii="Symbol" w:hAnsi="Symbol" w:hint="default"/>
      </w:rPr>
    </w:lvl>
    <w:lvl w:ilvl="1" w:tplc="59EC1EE2">
      <w:start w:val="1"/>
      <w:numFmt w:val="bullet"/>
      <w:pStyle w:val="JBABullets2ndlevel"/>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Symbol" w:hAnsi="Symbol" w:hint="default"/>
      </w:rPr>
    </w:lvl>
    <w:lvl w:ilvl="3" w:tplc="CCF2F654">
      <w:start w:val="1"/>
      <w:numFmt w:val="bullet"/>
      <w:lvlText w:val=""/>
      <w:lvlJc w:val="left"/>
      <w:pPr>
        <w:ind w:left="3600" w:hanging="360"/>
      </w:pPr>
      <w:rPr>
        <w:rFonts w:ascii="Symbol" w:hAnsi="Symbol" w:hint="default"/>
      </w:rPr>
    </w:lvl>
    <w:lvl w:ilvl="4" w:tplc="BE0C8CDE">
      <w:start w:val="1"/>
      <w:numFmt w:val="bullet"/>
      <w:lvlText w:val="o"/>
      <w:lvlJc w:val="left"/>
      <w:pPr>
        <w:ind w:left="4320" w:hanging="360"/>
      </w:pPr>
      <w:rPr>
        <w:rFonts w:ascii="Courier New" w:hAnsi="Courier New" w:hint="default"/>
      </w:rPr>
    </w:lvl>
    <w:lvl w:ilvl="5" w:tplc="C9FE8CB8">
      <w:start w:val="1"/>
      <w:numFmt w:val="bullet"/>
      <w:lvlText w:val=""/>
      <w:lvlJc w:val="left"/>
      <w:pPr>
        <w:ind w:left="5040" w:hanging="360"/>
      </w:pPr>
      <w:rPr>
        <w:rFonts w:ascii="Wingdings" w:hAnsi="Wingdings" w:hint="default"/>
      </w:rPr>
    </w:lvl>
    <w:lvl w:ilvl="6" w:tplc="D3D05BCC">
      <w:start w:val="1"/>
      <w:numFmt w:val="bullet"/>
      <w:lvlText w:val=""/>
      <w:lvlJc w:val="left"/>
      <w:pPr>
        <w:ind w:left="5760" w:hanging="360"/>
      </w:pPr>
      <w:rPr>
        <w:rFonts w:ascii="Symbol" w:hAnsi="Symbol" w:hint="default"/>
      </w:rPr>
    </w:lvl>
    <w:lvl w:ilvl="7" w:tplc="1A18573A">
      <w:start w:val="1"/>
      <w:numFmt w:val="bullet"/>
      <w:lvlText w:val="o"/>
      <w:lvlJc w:val="left"/>
      <w:pPr>
        <w:ind w:left="6480" w:hanging="360"/>
      </w:pPr>
      <w:rPr>
        <w:rFonts w:ascii="Courier New" w:hAnsi="Courier New" w:hint="default"/>
      </w:rPr>
    </w:lvl>
    <w:lvl w:ilvl="8" w:tplc="CDF48CBA">
      <w:start w:val="1"/>
      <w:numFmt w:val="bullet"/>
      <w:lvlText w:val=""/>
      <w:lvlJc w:val="left"/>
      <w:pPr>
        <w:ind w:left="7200" w:hanging="360"/>
      </w:pPr>
      <w:rPr>
        <w:rFonts w:ascii="Wingdings" w:hAnsi="Wingdings" w:hint="default"/>
      </w:rPr>
    </w:lvl>
  </w:abstractNum>
  <w:abstractNum w:abstractNumId="17" w15:restartNumberingAfterBreak="0">
    <w:nsid w:val="1EAC5FE9"/>
    <w:multiLevelType w:val="hybridMultilevel"/>
    <w:tmpl w:val="96A81352"/>
    <w:lvl w:ilvl="0" w:tplc="D4429326">
      <w:start w:val="1"/>
      <w:numFmt w:val="bullet"/>
      <w:lvlText w:val="-"/>
      <w:lvlJc w:val="left"/>
      <w:pPr>
        <w:ind w:left="1080" w:hanging="360"/>
      </w:pPr>
      <w:rPr>
        <w:rFonts w:ascii="Verdana" w:eastAsia="Calibri"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F866565"/>
    <w:multiLevelType w:val="multilevel"/>
    <w:tmpl w:val="3CB2F97C"/>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429795C"/>
    <w:multiLevelType w:val="hybridMultilevel"/>
    <w:tmpl w:val="FFFFFFFF"/>
    <w:lvl w:ilvl="0" w:tplc="4C62BD90">
      <w:start w:val="1"/>
      <w:numFmt w:val="bullet"/>
      <w:lvlText w:val=""/>
      <w:lvlJc w:val="left"/>
      <w:pPr>
        <w:ind w:left="720" w:hanging="360"/>
      </w:pPr>
      <w:rPr>
        <w:rFonts w:ascii="Symbol" w:hAnsi="Symbol" w:hint="default"/>
      </w:rPr>
    </w:lvl>
    <w:lvl w:ilvl="1" w:tplc="E466E29C">
      <w:start w:val="1"/>
      <w:numFmt w:val="bullet"/>
      <w:lvlText w:val="o"/>
      <w:lvlJc w:val="left"/>
      <w:pPr>
        <w:ind w:left="1440" w:hanging="360"/>
      </w:pPr>
      <w:rPr>
        <w:rFonts w:ascii="Courier New" w:hAnsi="Courier New" w:hint="default"/>
      </w:rPr>
    </w:lvl>
    <w:lvl w:ilvl="2" w:tplc="2708AF04">
      <w:start w:val="1"/>
      <w:numFmt w:val="bullet"/>
      <w:lvlText w:val=""/>
      <w:lvlJc w:val="left"/>
      <w:pPr>
        <w:ind w:left="2160" w:hanging="360"/>
      </w:pPr>
      <w:rPr>
        <w:rFonts w:ascii="Wingdings" w:hAnsi="Wingdings" w:hint="default"/>
      </w:rPr>
    </w:lvl>
    <w:lvl w:ilvl="3" w:tplc="DE669CE8">
      <w:start w:val="1"/>
      <w:numFmt w:val="bullet"/>
      <w:lvlText w:val=""/>
      <w:lvlJc w:val="left"/>
      <w:pPr>
        <w:ind w:left="2880" w:hanging="360"/>
      </w:pPr>
      <w:rPr>
        <w:rFonts w:ascii="Symbol" w:hAnsi="Symbol" w:hint="default"/>
      </w:rPr>
    </w:lvl>
    <w:lvl w:ilvl="4" w:tplc="1E88D234">
      <w:start w:val="1"/>
      <w:numFmt w:val="bullet"/>
      <w:lvlText w:val="o"/>
      <w:lvlJc w:val="left"/>
      <w:pPr>
        <w:ind w:left="3600" w:hanging="360"/>
      </w:pPr>
      <w:rPr>
        <w:rFonts w:ascii="Courier New" w:hAnsi="Courier New" w:hint="default"/>
      </w:rPr>
    </w:lvl>
    <w:lvl w:ilvl="5" w:tplc="B484B658">
      <w:start w:val="1"/>
      <w:numFmt w:val="bullet"/>
      <w:lvlText w:val=""/>
      <w:lvlJc w:val="left"/>
      <w:pPr>
        <w:ind w:left="4320" w:hanging="360"/>
      </w:pPr>
      <w:rPr>
        <w:rFonts w:ascii="Wingdings" w:hAnsi="Wingdings" w:hint="default"/>
      </w:rPr>
    </w:lvl>
    <w:lvl w:ilvl="6" w:tplc="DFF8A8C6">
      <w:start w:val="1"/>
      <w:numFmt w:val="bullet"/>
      <w:lvlText w:val=""/>
      <w:lvlJc w:val="left"/>
      <w:pPr>
        <w:ind w:left="5040" w:hanging="360"/>
      </w:pPr>
      <w:rPr>
        <w:rFonts w:ascii="Symbol" w:hAnsi="Symbol" w:hint="default"/>
      </w:rPr>
    </w:lvl>
    <w:lvl w:ilvl="7" w:tplc="568E21E4">
      <w:start w:val="1"/>
      <w:numFmt w:val="bullet"/>
      <w:lvlText w:val="o"/>
      <w:lvlJc w:val="left"/>
      <w:pPr>
        <w:ind w:left="5760" w:hanging="360"/>
      </w:pPr>
      <w:rPr>
        <w:rFonts w:ascii="Courier New" w:hAnsi="Courier New" w:hint="default"/>
      </w:rPr>
    </w:lvl>
    <w:lvl w:ilvl="8" w:tplc="8544FB7A">
      <w:start w:val="1"/>
      <w:numFmt w:val="bullet"/>
      <w:lvlText w:val=""/>
      <w:lvlJc w:val="left"/>
      <w:pPr>
        <w:ind w:left="6480" w:hanging="360"/>
      </w:pPr>
      <w:rPr>
        <w:rFonts w:ascii="Wingdings" w:hAnsi="Wingdings" w:hint="default"/>
      </w:rPr>
    </w:lvl>
  </w:abstractNum>
  <w:abstractNum w:abstractNumId="20" w15:restartNumberingAfterBreak="0">
    <w:nsid w:val="2643294C"/>
    <w:multiLevelType w:val="hybridMultilevel"/>
    <w:tmpl w:val="0C1E2218"/>
    <w:lvl w:ilvl="0" w:tplc="6D66625E">
      <w:start w:val="1"/>
      <w:numFmt w:val="bullet"/>
      <w:lvlText w:val=""/>
      <w:lvlJc w:val="left"/>
      <w:pPr>
        <w:ind w:left="720" w:hanging="360"/>
      </w:pPr>
      <w:rPr>
        <w:rFonts w:ascii="Symbol" w:hAnsi="Symbol" w:hint="default"/>
      </w:rPr>
    </w:lvl>
    <w:lvl w:ilvl="1" w:tplc="189EB84A">
      <w:start w:val="1"/>
      <w:numFmt w:val="bullet"/>
      <w:lvlText w:val="o"/>
      <w:lvlJc w:val="left"/>
      <w:pPr>
        <w:ind w:left="1440" w:hanging="360"/>
      </w:pPr>
      <w:rPr>
        <w:rFonts w:ascii="Courier New" w:hAnsi="Courier New" w:hint="default"/>
      </w:rPr>
    </w:lvl>
    <w:lvl w:ilvl="2" w:tplc="5C7A330E">
      <w:start w:val="1"/>
      <w:numFmt w:val="bullet"/>
      <w:lvlText w:val=""/>
      <w:lvlJc w:val="left"/>
      <w:pPr>
        <w:ind w:left="2160" w:hanging="360"/>
      </w:pPr>
      <w:rPr>
        <w:rFonts w:ascii="Wingdings" w:hAnsi="Wingdings" w:hint="default"/>
      </w:rPr>
    </w:lvl>
    <w:lvl w:ilvl="3" w:tplc="E8269034">
      <w:start w:val="1"/>
      <w:numFmt w:val="bullet"/>
      <w:lvlText w:val=""/>
      <w:lvlJc w:val="left"/>
      <w:pPr>
        <w:ind w:left="2880" w:hanging="360"/>
      </w:pPr>
      <w:rPr>
        <w:rFonts w:ascii="Symbol" w:hAnsi="Symbol" w:hint="default"/>
      </w:rPr>
    </w:lvl>
    <w:lvl w:ilvl="4" w:tplc="A7EEF804">
      <w:start w:val="1"/>
      <w:numFmt w:val="bullet"/>
      <w:lvlText w:val="o"/>
      <w:lvlJc w:val="left"/>
      <w:pPr>
        <w:ind w:left="3600" w:hanging="360"/>
      </w:pPr>
      <w:rPr>
        <w:rFonts w:ascii="Courier New" w:hAnsi="Courier New" w:hint="default"/>
      </w:rPr>
    </w:lvl>
    <w:lvl w:ilvl="5" w:tplc="716CDB64">
      <w:start w:val="1"/>
      <w:numFmt w:val="bullet"/>
      <w:lvlText w:val=""/>
      <w:lvlJc w:val="left"/>
      <w:pPr>
        <w:ind w:left="4320" w:hanging="360"/>
      </w:pPr>
      <w:rPr>
        <w:rFonts w:ascii="Wingdings" w:hAnsi="Wingdings" w:hint="default"/>
      </w:rPr>
    </w:lvl>
    <w:lvl w:ilvl="6" w:tplc="037282A4">
      <w:start w:val="1"/>
      <w:numFmt w:val="bullet"/>
      <w:lvlText w:val=""/>
      <w:lvlJc w:val="left"/>
      <w:pPr>
        <w:ind w:left="5040" w:hanging="360"/>
      </w:pPr>
      <w:rPr>
        <w:rFonts w:ascii="Symbol" w:hAnsi="Symbol" w:hint="default"/>
      </w:rPr>
    </w:lvl>
    <w:lvl w:ilvl="7" w:tplc="32124E36">
      <w:start w:val="1"/>
      <w:numFmt w:val="bullet"/>
      <w:lvlText w:val="o"/>
      <w:lvlJc w:val="left"/>
      <w:pPr>
        <w:ind w:left="5760" w:hanging="360"/>
      </w:pPr>
      <w:rPr>
        <w:rFonts w:ascii="Courier New" w:hAnsi="Courier New" w:hint="default"/>
      </w:rPr>
    </w:lvl>
    <w:lvl w:ilvl="8" w:tplc="CC2E790A">
      <w:start w:val="1"/>
      <w:numFmt w:val="bullet"/>
      <w:lvlText w:val=""/>
      <w:lvlJc w:val="left"/>
      <w:pPr>
        <w:ind w:left="6480" w:hanging="360"/>
      </w:pPr>
      <w:rPr>
        <w:rFonts w:ascii="Wingdings" w:hAnsi="Wingdings" w:hint="default"/>
      </w:rPr>
    </w:lvl>
  </w:abstractNum>
  <w:abstractNum w:abstractNumId="21" w15:restartNumberingAfterBreak="0">
    <w:nsid w:val="27150139"/>
    <w:multiLevelType w:val="multilevel"/>
    <w:tmpl w:val="30B04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B7092F"/>
    <w:multiLevelType w:val="hybridMultilevel"/>
    <w:tmpl w:val="863E5C84"/>
    <w:lvl w:ilvl="0" w:tplc="ABA68354">
      <w:start w:val="1"/>
      <w:numFmt w:val="bullet"/>
      <w:lvlText w:val="-"/>
      <w:lvlJc w:val="left"/>
      <w:pPr>
        <w:ind w:left="720" w:hanging="360"/>
      </w:pPr>
      <w:rPr>
        <w:rFonts w:ascii="Verdana" w:hAnsi="Verdana" w:hint="default"/>
      </w:rPr>
    </w:lvl>
    <w:lvl w:ilvl="1" w:tplc="A8E856E8">
      <w:start w:val="1"/>
      <w:numFmt w:val="bullet"/>
      <w:lvlText w:val="o"/>
      <w:lvlJc w:val="left"/>
      <w:pPr>
        <w:ind w:left="1440" w:hanging="360"/>
      </w:pPr>
      <w:rPr>
        <w:rFonts w:ascii="Courier New" w:hAnsi="Courier New" w:hint="default"/>
      </w:rPr>
    </w:lvl>
    <w:lvl w:ilvl="2" w:tplc="8D742052">
      <w:start w:val="1"/>
      <w:numFmt w:val="bullet"/>
      <w:lvlText w:val=""/>
      <w:lvlJc w:val="left"/>
      <w:pPr>
        <w:ind w:left="2160" w:hanging="360"/>
      </w:pPr>
      <w:rPr>
        <w:rFonts w:ascii="Wingdings" w:hAnsi="Wingdings" w:hint="default"/>
      </w:rPr>
    </w:lvl>
    <w:lvl w:ilvl="3" w:tplc="4404C8A4">
      <w:start w:val="1"/>
      <w:numFmt w:val="bullet"/>
      <w:lvlText w:val=""/>
      <w:lvlJc w:val="left"/>
      <w:pPr>
        <w:ind w:left="2880" w:hanging="360"/>
      </w:pPr>
      <w:rPr>
        <w:rFonts w:ascii="Symbol" w:hAnsi="Symbol" w:hint="default"/>
      </w:rPr>
    </w:lvl>
    <w:lvl w:ilvl="4" w:tplc="AF88A6C4">
      <w:start w:val="1"/>
      <w:numFmt w:val="bullet"/>
      <w:lvlText w:val="o"/>
      <w:lvlJc w:val="left"/>
      <w:pPr>
        <w:ind w:left="3600" w:hanging="360"/>
      </w:pPr>
      <w:rPr>
        <w:rFonts w:ascii="Courier New" w:hAnsi="Courier New" w:hint="default"/>
      </w:rPr>
    </w:lvl>
    <w:lvl w:ilvl="5" w:tplc="5F049F38">
      <w:start w:val="1"/>
      <w:numFmt w:val="bullet"/>
      <w:lvlText w:val=""/>
      <w:lvlJc w:val="left"/>
      <w:pPr>
        <w:ind w:left="4320" w:hanging="360"/>
      </w:pPr>
      <w:rPr>
        <w:rFonts w:ascii="Wingdings" w:hAnsi="Wingdings" w:hint="default"/>
      </w:rPr>
    </w:lvl>
    <w:lvl w:ilvl="6" w:tplc="AA56537C">
      <w:start w:val="1"/>
      <w:numFmt w:val="bullet"/>
      <w:lvlText w:val=""/>
      <w:lvlJc w:val="left"/>
      <w:pPr>
        <w:ind w:left="5040" w:hanging="360"/>
      </w:pPr>
      <w:rPr>
        <w:rFonts w:ascii="Symbol" w:hAnsi="Symbol" w:hint="default"/>
      </w:rPr>
    </w:lvl>
    <w:lvl w:ilvl="7" w:tplc="251C11B2">
      <w:start w:val="1"/>
      <w:numFmt w:val="bullet"/>
      <w:lvlText w:val="o"/>
      <w:lvlJc w:val="left"/>
      <w:pPr>
        <w:ind w:left="5760" w:hanging="360"/>
      </w:pPr>
      <w:rPr>
        <w:rFonts w:ascii="Courier New" w:hAnsi="Courier New" w:hint="default"/>
      </w:rPr>
    </w:lvl>
    <w:lvl w:ilvl="8" w:tplc="30745DBA">
      <w:start w:val="1"/>
      <w:numFmt w:val="bullet"/>
      <w:lvlText w:val=""/>
      <w:lvlJc w:val="left"/>
      <w:pPr>
        <w:ind w:left="6480" w:hanging="360"/>
      </w:pPr>
      <w:rPr>
        <w:rFonts w:ascii="Wingdings" w:hAnsi="Wingdings" w:hint="default"/>
      </w:rPr>
    </w:lvl>
  </w:abstractNum>
  <w:abstractNum w:abstractNumId="23" w15:restartNumberingAfterBreak="0">
    <w:nsid w:val="2DDD2212"/>
    <w:multiLevelType w:val="hybridMultilevel"/>
    <w:tmpl w:val="C9AC5916"/>
    <w:lvl w:ilvl="0" w:tplc="DB3C3E7E">
      <w:start w:val="1"/>
      <w:numFmt w:val="bullet"/>
      <w:pStyle w:val="Para1bullet"/>
      <w:lvlText w:val=""/>
      <w:lvlJc w:val="left"/>
      <w:pPr>
        <w:ind w:left="3231" w:hanging="360"/>
      </w:pPr>
      <w:rPr>
        <w:rFonts w:ascii="Symbol" w:hAnsi="Symbol" w:hint="default"/>
        <w:color w:val="auto"/>
      </w:rPr>
    </w:lvl>
    <w:lvl w:ilvl="1" w:tplc="F0660FE0">
      <w:start w:val="1"/>
      <w:numFmt w:val="bullet"/>
      <w:lvlText w:val=""/>
      <w:lvlJc w:val="left"/>
      <w:pPr>
        <w:ind w:left="1440" w:hanging="360"/>
      </w:pPr>
      <w:rPr>
        <w:rFonts w:ascii="Symbol" w:hAnsi="Symbol"/>
      </w:rPr>
    </w:lvl>
    <w:lvl w:ilvl="2" w:tplc="871488AE">
      <w:start w:val="1"/>
      <w:numFmt w:val="bullet"/>
      <w:lvlText w:val=""/>
      <w:lvlJc w:val="left"/>
      <w:pPr>
        <w:ind w:left="2160" w:hanging="360"/>
      </w:pPr>
      <w:rPr>
        <w:rFonts w:ascii="Wingdings" w:hAnsi="Wingdings" w:hint="default"/>
      </w:rPr>
    </w:lvl>
    <w:lvl w:ilvl="3" w:tplc="DF7E853A">
      <w:start w:val="1"/>
      <w:numFmt w:val="bullet"/>
      <w:lvlText w:val=""/>
      <w:lvlJc w:val="left"/>
      <w:pPr>
        <w:ind w:left="2880" w:hanging="360"/>
      </w:pPr>
      <w:rPr>
        <w:rFonts w:ascii="Symbol" w:hAnsi="Symbol" w:hint="default"/>
      </w:rPr>
    </w:lvl>
    <w:lvl w:ilvl="4" w:tplc="6720B62A">
      <w:start w:val="1"/>
      <w:numFmt w:val="bullet"/>
      <w:lvlText w:val="o"/>
      <w:lvlJc w:val="left"/>
      <w:pPr>
        <w:ind w:left="3600" w:hanging="360"/>
      </w:pPr>
      <w:rPr>
        <w:rFonts w:ascii="Courier New" w:hAnsi="Courier New" w:cs="Courier New" w:hint="default"/>
      </w:rPr>
    </w:lvl>
    <w:lvl w:ilvl="5" w:tplc="FDA2C6B2">
      <w:start w:val="1"/>
      <w:numFmt w:val="bullet"/>
      <w:lvlText w:val=""/>
      <w:lvlJc w:val="left"/>
      <w:pPr>
        <w:ind w:left="4320" w:hanging="360"/>
      </w:pPr>
      <w:rPr>
        <w:rFonts w:ascii="Wingdings" w:hAnsi="Wingdings" w:hint="default"/>
      </w:rPr>
    </w:lvl>
    <w:lvl w:ilvl="6" w:tplc="253CD1FA">
      <w:start w:val="1"/>
      <w:numFmt w:val="bullet"/>
      <w:lvlText w:val=""/>
      <w:lvlJc w:val="left"/>
      <w:pPr>
        <w:ind w:left="5040" w:hanging="360"/>
      </w:pPr>
      <w:rPr>
        <w:rFonts w:ascii="Symbol" w:hAnsi="Symbol" w:hint="default"/>
      </w:rPr>
    </w:lvl>
    <w:lvl w:ilvl="7" w:tplc="F12CBD70">
      <w:start w:val="1"/>
      <w:numFmt w:val="bullet"/>
      <w:lvlText w:val="o"/>
      <w:lvlJc w:val="left"/>
      <w:pPr>
        <w:ind w:left="5760" w:hanging="360"/>
      </w:pPr>
      <w:rPr>
        <w:rFonts w:ascii="Courier New" w:hAnsi="Courier New" w:cs="Courier New" w:hint="default"/>
      </w:rPr>
    </w:lvl>
    <w:lvl w:ilvl="8" w:tplc="0682F67E">
      <w:start w:val="1"/>
      <w:numFmt w:val="bullet"/>
      <w:lvlText w:val=""/>
      <w:lvlJc w:val="left"/>
      <w:pPr>
        <w:ind w:left="6480" w:hanging="360"/>
      </w:pPr>
      <w:rPr>
        <w:rFonts w:ascii="Wingdings" w:hAnsi="Wingdings" w:hint="default"/>
      </w:rPr>
    </w:lvl>
  </w:abstractNum>
  <w:abstractNum w:abstractNumId="24" w15:restartNumberingAfterBreak="0">
    <w:nsid w:val="311C1A36"/>
    <w:multiLevelType w:val="hybridMultilevel"/>
    <w:tmpl w:val="DC72C22C"/>
    <w:lvl w:ilvl="0" w:tplc="B2E6AD96">
      <w:start w:val="1"/>
      <w:numFmt w:val="bullet"/>
      <w:lvlText w:val=""/>
      <w:lvlJc w:val="left"/>
      <w:pPr>
        <w:ind w:left="720" w:hanging="360"/>
      </w:pPr>
      <w:rPr>
        <w:rFonts w:ascii="Symbol" w:hAnsi="Symbol" w:hint="default"/>
      </w:rPr>
    </w:lvl>
    <w:lvl w:ilvl="1" w:tplc="CC78C19A">
      <w:start w:val="1"/>
      <w:numFmt w:val="bullet"/>
      <w:lvlText w:val="o"/>
      <w:lvlJc w:val="left"/>
      <w:pPr>
        <w:ind w:left="1440" w:hanging="360"/>
      </w:pPr>
      <w:rPr>
        <w:rFonts w:ascii="Courier New" w:hAnsi="Courier New" w:hint="default"/>
      </w:rPr>
    </w:lvl>
    <w:lvl w:ilvl="2" w:tplc="C5D4D7FE">
      <w:start w:val="1"/>
      <w:numFmt w:val="bullet"/>
      <w:lvlText w:val=""/>
      <w:lvlJc w:val="left"/>
      <w:pPr>
        <w:ind w:left="2160" w:hanging="360"/>
      </w:pPr>
      <w:rPr>
        <w:rFonts w:ascii="Wingdings" w:hAnsi="Wingdings" w:hint="default"/>
      </w:rPr>
    </w:lvl>
    <w:lvl w:ilvl="3" w:tplc="DE7A7584">
      <w:start w:val="1"/>
      <w:numFmt w:val="bullet"/>
      <w:lvlText w:val=""/>
      <w:lvlJc w:val="left"/>
      <w:pPr>
        <w:ind w:left="2880" w:hanging="360"/>
      </w:pPr>
      <w:rPr>
        <w:rFonts w:ascii="Symbol" w:hAnsi="Symbol" w:hint="default"/>
      </w:rPr>
    </w:lvl>
    <w:lvl w:ilvl="4" w:tplc="B2E6C068">
      <w:start w:val="1"/>
      <w:numFmt w:val="bullet"/>
      <w:lvlText w:val="o"/>
      <w:lvlJc w:val="left"/>
      <w:pPr>
        <w:ind w:left="3600" w:hanging="360"/>
      </w:pPr>
      <w:rPr>
        <w:rFonts w:ascii="Courier New" w:hAnsi="Courier New" w:hint="default"/>
      </w:rPr>
    </w:lvl>
    <w:lvl w:ilvl="5" w:tplc="C95E9ADA">
      <w:start w:val="1"/>
      <w:numFmt w:val="bullet"/>
      <w:lvlText w:val=""/>
      <w:lvlJc w:val="left"/>
      <w:pPr>
        <w:ind w:left="4320" w:hanging="360"/>
      </w:pPr>
      <w:rPr>
        <w:rFonts w:ascii="Wingdings" w:hAnsi="Wingdings" w:hint="default"/>
      </w:rPr>
    </w:lvl>
    <w:lvl w:ilvl="6" w:tplc="3CB40FCE">
      <w:start w:val="1"/>
      <w:numFmt w:val="bullet"/>
      <w:lvlText w:val=""/>
      <w:lvlJc w:val="left"/>
      <w:pPr>
        <w:ind w:left="5040" w:hanging="360"/>
      </w:pPr>
      <w:rPr>
        <w:rFonts w:ascii="Symbol" w:hAnsi="Symbol" w:hint="default"/>
      </w:rPr>
    </w:lvl>
    <w:lvl w:ilvl="7" w:tplc="C38C5934">
      <w:start w:val="1"/>
      <w:numFmt w:val="bullet"/>
      <w:lvlText w:val="o"/>
      <w:lvlJc w:val="left"/>
      <w:pPr>
        <w:ind w:left="5760" w:hanging="360"/>
      </w:pPr>
      <w:rPr>
        <w:rFonts w:ascii="Courier New" w:hAnsi="Courier New" w:hint="default"/>
      </w:rPr>
    </w:lvl>
    <w:lvl w:ilvl="8" w:tplc="9E2CA64C">
      <w:start w:val="1"/>
      <w:numFmt w:val="bullet"/>
      <w:lvlText w:val=""/>
      <w:lvlJc w:val="left"/>
      <w:pPr>
        <w:ind w:left="6480" w:hanging="360"/>
      </w:pPr>
      <w:rPr>
        <w:rFonts w:ascii="Wingdings" w:hAnsi="Wingdings" w:hint="default"/>
      </w:rPr>
    </w:lvl>
  </w:abstractNum>
  <w:abstractNum w:abstractNumId="25" w15:restartNumberingAfterBreak="0">
    <w:nsid w:val="3BDD4600"/>
    <w:multiLevelType w:val="hybridMultilevel"/>
    <w:tmpl w:val="291EC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8C137D"/>
    <w:multiLevelType w:val="hybridMultilevel"/>
    <w:tmpl w:val="A53EEAB2"/>
    <w:lvl w:ilvl="0" w:tplc="324279E8">
      <w:start w:val="1"/>
      <w:numFmt w:val="decimal"/>
      <w:lvlText w:val="3.%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7" w15:restartNumberingAfterBreak="0">
    <w:nsid w:val="3DB1CD0C"/>
    <w:multiLevelType w:val="hybridMultilevel"/>
    <w:tmpl w:val="CFAA21F4"/>
    <w:lvl w:ilvl="0" w:tplc="DECCE096">
      <w:start w:val="1"/>
      <w:numFmt w:val="bullet"/>
      <w:lvlText w:val="-"/>
      <w:lvlJc w:val="left"/>
      <w:pPr>
        <w:ind w:left="720" w:hanging="360"/>
      </w:pPr>
      <w:rPr>
        <w:rFonts w:ascii="Verdana" w:hAnsi="Verdana" w:hint="default"/>
      </w:rPr>
    </w:lvl>
    <w:lvl w:ilvl="1" w:tplc="908E43AA">
      <w:start w:val="1"/>
      <w:numFmt w:val="bullet"/>
      <w:lvlText w:val="o"/>
      <w:lvlJc w:val="left"/>
      <w:pPr>
        <w:ind w:left="1440" w:hanging="360"/>
      </w:pPr>
      <w:rPr>
        <w:rFonts w:ascii="Courier New" w:hAnsi="Courier New" w:hint="default"/>
      </w:rPr>
    </w:lvl>
    <w:lvl w:ilvl="2" w:tplc="24287E38">
      <w:start w:val="1"/>
      <w:numFmt w:val="bullet"/>
      <w:lvlText w:val=""/>
      <w:lvlJc w:val="left"/>
      <w:pPr>
        <w:ind w:left="2160" w:hanging="360"/>
      </w:pPr>
      <w:rPr>
        <w:rFonts w:ascii="Wingdings" w:hAnsi="Wingdings" w:hint="default"/>
      </w:rPr>
    </w:lvl>
    <w:lvl w:ilvl="3" w:tplc="8AA2DD3C">
      <w:start w:val="1"/>
      <w:numFmt w:val="bullet"/>
      <w:lvlText w:val=""/>
      <w:lvlJc w:val="left"/>
      <w:pPr>
        <w:ind w:left="2880" w:hanging="360"/>
      </w:pPr>
      <w:rPr>
        <w:rFonts w:ascii="Symbol" w:hAnsi="Symbol" w:hint="default"/>
      </w:rPr>
    </w:lvl>
    <w:lvl w:ilvl="4" w:tplc="D9E006DA">
      <w:start w:val="1"/>
      <w:numFmt w:val="bullet"/>
      <w:lvlText w:val="o"/>
      <w:lvlJc w:val="left"/>
      <w:pPr>
        <w:ind w:left="3600" w:hanging="360"/>
      </w:pPr>
      <w:rPr>
        <w:rFonts w:ascii="Courier New" w:hAnsi="Courier New" w:hint="default"/>
      </w:rPr>
    </w:lvl>
    <w:lvl w:ilvl="5" w:tplc="24682B86">
      <w:start w:val="1"/>
      <w:numFmt w:val="bullet"/>
      <w:lvlText w:val=""/>
      <w:lvlJc w:val="left"/>
      <w:pPr>
        <w:ind w:left="4320" w:hanging="360"/>
      </w:pPr>
      <w:rPr>
        <w:rFonts w:ascii="Wingdings" w:hAnsi="Wingdings" w:hint="default"/>
      </w:rPr>
    </w:lvl>
    <w:lvl w:ilvl="6" w:tplc="2500BF92">
      <w:start w:val="1"/>
      <w:numFmt w:val="bullet"/>
      <w:lvlText w:val=""/>
      <w:lvlJc w:val="left"/>
      <w:pPr>
        <w:ind w:left="5040" w:hanging="360"/>
      </w:pPr>
      <w:rPr>
        <w:rFonts w:ascii="Symbol" w:hAnsi="Symbol" w:hint="default"/>
      </w:rPr>
    </w:lvl>
    <w:lvl w:ilvl="7" w:tplc="DB667FE4">
      <w:start w:val="1"/>
      <w:numFmt w:val="bullet"/>
      <w:lvlText w:val="o"/>
      <w:lvlJc w:val="left"/>
      <w:pPr>
        <w:ind w:left="5760" w:hanging="360"/>
      </w:pPr>
      <w:rPr>
        <w:rFonts w:ascii="Courier New" w:hAnsi="Courier New" w:hint="default"/>
      </w:rPr>
    </w:lvl>
    <w:lvl w:ilvl="8" w:tplc="DB46A12C">
      <w:start w:val="1"/>
      <w:numFmt w:val="bullet"/>
      <w:lvlText w:val=""/>
      <w:lvlJc w:val="left"/>
      <w:pPr>
        <w:ind w:left="6480" w:hanging="360"/>
      </w:pPr>
      <w:rPr>
        <w:rFonts w:ascii="Wingdings" w:hAnsi="Wingdings" w:hint="default"/>
      </w:rPr>
    </w:lvl>
  </w:abstractNum>
  <w:abstractNum w:abstractNumId="28" w15:restartNumberingAfterBreak="0">
    <w:nsid w:val="3F8F0B61"/>
    <w:multiLevelType w:val="hybridMultilevel"/>
    <w:tmpl w:val="579EC628"/>
    <w:lvl w:ilvl="0" w:tplc="D4429326">
      <w:start w:val="1"/>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C809FD"/>
    <w:multiLevelType w:val="hybridMultilevel"/>
    <w:tmpl w:val="0512D5C6"/>
    <w:lvl w:ilvl="0" w:tplc="8814EC84">
      <w:start w:val="77"/>
      <w:numFmt w:val="bullet"/>
      <w:lvlText w:val="-"/>
      <w:lvlJc w:val="left"/>
      <w:pPr>
        <w:ind w:left="720" w:hanging="360"/>
      </w:pPr>
      <w:rPr>
        <w:rFonts w:ascii="Calibri Light" w:eastAsia="Times New Roman" w:hAnsi="Calibri Light" w:cs="Calibri Light"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1A33B5"/>
    <w:multiLevelType w:val="hybridMultilevel"/>
    <w:tmpl w:val="CCA68EAC"/>
    <w:styleLink w:val="JacobsTableList1"/>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6056954"/>
    <w:multiLevelType w:val="hybridMultilevel"/>
    <w:tmpl w:val="0CE27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555103"/>
    <w:multiLevelType w:val="hybridMultilevel"/>
    <w:tmpl w:val="FFFFFFFF"/>
    <w:lvl w:ilvl="0" w:tplc="D254A132">
      <w:start w:val="1"/>
      <w:numFmt w:val="bullet"/>
      <w:lvlText w:val=""/>
      <w:lvlJc w:val="left"/>
      <w:pPr>
        <w:ind w:left="720" w:hanging="360"/>
      </w:pPr>
      <w:rPr>
        <w:rFonts w:ascii="Symbol" w:hAnsi="Symbol" w:hint="default"/>
      </w:rPr>
    </w:lvl>
    <w:lvl w:ilvl="1" w:tplc="7ABCDB26">
      <w:start w:val="1"/>
      <w:numFmt w:val="bullet"/>
      <w:lvlText w:val="o"/>
      <w:lvlJc w:val="left"/>
      <w:pPr>
        <w:ind w:left="1440" w:hanging="360"/>
      </w:pPr>
      <w:rPr>
        <w:rFonts w:ascii="Courier New" w:hAnsi="Courier New" w:hint="default"/>
      </w:rPr>
    </w:lvl>
    <w:lvl w:ilvl="2" w:tplc="DEF039C4">
      <w:start w:val="1"/>
      <w:numFmt w:val="bullet"/>
      <w:lvlText w:val=""/>
      <w:lvlJc w:val="left"/>
      <w:pPr>
        <w:ind w:left="2160" w:hanging="360"/>
      </w:pPr>
      <w:rPr>
        <w:rFonts w:ascii="Wingdings" w:hAnsi="Wingdings" w:hint="default"/>
      </w:rPr>
    </w:lvl>
    <w:lvl w:ilvl="3" w:tplc="76C28522">
      <w:start w:val="1"/>
      <w:numFmt w:val="bullet"/>
      <w:lvlText w:val=""/>
      <w:lvlJc w:val="left"/>
      <w:pPr>
        <w:ind w:left="2880" w:hanging="360"/>
      </w:pPr>
      <w:rPr>
        <w:rFonts w:ascii="Symbol" w:hAnsi="Symbol" w:hint="default"/>
      </w:rPr>
    </w:lvl>
    <w:lvl w:ilvl="4" w:tplc="CB5C33CE">
      <w:start w:val="1"/>
      <w:numFmt w:val="bullet"/>
      <w:lvlText w:val="o"/>
      <w:lvlJc w:val="left"/>
      <w:pPr>
        <w:ind w:left="3600" w:hanging="360"/>
      </w:pPr>
      <w:rPr>
        <w:rFonts w:ascii="Courier New" w:hAnsi="Courier New" w:hint="default"/>
      </w:rPr>
    </w:lvl>
    <w:lvl w:ilvl="5" w:tplc="CC544916">
      <w:start w:val="1"/>
      <w:numFmt w:val="bullet"/>
      <w:lvlText w:val=""/>
      <w:lvlJc w:val="left"/>
      <w:pPr>
        <w:ind w:left="4320" w:hanging="360"/>
      </w:pPr>
      <w:rPr>
        <w:rFonts w:ascii="Wingdings" w:hAnsi="Wingdings" w:hint="default"/>
      </w:rPr>
    </w:lvl>
    <w:lvl w:ilvl="6" w:tplc="5D9A6F3A">
      <w:start w:val="1"/>
      <w:numFmt w:val="bullet"/>
      <w:lvlText w:val=""/>
      <w:lvlJc w:val="left"/>
      <w:pPr>
        <w:ind w:left="5040" w:hanging="360"/>
      </w:pPr>
      <w:rPr>
        <w:rFonts w:ascii="Symbol" w:hAnsi="Symbol" w:hint="default"/>
      </w:rPr>
    </w:lvl>
    <w:lvl w:ilvl="7" w:tplc="7AD83460">
      <w:start w:val="1"/>
      <w:numFmt w:val="bullet"/>
      <w:lvlText w:val="o"/>
      <w:lvlJc w:val="left"/>
      <w:pPr>
        <w:ind w:left="5760" w:hanging="360"/>
      </w:pPr>
      <w:rPr>
        <w:rFonts w:ascii="Courier New" w:hAnsi="Courier New" w:hint="default"/>
      </w:rPr>
    </w:lvl>
    <w:lvl w:ilvl="8" w:tplc="CF50C216">
      <w:start w:val="1"/>
      <w:numFmt w:val="bullet"/>
      <w:lvlText w:val=""/>
      <w:lvlJc w:val="left"/>
      <w:pPr>
        <w:ind w:left="6480" w:hanging="360"/>
      </w:pPr>
      <w:rPr>
        <w:rFonts w:ascii="Wingdings" w:hAnsi="Wingdings" w:hint="default"/>
      </w:rPr>
    </w:lvl>
  </w:abstractNum>
  <w:abstractNum w:abstractNumId="33" w15:restartNumberingAfterBreak="0">
    <w:nsid w:val="4DDB11D3"/>
    <w:multiLevelType w:val="hybridMultilevel"/>
    <w:tmpl w:val="287CA9BA"/>
    <w:styleLink w:val="JBABulletbluelogo"/>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E165C4E"/>
    <w:multiLevelType w:val="hybridMultilevel"/>
    <w:tmpl w:val="8D044C86"/>
    <w:lvl w:ilvl="0" w:tplc="455C2988">
      <w:start w:val="1"/>
      <w:numFmt w:val="bullet"/>
      <w:lvlText w:val="-"/>
      <w:lvlJc w:val="left"/>
      <w:pPr>
        <w:ind w:left="720" w:hanging="360"/>
      </w:pPr>
      <w:rPr>
        <w:rFonts w:ascii="Verdana" w:hAnsi="Verdana" w:hint="default"/>
      </w:rPr>
    </w:lvl>
    <w:lvl w:ilvl="1" w:tplc="B8089660">
      <w:start w:val="1"/>
      <w:numFmt w:val="bullet"/>
      <w:lvlText w:val="o"/>
      <w:lvlJc w:val="left"/>
      <w:pPr>
        <w:ind w:left="1440" w:hanging="360"/>
      </w:pPr>
      <w:rPr>
        <w:rFonts w:ascii="Courier New" w:hAnsi="Courier New" w:hint="default"/>
      </w:rPr>
    </w:lvl>
    <w:lvl w:ilvl="2" w:tplc="4D60D9F4">
      <w:start w:val="1"/>
      <w:numFmt w:val="bullet"/>
      <w:lvlText w:val=""/>
      <w:lvlJc w:val="left"/>
      <w:pPr>
        <w:ind w:left="2160" w:hanging="360"/>
      </w:pPr>
      <w:rPr>
        <w:rFonts w:ascii="Wingdings" w:hAnsi="Wingdings" w:hint="default"/>
      </w:rPr>
    </w:lvl>
    <w:lvl w:ilvl="3" w:tplc="E9784B42">
      <w:start w:val="1"/>
      <w:numFmt w:val="bullet"/>
      <w:lvlText w:val=""/>
      <w:lvlJc w:val="left"/>
      <w:pPr>
        <w:ind w:left="2880" w:hanging="360"/>
      </w:pPr>
      <w:rPr>
        <w:rFonts w:ascii="Symbol" w:hAnsi="Symbol" w:hint="default"/>
      </w:rPr>
    </w:lvl>
    <w:lvl w:ilvl="4" w:tplc="A10E23F0">
      <w:start w:val="1"/>
      <w:numFmt w:val="bullet"/>
      <w:lvlText w:val="o"/>
      <w:lvlJc w:val="left"/>
      <w:pPr>
        <w:ind w:left="3600" w:hanging="360"/>
      </w:pPr>
      <w:rPr>
        <w:rFonts w:ascii="Courier New" w:hAnsi="Courier New" w:hint="default"/>
      </w:rPr>
    </w:lvl>
    <w:lvl w:ilvl="5" w:tplc="0E065278">
      <w:start w:val="1"/>
      <w:numFmt w:val="bullet"/>
      <w:lvlText w:val=""/>
      <w:lvlJc w:val="left"/>
      <w:pPr>
        <w:ind w:left="4320" w:hanging="360"/>
      </w:pPr>
      <w:rPr>
        <w:rFonts w:ascii="Wingdings" w:hAnsi="Wingdings" w:hint="default"/>
      </w:rPr>
    </w:lvl>
    <w:lvl w:ilvl="6" w:tplc="3E92E0DA">
      <w:start w:val="1"/>
      <w:numFmt w:val="bullet"/>
      <w:lvlText w:val=""/>
      <w:lvlJc w:val="left"/>
      <w:pPr>
        <w:ind w:left="5040" w:hanging="360"/>
      </w:pPr>
      <w:rPr>
        <w:rFonts w:ascii="Symbol" w:hAnsi="Symbol" w:hint="default"/>
      </w:rPr>
    </w:lvl>
    <w:lvl w:ilvl="7" w:tplc="B9B61712">
      <w:start w:val="1"/>
      <w:numFmt w:val="bullet"/>
      <w:lvlText w:val="o"/>
      <w:lvlJc w:val="left"/>
      <w:pPr>
        <w:ind w:left="5760" w:hanging="360"/>
      </w:pPr>
      <w:rPr>
        <w:rFonts w:ascii="Courier New" w:hAnsi="Courier New" w:hint="default"/>
      </w:rPr>
    </w:lvl>
    <w:lvl w:ilvl="8" w:tplc="5B2039A8">
      <w:start w:val="1"/>
      <w:numFmt w:val="bullet"/>
      <w:lvlText w:val=""/>
      <w:lvlJc w:val="left"/>
      <w:pPr>
        <w:ind w:left="6480" w:hanging="360"/>
      </w:pPr>
      <w:rPr>
        <w:rFonts w:ascii="Wingdings" w:hAnsi="Wingdings" w:hint="default"/>
      </w:rPr>
    </w:lvl>
  </w:abstractNum>
  <w:abstractNum w:abstractNumId="35" w15:restartNumberingAfterBreak="0">
    <w:nsid w:val="4EDB796F"/>
    <w:multiLevelType w:val="hybridMultilevel"/>
    <w:tmpl w:val="AFCA57C8"/>
    <w:lvl w:ilvl="0" w:tplc="DDE41EEC">
      <w:start w:val="1"/>
      <w:numFmt w:val="decimal"/>
      <w:lvlText w:val="2.%1"/>
      <w:lvlJc w:val="left"/>
      <w:pPr>
        <w:ind w:left="2348" w:hanging="360"/>
      </w:pPr>
      <w:rPr>
        <w:rFonts w:hint="default"/>
      </w:rPr>
    </w:lvl>
    <w:lvl w:ilvl="1" w:tplc="08090019" w:tentative="1">
      <w:start w:val="1"/>
      <w:numFmt w:val="lowerLetter"/>
      <w:lvlText w:val="%2."/>
      <w:lvlJc w:val="left"/>
      <w:pPr>
        <w:ind w:left="3068" w:hanging="360"/>
      </w:pPr>
    </w:lvl>
    <w:lvl w:ilvl="2" w:tplc="0809001B" w:tentative="1">
      <w:start w:val="1"/>
      <w:numFmt w:val="lowerRoman"/>
      <w:lvlText w:val="%3."/>
      <w:lvlJc w:val="right"/>
      <w:pPr>
        <w:ind w:left="3788" w:hanging="180"/>
      </w:pPr>
    </w:lvl>
    <w:lvl w:ilvl="3" w:tplc="0809000F" w:tentative="1">
      <w:start w:val="1"/>
      <w:numFmt w:val="decimal"/>
      <w:lvlText w:val="%4."/>
      <w:lvlJc w:val="left"/>
      <w:pPr>
        <w:ind w:left="4508" w:hanging="360"/>
      </w:pPr>
    </w:lvl>
    <w:lvl w:ilvl="4" w:tplc="08090019" w:tentative="1">
      <w:start w:val="1"/>
      <w:numFmt w:val="lowerLetter"/>
      <w:lvlText w:val="%5."/>
      <w:lvlJc w:val="left"/>
      <w:pPr>
        <w:ind w:left="5228" w:hanging="360"/>
      </w:pPr>
    </w:lvl>
    <w:lvl w:ilvl="5" w:tplc="0809001B" w:tentative="1">
      <w:start w:val="1"/>
      <w:numFmt w:val="lowerRoman"/>
      <w:lvlText w:val="%6."/>
      <w:lvlJc w:val="right"/>
      <w:pPr>
        <w:ind w:left="5948" w:hanging="180"/>
      </w:pPr>
    </w:lvl>
    <w:lvl w:ilvl="6" w:tplc="0809000F" w:tentative="1">
      <w:start w:val="1"/>
      <w:numFmt w:val="decimal"/>
      <w:lvlText w:val="%7."/>
      <w:lvlJc w:val="left"/>
      <w:pPr>
        <w:ind w:left="6668" w:hanging="360"/>
      </w:pPr>
    </w:lvl>
    <w:lvl w:ilvl="7" w:tplc="08090019" w:tentative="1">
      <w:start w:val="1"/>
      <w:numFmt w:val="lowerLetter"/>
      <w:lvlText w:val="%8."/>
      <w:lvlJc w:val="left"/>
      <w:pPr>
        <w:ind w:left="7388" w:hanging="360"/>
      </w:pPr>
    </w:lvl>
    <w:lvl w:ilvl="8" w:tplc="0809001B" w:tentative="1">
      <w:start w:val="1"/>
      <w:numFmt w:val="lowerRoman"/>
      <w:lvlText w:val="%9."/>
      <w:lvlJc w:val="right"/>
      <w:pPr>
        <w:ind w:left="8108" w:hanging="180"/>
      </w:pPr>
    </w:lvl>
  </w:abstractNum>
  <w:abstractNum w:abstractNumId="36" w15:restartNumberingAfterBreak="0">
    <w:nsid w:val="4EEC82EE"/>
    <w:multiLevelType w:val="multilevel"/>
    <w:tmpl w:val="634AA65E"/>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F0AB562"/>
    <w:multiLevelType w:val="hybridMultilevel"/>
    <w:tmpl w:val="64E8B2BA"/>
    <w:lvl w:ilvl="0" w:tplc="24007DA8">
      <w:start w:val="1"/>
      <w:numFmt w:val="bullet"/>
      <w:lvlText w:val="-"/>
      <w:lvlJc w:val="left"/>
      <w:pPr>
        <w:ind w:left="720" w:hanging="360"/>
      </w:pPr>
      <w:rPr>
        <w:rFonts w:ascii="Verdana" w:hAnsi="Verdana" w:hint="default"/>
      </w:rPr>
    </w:lvl>
    <w:lvl w:ilvl="1" w:tplc="0D0E0CBC">
      <w:start w:val="1"/>
      <w:numFmt w:val="bullet"/>
      <w:lvlText w:val="o"/>
      <w:lvlJc w:val="left"/>
      <w:pPr>
        <w:ind w:left="1440" w:hanging="360"/>
      </w:pPr>
      <w:rPr>
        <w:rFonts w:ascii="Courier New" w:hAnsi="Courier New" w:hint="default"/>
      </w:rPr>
    </w:lvl>
    <w:lvl w:ilvl="2" w:tplc="00B8CFF8">
      <w:start w:val="1"/>
      <w:numFmt w:val="bullet"/>
      <w:lvlText w:val=""/>
      <w:lvlJc w:val="left"/>
      <w:pPr>
        <w:ind w:left="2160" w:hanging="360"/>
      </w:pPr>
      <w:rPr>
        <w:rFonts w:ascii="Wingdings" w:hAnsi="Wingdings" w:hint="default"/>
      </w:rPr>
    </w:lvl>
    <w:lvl w:ilvl="3" w:tplc="0E5E82A4">
      <w:start w:val="1"/>
      <w:numFmt w:val="bullet"/>
      <w:lvlText w:val=""/>
      <w:lvlJc w:val="left"/>
      <w:pPr>
        <w:ind w:left="2880" w:hanging="360"/>
      </w:pPr>
      <w:rPr>
        <w:rFonts w:ascii="Symbol" w:hAnsi="Symbol" w:hint="default"/>
      </w:rPr>
    </w:lvl>
    <w:lvl w:ilvl="4" w:tplc="3F003042">
      <w:start w:val="1"/>
      <w:numFmt w:val="bullet"/>
      <w:lvlText w:val="o"/>
      <w:lvlJc w:val="left"/>
      <w:pPr>
        <w:ind w:left="3600" w:hanging="360"/>
      </w:pPr>
      <w:rPr>
        <w:rFonts w:ascii="Courier New" w:hAnsi="Courier New" w:hint="default"/>
      </w:rPr>
    </w:lvl>
    <w:lvl w:ilvl="5" w:tplc="9C109CEC">
      <w:start w:val="1"/>
      <w:numFmt w:val="bullet"/>
      <w:lvlText w:val=""/>
      <w:lvlJc w:val="left"/>
      <w:pPr>
        <w:ind w:left="4320" w:hanging="360"/>
      </w:pPr>
      <w:rPr>
        <w:rFonts w:ascii="Wingdings" w:hAnsi="Wingdings" w:hint="default"/>
      </w:rPr>
    </w:lvl>
    <w:lvl w:ilvl="6" w:tplc="7FD6C09C">
      <w:start w:val="1"/>
      <w:numFmt w:val="bullet"/>
      <w:lvlText w:val=""/>
      <w:lvlJc w:val="left"/>
      <w:pPr>
        <w:ind w:left="5040" w:hanging="360"/>
      </w:pPr>
      <w:rPr>
        <w:rFonts w:ascii="Symbol" w:hAnsi="Symbol" w:hint="default"/>
      </w:rPr>
    </w:lvl>
    <w:lvl w:ilvl="7" w:tplc="C660F082">
      <w:start w:val="1"/>
      <w:numFmt w:val="bullet"/>
      <w:lvlText w:val="o"/>
      <w:lvlJc w:val="left"/>
      <w:pPr>
        <w:ind w:left="5760" w:hanging="360"/>
      </w:pPr>
      <w:rPr>
        <w:rFonts w:ascii="Courier New" w:hAnsi="Courier New" w:hint="default"/>
      </w:rPr>
    </w:lvl>
    <w:lvl w:ilvl="8" w:tplc="42D08F74">
      <w:start w:val="1"/>
      <w:numFmt w:val="bullet"/>
      <w:lvlText w:val=""/>
      <w:lvlJc w:val="left"/>
      <w:pPr>
        <w:ind w:left="6480" w:hanging="360"/>
      </w:pPr>
      <w:rPr>
        <w:rFonts w:ascii="Wingdings" w:hAnsi="Wingdings" w:hint="default"/>
      </w:rPr>
    </w:lvl>
  </w:abstractNum>
  <w:abstractNum w:abstractNumId="38" w15:restartNumberingAfterBreak="0">
    <w:nsid w:val="50A67C03"/>
    <w:multiLevelType w:val="hybridMultilevel"/>
    <w:tmpl w:val="035E79B8"/>
    <w:lvl w:ilvl="0" w:tplc="203635D0">
      <w:start w:val="1"/>
      <w:numFmt w:val="bullet"/>
      <w:lvlText w:val="-"/>
      <w:lvlJc w:val="left"/>
      <w:pPr>
        <w:ind w:left="720" w:hanging="360"/>
      </w:pPr>
      <w:rPr>
        <w:rFonts w:ascii="Verdana" w:hAnsi="Verdana" w:hint="default"/>
      </w:rPr>
    </w:lvl>
    <w:lvl w:ilvl="1" w:tplc="D384EA68">
      <w:start w:val="1"/>
      <w:numFmt w:val="bullet"/>
      <w:lvlText w:val="o"/>
      <w:lvlJc w:val="left"/>
      <w:pPr>
        <w:ind w:left="1440" w:hanging="360"/>
      </w:pPr>
      <w:rPr>
        <w:rFonts w:ascii="Courier New" w:hAnsi="Courier New" w:hint="default"/>
      </w:rPr>
    </w:lvl>
    <w:lvl w:ilvl="2" w:tplc="3996BE2A">
      <w:start w:val="1"/>
      <w:numFmt w:val="bullet"/>
      <w:lvlText w:val=""/>
      <w:lvlJc w:val="left"/>
      <w:pPr>
        <w:ind w:left="2160" w:hanging="360"/>
      </w:pPr>
      <w:rPr>
        <w:rFonts w:ascii="Wingdings" w:hAnsi="Wingdings" w:hint="default"/>
      </w:rPr>
    </w:lvl>
    <w:lvl w:ilvl="3" w:tplc="C4AC73AE">
      <w:start w:val="1"/>
      <w:numFmt w:val="bullet"/>
      <w:lvlText w:val=""/>
      <w:lvlJc w:val="left"/>
      <w:pPr>
        <w:ind w:left="2880" w:hanging="360"/>
      </w:pPr>
      <w:rPr>
        <w:rFonts w:ascii="Symbol" w:hAnsi="Symbol" w:hint="default"/>
      </w:rPr>
    </w:lvl>
    <w:lvl w:ilvl="4" w:tplc="7932151A">
      <w:start w:val="1"/>
      <w:numFmt w:val="bullet"/>
      <w:lvlText w:val="o"/>
      <w:lvlJc w:val="left"/>
      <w:pPr>
        <w:ind w:left="3600" w:hanging="360"/>
      </w:pPr>
      <w:rPr>
        <w:rFonts w:ascii="Courier New" w:hAnsi="Courier New" w:hint="default"/>
      </w:rPr>
    </w:lvl>
    <w:lvl w:ilvl="5" w:tplc="D578D6E0">
      <w:start w:val="1"/>
      <w:numFmt w:val="bullet"/>
      <w:lvlText w:val=""/>
      <w:lvlJc w:val="left"/>
      <w:pPr>
        <w:ind w:left="4320" w:hanging="360"/>
      </w:pPr>
      <w:rPr>
        <w:rFonts w:ascii="Wingdings" w:hAnsi="Wingdings" w:hint="default"/>
      </w:rPr>
    </w:lvl>
    <w:lvl w:ilvl="6" w:tplc="FAC4EABA">
      <w:start w:val="1"/>
      <w:numFmt w:val="bullet"/>
      <w:lvlText w:val=""/>
      <w:lvlJc w:val="left"/>
      <w:pPr>
        <w:ind w:left="5040" w:hanging="360"/>
      </w:pPr>
      <w:rPr>
        <w:rFonts w:ascii="Symbol" w:hAnsi="Symbol" w:hint="default"/>
      </w:rPr>
    </w:lvl>
    <w:lvl w:ilvl="7" w:tplc="842AE6D6">
      <w:start w:val="1"/>
      <w:numFmt w:val="bullet"/>
      <w:lvlText w:val="o"/>
      <w:lvlJc w:val="left"/>
      <w:pPr>
        <w:ind w:left="5760" w:hanging="360"/>
      </w:pPr>
      <w:rPr>
        <w:rFonts w:ascii="Courier New" w:hAnsi="Courier New" w:hint="default"/>
      </w:rPr>
    </w:lvl>
    <w:lvl w:ilvl="8" w:tplc="5574ABE4">
      <w:start w:val="1"/>
      <w:numFmt w:val="bullet"/>
      <w:lvlText w:val=""/>
      <w:lvlJc w:val="left"/>
      <w:pPr>
        <w:ind w:left="6480" w:hanging="360"/>
      </w:pPr>
      <w:rPr>
        <w:rFonts w:ascii="Wingdings" w:hAnsi="Wingdings" w:hint="default"/>
      </w:rPr>
    </w:lvl>
  </w:abstractNum>
  <w:abstractNum w:abstractNumId="39" w15:restartNumberingAfterBreak="0">
    <w:nsid w:val="510F77DE"/>
    <w:multiLevelType w:val="multilevel"/>
    <w:tmpl w:val="85848CAE"/>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4B85303"/>
    <w:multiLevelType w:val="hybridMultilevel"/>
    <w:tmpl w:val="B3E272CC"/>
    <w:lvl w:ilvl="0" w:tplc="768E929A">
      <w:start w:val="1"/>
      <w:numFmt w:val="bullet"/>
      <w:lvlText w:val="-"/>
      <w:lvlJc w:val="left"/>
      <w:pPr>
        <w:ind w:left="720" w:hanging="360"/>
      </w:pPr>
      <w:rPr>
        <w:rFonts w:ascii="Verdana" w:hAnsi="Verdana" w:hint="default"/>
      </w:rPr>
    </w:lvl>
    <w:lvl w:ilvl="1" w:tplc="C6C4E40A">
      <w:start w:val="1"/>
      <w:numFmt w:val="bullet"/>
      <w:lvlText w:val="o"/>
      <w:lvlJc w:val="left"/>
      <w:pPr>
        <w:ind w:left="1440" w:hanging="360"/>
      </w:pPr>
      <w:rPr>
        <w:rFonts w:ascii="Courier New" w:hAnsi="Courier New" w:hint="default"/>
      </w:rPr>
    </w:lvl>
    <w:lvl w:ilvl="2" w:tplc="138E76FC">
      <w:start w:val="1"/>
      <w:numFmt w:val="bullet"/>
      <w:lvlText w:val=""/>
      <w:lvlJc w:val="left"/>
      <w:pPr>
        <w:ind w:left="2160" w:hanging="360"/>
      </w:pPr>
      <w:rPr>
        <w:rFonts w:ascii="Wingdings" w:hAnsi="Wingdings" w:hint="default"/>
      </w:rPr>
    </w:lvl>
    <w:lvl w:ilvl="3" w:tplc="0156BAEC">
      <w:start w:val="1"/>
      <w:numFmt w:val="bullet"/>
      <w:lvlText w:val=""/>
      <w:lvlJc w:val="left"/>
      <w:pPr>
        <w:ind w:left="2880" w:hanging="360"/>
      </w:pPr>
      <w:rPr>
        <w:rFonts w:ascii="Symbol" w:hAnsi="Symbol" w:hint="default"/>
      </w:rPr>
    </w:lvl>
    <w:lvl w:ilvl="4" w:tplc="8858100A">
      <w:start w:val="1"/>
      <w:numFmt w:val="bullet"/>
      <w:lvlText w:val="o"/>
      <w:lvlJc w:val="left"/>
      <w:pPr>
        <w:ind w:left="3600" w:hanging="360"/>
      </w:pPr>
      <w:rPr>
        <w:rFonts w:ascii="Courier New" w:hAnsi="Courier New" w:hint="default"/>
      </w:rPr>
    </w:lvl>
    <w:lvl w:ilvl="5" w:tplc="D06C68A8">
      <w:start w:val="1"/>
      <w:numFmt w:val="bullet"/>
      <w:lvlText w:val=""/>
      <w:lvlJc w:val="left"/>
      <w:pPr>
        <w:ind w:left="4320" w:hanging="360"/>
      </w:pPr>
      <w:rPr>
        <w:rFonts w:ascii="Wingdings" w:hAnsi="Wingdings" w:hint="default"/>
      </w:rPr>
    </w:lvl>
    <w:lvl w:ilvl="6" w:tplc="51C0B1E6">
      <w:start w:val="1"/>
      <w:numFmt w:val="bullet"/>
      <w:lvlText w:val=""/>
      <w:lvlJc w:val="left"/>
      <w:pPr>
        <w:ind w:left="5040" w:hanging="360"/>
      </w:pPr>
      <w:rPr>
        <w:rFonts w:ascii="Symbol" w:hAnsi="Symbol" w:hint="default"/>
      </w:rPr>
    </w:lvl>
    <w:lvl w:ilvl="7" w:tplc="50F08948">
      <w:start w:val="1"/>
      <w:numFmt w:val="bullet"/>
      <w:lvlText w:val="o"/>
      <w:lvlJc w:val="left"/>
      <w:pPr>
        <w:ind w:left="5760" w:hanging="360"/>
      </w:pPr>
      <w:rPr>
        <w:rFonts w:ascii="Courier New" w:hAnsi="Courier New" w:hint="default"/>
      </w:rPr>
    </w:lvl>
    <w:lvl w:ilvl="8" w:tplc="392EEC78">
      <w:start w:val="1"/>
      <w:numFmt w:val="bullet"/>
      <w:lvlText w:val=""/>
      <w:lvlJc w:val="left"/>
      <w:pPr>
        <w:ind w:left="6480" w:hanging="360"/>
      </w:pPr>
      <w:rPr>
        <w:rFonts w:ascii="Wingdings" w:hAnsi="Wingdings" w:hint="default"/>
      </w:rPr>
    </w:lvl>
  </w:abstractNum>
  <w:abstractNum w:abstractNumId="41" w15:restartNumberingAfterBreak="0">
    <w:nsid w:val="5A82626D"/>
    <w:multiLevelType w:val="hybridMultilevel"/>
    <w:tmpl w:val="FFFFFFFF"/>
    <w:lvl w:ilvl="0" w:tplc="CC542FC0">
      <w:start w:val="1"/>
      <w:numFmt w:val="bullet"/>
      <w:lvlText w:val=""/>
      <w:lvlJc w:val="left"/>
      <w:pPr>
        <w:ind w:left="720" w:hanging="360"/>
      </w:pPr>
      <w:rPr>
        <w:rFonts w:ascii="Symbol" w:hAnsi="Symbol" w:hint="default"/>
      </w:rPr>
    </w:lvl>
    <w:lvl w:ilvl="1" w:tplc="429E34A6">
      <w:start w:val="1"/>
      <w:numFmt w:val="bullet"/>
      <w:lvlText w:val="o"/>
      <w:lvlJc w:val="left"/>
      <w:pPr>
        <w:ind w:left="1440" w:hanging="360"/>
      </w:pPr>
      <w:rPr>
        <w:rFonts w:ascii="Courier New" w:hAnsi="Courier New" w:hint="default"/>
      </w:rPr>
    </w:lvl>
    <w:lvl w:ilvl="2" w:tplc="0A5240BC">
      <w:start w:val="1"/>
      <w:numFmt w:val="bullet"/>
      <w:lvlText w:val=""/>
      <w:lvlJc w:val="left"/>
      <w:pPr>
        <w:ind w:left="2160" w:hanging="360"/>
      </w:pPr>
      <w:rPr>
        <w:rFonts w:ascii="Wingdings" w:hAnsi="Wingdings" w:hint="default"/>
      </w:rPr>
    </w:lvl>
    <w:lvl w:ilvl="3" w:tplc="E1088D84">
      <w:start w:val="1"/>
      <w:numFmt w:val="bullet"/>
      <w:lvlText w:val=""/>
      <w:lvlJc w:val="left"/>
      <w:pPr>
        <w:ind w:left="2880" w:hanging="360"/>
      </w:pPr>
      <w:rPr>
        <w:rFonts w:ascii="Symbol" w:hAnsi="Symbol" w:hint="default"/>
      </w:rPr>
    </w:lvl>
    <w:lvl w:ilvl="4" w:tplc="A894DCD6">
      <w:start w:val="1"/>
      <w:numFmt w:val="bullet"/>
      <w:lvlText w:val="o"/>
      <w:lvlJc w:val="left"/>
      <w:pPr>
        <w:ind w:left="3600" w:hanging="360"/>
      </w:pPr>
      <w:rPr>
        <w:rFonts w:ascii="Courier New" w:hAnsi="Courier New" w:hint="default"/>
      </w:rPr>
    </w:lvl>
    <w:lvl w:ilvl="5" w:tplc="B128F6BC">
      <w:start w:val="1"/>
      <w:numFmt w:val="bullet"/>
      <w:lvlText w:val=""/>
      <w:lvlJc w:val="left"/>
      <w:pPr>
        <w:ind w:left="4320" w:hanging="360"/>
      </w:pPr>
      <w:rPr>
        <w:rFonts w:ascii="Wingdings" w:hAnsi="Wingdings" w:hint="default"/>
      </w:rPr>
    </w:lvl>
    <w:lvl w:ilvl="6" w:tplc="47B8D710">
      <w:start w:val="1"/>
      <w:numFmt w:val="bullet"/>
      <w:lvlText w:val=""/>
      <w:lvlJc w:val="left"/>
      <w:pPr>
        <w:ind w:left="5040" w:hanging="360"/>
      </w:pPr>
      <w:rPr>
        <w:rFonts w:ascii="Symbol" w:hAnsi="Symbol" w:hint="default"/>
      </w:rPr>
    </w:lvl>
    <w:lvl w:ilvl="7" w:tplc="04A2314C">
      <w:start w:val="1"/>
      <w:numFmt w:val="bullet"/>
      <w:lvlText w:val="o"/>
      <w:lvlJc w:val="left"/>
      <w:pPr>
        <w:ind w:left="5760" w:hanging="360"/>
      </w:pPr>
      <w:rPr>
        <w:rFonts w:ascii="Courier New" w:hAnsi="Courier New" w:hint="default"/>
      </w:rPr>
    </w:lvl>
    <w:lvl w:ilvl="8" w:tplc="93F0D180">
      <w:start w:val="1"/>
      <w:numFmt w:val="bullet"/>
      <w:lvlText w:val=""/>
      <w:lvlJc w:val="left"/>
      <w:pPr>
        <w:ind w:left="6480" w:hanging="360"/>
      </w:pPr>
      <w:rPr>
        <w:rFonts w:ascii="Wingdings" w:hAnsi="Wingdings" w:hint="default"/>
      </w:rPr>
    </w:lvl>
  </w:abstractNum>
  <w:abstractNum w:abstractNumId="42" w15:restartNumberingAfterBreak="0">
    <w:nsid w:val="5CC65507"/>
    <w:multiLevelType w:val="hybridMultilevel"/>
    <w:tmpl w:val="BABE92F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620A00A4"/>
    <w:multiLevelType w:val="multilevel"/>
    <w:tmpl w:val="F7DC3B2A"/>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C0F5146"/>
    <w:multiLevelType w:val="hybridMultilevel"/>
    <w:tmpl w:val="400C81AC"/>
    <w:lvl w:ilvl="0" w:tplc="BBEA7BDC">
      <w:start w:val="77"/>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6E1B98"/>
    <w:multiLevelType w:val="multilevel"/>
    <w:tmpl w:val="150A6FDA"/>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2AC06D7"/>
    <w:multiLevelType w:val="hybridMultilevel"/>
    <w:tmpl w:val="FFFFFFFF"/>
    <w:lvl w:ilvl="0" w:tplc="61882646">
      <w:start w:val="1"/>
      <w:numFmt w:val="bullet"/>
      <w:lvlText w:val=""/>
      <w:lvlJc w:val="left"/>
      <w:pPr>
        <w:ind w:left="720" w:hanging="360"/>
      </w:pPr>
      <w:rPr>
        <w:rFonts w:ascii="Symbol" w:hAnsi="Symbol" w:hint="default"/>
      </w:rPr>
    </w:lvl>
    <w:lvl w:ilvl="1" w:tplc="9FF62F8E">
      <w:start w:val="1"/>
      <w:numFmt w:val="bullet"/>
      <w:lvlText w:val="o"/>
      <w:lvlJc w:val="left"/>
      <w:pPr>
        <w:ind w:left="1440" w:hanging="360"/>
      </w:pPr>
      <w:rPr>
        <w:rFonts w:ascii="Courier New" w:hAnsi="Courier New" w:hint="default"/>
      </w:rPr>
    </w:lvl>
    <w:lvl w:ilvl="2" w:tplc="DC0439A6">
      <w:start w:val="1"/>
      <w:numFmt w:val="bullet"/>
      <w:lvlText w:val=""/>
      <w:lvlJc w:val="left"/>
      <w:pPr>
        <w:ind w:left="2160" w:hanging="360"/>
      </w:pPr>
      <w:rPr>
        <w:rFonts w:ascii="Wingdings" w:hAnsi="Wingdings" w:hint="default"/>
      </w:rPr>
    </w:lvl>
    <w:lvl w:ilvl="3" w:tplc="F9C6A42C">
      <w:start w:val="1"/>
      <w:numFmt w:val="bullet"/>
      <w:lvlText w:val=""/>
      <w:lvlJc w:val="left"/>
      <w:pPr>
        <w:ind w:left="2880" w:hanging="360"/>
      </w:pPr>
      <w:rPr>
        <w:rFonts w:ascii="Symbol" w:hAnsi="Symbol" w:hint="default"/>
      </w:rPr>
    </w:lvl>
    <w:lvl w:ilvl="4" w:tplc="DC7644A2">
      <w:start w:val="1"/>
      <w:numFmt w:val="bullet"/>
      <w:lvlText w:val="o"/>
      <w:lvlJc w:val="left"/>
      <w:pPr>
        <w:ind w:left="3600" w:hanging="360"/>
      </w:pPr>
      <w:rPr>
        <w:rFonts w:ascii="Courier New" w:hAnsi="Courier New" w:hint="default"/>
      </w:rPr>
    </w:lvl>
    <w:lvl w:ilvl="5" w:tplc="7F381326">
      <w:start w:val="1"/>
      <w:numFmt w:val="bullet"/>
      <w:lvlText w:val=""/>
      <w:lvlJc w:val="left"/>
      <w:pPr>
        <w:ind w:left="4320" w:hanging="360"/>
      </w:pPr>
      <w:rPr>
        <w:rFonts w:ascii="Wingdings" w:hAnsi="Wingdings" w:hint="default"/>
      </w:rPr>
    </w:lvl>
    <w:lvl w:ilvl="6" w:tplc="DB782366">
      <w:start w:val="1"/>
      <w:numFmt w:val="bullet"/>
      <w:lvlText w:val=""/>
      <w:lvlJc w:val="left"/>
      <w:pPr>
        <w:ind w:left="5040" w:hanging="360"/>
      </w:pPr>
      <w:rPr>
        <w:rFonts w:ascii="Symbol" w:hAnsi="Symbol" w:hint="default"/>
      </w:rPr>
    </w:lvl>
    <w:lvl w:ilvl="7" w:tplc="48B831CC">
      <w:start w:val="1"/>
      <w:numFmt w:val="bullet"/>
      <w:lvlText w:val="o"/>
      <w:lvlJc w:val="left"/>
      <w:pPr>
        <w:ind w:left="5760" w:hanging="360"/>
      </w:pPr>
      <w:rPr>
        <w:rFonts w:ascii="Courier New" w:hAnsi="Courier New" w:hint="default"/>
      </w:rPr>
    </w:lvl>
    <w:lvl w:ilvl="8" w:tplc="F06C17AA">
      <w:start w:val="1"/>
      <w:numFmt w:val="bullet"/>
      <w:lvlText w:val=""/>
      <w:lvlJc w:val="left"/>
      <w:pPr>
        <w:ind w:left="6480" w:hanging="360"/>
      </w:pPr>
      <w:rPr>
        <w:rFonts w:ascii="Wingdings" w:hAnsi="Wingdings" w:hint="default"/>
      </w:rPr>
    </w:lvl>
  </w:abstractNum>
  <w:abstractNum w:abstractNumId="47" w15:restartNumberingAfterBreak="0">
    <w:nsid w:val="7B6B13BF"/>
    <w:multiLevelType w:val="hybridMultilevel"/>
    <w:tmpl w:val="639CC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7828472">
    <w:abstractNumId w:val="23"/>
  </w:num>
  <w:num w:numId="2" w16cid:durableId="1241252340">
    <w:abstractNumId w:val="16"/>
  </w:num>
  <w:num w:numId="3" w16cid:durableId="755787082">
    <w:abstractNumId w:val="3"/>
  </w:num>
  <w:num w:numId="4" w16cid:durableId="1044137221">
    <w:abstractNumId w:val="0"/>
  </w:num>
  <w:num w:numId="5" w16cid:durableId="2129546815">
    <w:abstractNumId w:val="10"/>
  </w:num>
  <w:num w:numId="6" w16cid:durableId="1532457530">
    <w:abstractNumId w:val="13"/>
  </w:num>
  <w:num w:numId="7" w16cid:durableId="1902403275">
    <w:abstractNumId w:val="33"/>
  </w:num>
  <w:num w:numId="8" w16cid:durableId="2117434952">
    <w:abstractNumId w:val="9"/>
  </w:num>
  <w:num w:numId="9" w16cid:durableId="876162033">
    <w:abstractNumId w:val="6"/>
  </w:num>
  <w:num w:numId="10" w16cid:durableId="657005621">
    <w:abstractNumId w:val="30"/>
  </w:num>
  <w:num w:numId="11" w16cid:durableId="680661753">
    <w:abstractNumId w:val="21"/>
  </w:num>
  <w:num w:numId="12" w16cid:durableId="1306810414">
    <w:abstractNumId w:val="42"/>
  </w:num>
  <w:num w:numId="13" w16cid:durableId="138420935">
    <w:abstractNumId w:val="4"/>
  </w:num>
  <w:num w:numId="14" w16cid:durableId="735935218">
    <w:abstractNumId w:val="25"/>
  </w:num>
  <w:num w:numId="15" w16cid:durableId="1283803566">
    <w:abstractNumId w:val="14"/>
  </w:num>
  <w:num w:numId="16" w16cid:durableId="2089770542">
    <w:abstractNumId w:val="31"/>
  </w:num>
  <w:num w:numId="17" w16cid:durableId="2019963536">
    <w:abstractNumId w:val="35"/>
  </w:num>
  <w:num w:numId="18" w16cid:durableId="952319448">
    <w:abstractNumId w:val="26"/>
  </w:num>
  <w:num w:numId="19" w16cid:durableId="534000117">
    <w:abstractNumId w:val="2"/>
  </w:num>
  <w:num w:numId="20" w16cid:durableId="598560808">
    <w:abstractNumId w:val="7"/>
  </w:num>
  <w:num w:numId="21" w16cid:durableId="186065078">
    <w:abstractNumId w:val="47"/>
  </w:num>
  <w:num w:numId="22" w16cid:durableId="925959055">
    <w:abstractNumId w:val="38"/>
  </w:num>
  <w:num w:numId="23" w16cid:durableId="1310328933">
    <w:abstractNumId w:val="34"/>
  </w:num>
  <w:num w:numId="24" w16cid:durableId="1131633728">
    <w:abstractNumId w:val="40"/>
  </w:num>
  <w:num w:numId="25" w16cid:durableId="1478106542">
    <w:abstractNumId w:val="37"/>
  </w:num>
  <w:num w:numId="26" w16cid:durableId="1563829237">
    <w:abstractNumId w:val="22"/>
  </w:num>
  <w:num w:numId="27" w16cid:durableId="853809410">
    <w:abstractNumId w:val="27"/>
  </w:num>
  <w:num w:numId="28" w16cid:durableId="361249304">
    <w:abstractNumId w:val="20"/>
  </w:num>
  <w:num w:numId="29" w16cid:durableId="2091459492">
    <w:abstractNumId w:val="18"/>
  </w:num>
  <w:num w:numId="30" w16cid:durableId="1696076212">
    <w:abstractNumId w:val="36"/>
  </w:num>
  <w:num w:numId="31" w16cid:durableId="1376125370">
    <w:abstractNumId w:val="43"/>
  </w:num>
  <w:num w:numId="32" w16cid:durableId="1076627595">
    <w:abstractNumId w:val="39"/>
  </w:num>
  <w:num w:numId="33" w16cid:durableId="2000965413">
    <w:abstractNumId w:val="15"/>
  </w:num>
  <w:num w:numId="34" w16cid:durableId="82338958">
    <w:abstractNumId w:val="45"/>
  </w:num>
  <w:num w:numId="35" w16cid:durableId="1780368434">
    <w:abstractNumId w:val="1"/>
  </w:num>
  <w:num w:numId="36" w16cid:durableId="433595978">
    <w:abstractNumId w:val="11"/>
  </w:num>
  <w:num w:numId="37" w16cid:durableId="1520587752">
    <w:abstractNumId w:val="46"/>
  </w:num>
  <w:num w:numId="38" w16cid:durableId="1399403333">
    <w:abstractNumId w:val="41"/>
  </w:num>
  <w:num w:numId="39" w16cid:durableId="217984284">
    <w:abstractNumId w:val="19"/>
  </w:num>
  <w:num w:numId="40" w16cid:durableId="1843812780">
    <w:abstractNumId w:val="8"/>
  </w:num>
  <w:num w:numId="41" w16cid:durableId="1176337485">
    <w:abstractNumId w:val="12"/>
  </w:num>
  <w:num w:numId="42" w16cid:durableId="1785030568">
    <w:abstractNumId w:val="32"/>
  </w:num>
  <w:num w:numId="43" w16cid:durableId="1068307353">
    <w:abstractNumId w:val="24"/>
  </w:num>
  <w:num w:numId="44" w16cid:durableId="178354121">
    <w:abstractNumId w:val="17"/>
  </w:num>
  <w:num w:numId="45" w16cid:durableId="151215120">
    <w:abstractNumId w:val="28"/>
  </w:num>
  <w:num w:numId="46" w16cid:durableId="1496646633">
    <w:abstractNumId w:val="5"/>
  </w:num>
  <w:num w:numId="47" w16cid:durableId="1965890133">
    <w:abstractNumId w:val="29"/>
  </w:num>
  <w:num w:numId="48" w16cid:durableId="311719702">
    <w:abstractNumId w:val="4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QFSet/>
  <w:defaultTabStop w:val="14"/>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Q2NDIzNTc1sTA2MDdS0lEKTi0uzszPAykwNKoFAP0q/lgtAAAA"/>
  </w:docVars>
  <w:rsids>
    <w:rsidRoot w:val="00E765D6"/>
    <w:rsid w:val="000008A8"/>
    <w:rsid w:val="00000C97"/>
    <w:rsid w:val="00000EB7"/>
    <w:rsid w:val="00000EBD"/>
    <w:rsid w:val="0000109E"/>
    <w:rsid w:val="00001173"/>
    <w:rsid w:val="0000181C"/>
    <w:rsid w:val="000018CD"/>
    <w:rsid w:val="00001D5C"/>
    <w:rsid w:val="00001D9A"/>
    <w:rsid w:val="000024CA"/>
    <w:rsid w:val="00002707"/>
    <w:rsid w:val="00002AC9"/>
    <w:rsid w:val="00003150"/>
    <w:rsid w:val="0000444B"/>
    <w:rsid w:val="000044E4"/>
    <w:rsid w:val="000045DB"/>
    <w:rsid w:val="00004661"/>
    <w:rsid w:val="000051E0"/>
    <w:rsid w:val="00005800"/>
    <w:rsid w:val="0000598B"/>
    <w:rsid w:val="000059BE"/>
    <w:rsid w:val="00005BF7"/>
    <w:rsid w:val="0000611F"/>
    <w:rsid w:val="0000698B"/>
    <w:rsid w:val="00006AC9"/>
    <w:rsid w:val="00006C04"/>
    <w:rsid w:val="00006C53"/>
    <w:rsid w:val="000070FF"/>
    <w:rsid w:val="000075A5"/>
    <w:rsid w:val="0000777E"/>
    <w:rsid w:val="00007C3C"/>
    <w:rsid w:val="0001027F"/>
    <w:rsid w:val="000104E1"/>
    <w:rsid w:val="000105BF"/>
    <w:rsid w:val="00010689"/>
    <w:rsid w:val="00010AD2"/>
    <w:rsid w:val="00010BDB"/>
    <w:rsid w:val="00010EE9"/>
    <w:rsid w:val="00010EFC"/>
    <w:rsid w:val="00011167"/>
    <w:rsid w:val="00011C50"/>
    <w:rsid w:val="00011E68"/>
    <w:rsid w:val="000120FC"/>
    <w:rsid w:val="00012978"/>
    <w:rsid w:val="00012E1B"/>
    <w:rsid w:val="00012F75"/>
    <w:rsid w:val="0001301E"/>
    <w:rsid w:val="000131AB"/>
    <w:rsid w:val="000132C1"/>
    <w:rsid w:val="00013AEB"/>
    <w:rsid w:val="00014BE5"/>
    <w:rsid w:val="00014C8E"/>
    <w:rsid w:val="0001506F"/>
    <w:rsid w:val="00015534"/>
    <w:rsid w:val="0001562A"/>
    <w:rsid w:val="00015D09"/>
    <w:rsid w:val="0001678C"/>
    <w:rsid w:val="00017297"/>
    <w:rsid w:val="000174A9"/>
    <w:rsid w:val="00017C91"/>
    <w:rsid w:val="00020404"/>
    <w:rsid w:val="00020466"/>
    <w:rsid w:val="00020D14"/>
    <w:rsid w:val="00020E30"/>
    <w:rsid w:val="00020EB9"/>
    <w:rsid w:val="00021616"/>
    <w:rsid w:val="0002171C"/>
    <w:rsid w:val="00021A11"/>
    <w:rsid w:val="00021E38"/>
    <w:rsid w:val="00022114"/>
    <w:rsid w:val="000229ED"/>
    <w:rsid w:val="0002368F"/>
    <w:rsid w:val="0002447D"/>
    <w:rsid w:val="00024965"/>
    <w:rsid w:val="0002564B"/>
    <w:rsid w:val="000256B6"/>
    <w:rsid w:val="00025800"/>
    <w:rsid w:val="000258E8"/>
    <w:rsid w:val="000262F6"/>
    <w:rsid w:val="00026E64"/>
    <w:rsid w:val="000274DD"/>
    <w:rsid w:val="000278BC"/>
    <w:rsid w:val="00027C44"/>
    <w:rsid w:val="00027CDE"/>
    <w:rsid w:val="00027DC6"/>
    <w:rsid w:val="00027E9D"/>
    <w:rsid w:val="00027F7A"/>
    <w:rsid w:val="00030468"/>
    <w:rsid w:val="0003063A"/>
    <w:rsid w:val="000309E1"/>
    <w:rsid w:val="00031E52"/>
    <w:rsid w:val="00032902"/>
    <w:rsid w:val="00032CA6"/>
    <w:rsid w:val="00032F32"/>
    <w:rsid w:val="0003303E"/>
    <w:rsid w:val="000335F8"/>
    <w:rsid w:val="00033645"/>
    <w:rsid w:val="00033998"/>
    <w:rsid w:val="00033E7D"/>
    <w:rsid w:val="00034331"/>
    <w:rsid w:val="00034681"/>
    <w:rsid w:val="00034B26"/>
    <w:rsid w:val="000351E5"/>
    <w:rsid w:val="00035727"/>
    <w:rsid w:val="0003632F"/>
    <w:rsid w:val="000364D0"/>
    <w:rsid w:val="00036616"/>
    <w:rsid w:val="000372D5"/>
    <w:rsid w:val="000379D0"/>
    <w:rsid w:val="00037A09"/>
    <w:rsid w:val="00040199"/>
    <w:rsid w:val="000401DB"/>
    <w:rsid w:val="00040D81"/>
    <w:rsid w:val="000414AE"/>
    <w:rsid w:val="000416DD"/>
    <w:rsid w:val="00041A50"/>
    <w:rsid w:val="00041C41"/>
    <w:rsid w:val="00042551"/>
    <w:rsid w:val="000434C4"/>
    <w:rsid w:val="000439FD"/>
    <w:rsid w:val="00043B6B"/>
    <w:rsid w:val="00043E67"/>
    <w:rsid w:val="00044050"/>
    <w:rsid w:val="0004436D"/>
    <w:rsid w:val="00044564"/>
    <w:rsid w:val="00044570"/>
    <w:rsid w:val="00044763"/>
    <w:rsid w:val="000447A5"/>
    <w:rsid w:val="0004485E"/>
    <w:rsid w:val="00044A6C"/>
    <w:rsid w:val="00044C31"/>
    <w:rsid w:val="00044E4E"/>
    <w:rsid w:val="0004554E"/>
    <w:rsid w:val="000456E3"/>
    <w:rsid w:val="00045757"/>
    <w:rsid w:val="0004575D"/>
    <w:rsid w:val="00046334"/>
    <w:rsid w:val="00046924"/>
    <w:rsid w:val="00046BF3"/>
    <w:rsid w:val="00047966"/>
    <w:rsid w:val="0004797B"/>
    <w:rsid w:val="00047DD0"/>
    <w:rsid w:val="00047F3B"/>
    <w:rsid w:val="0005036B"/>
    <w:rsid w:val="000508CB"/>
    <w:rsid w:val="00050F04"/>
    <w:rsid w:val="00051D69"/>
    <w:rsid w:val="00051D73"/>
    <w:rsid w:val="00052439"/>
    <w:rsid w:val="00052546"/>
    <w:rsid w:val="00052B90"/>
    <w:rsid w:val="00052C50"/>
    <w:rsid w:val="00052CF6"/>
    <w:rsid w:val="0005326C"/>
    <w:rsid w:val="000532B0"/>
    <w:rsid w:val="00053F20"/>
    <w:rsid w:val="00054814"/>
    <w:rsid w:val="000549F6"/>
    <w:rsid w:val="00054B50"/>
    <w:rsid w:val="00054C45"/>
    <w:rsid w:val="000551A5"/>
    <w:rsid w:val="000551B1"/>
    <w:rsid w:val="00055235"/>
    <w:rsid w:val="000553DA"/>
    <w:rsid w:val="00055736"/>
    <w:rsid w:val="00055F1B"/>
    <w:rsid w:val="00056679"/>
    <w:rsid w:val="0005695B"/>
    <w:rsid w:val="00056F06"/>
    <w:rsid w:val="000575D5"/>
    <w:rsid w:val="00057806"/>
    <w:rsid w:val="000601C5"/>
    <w:rsid w:val="000604F0"/>
    <w:rsid w:val="00060555"/>
    <w:rsid w:val="0006157A"/>
    <w:rsid w:val="00063766"/>
    <w:rsid w:val="00063915"/>
    <w:rsid w:val="00063FD5"/>
    <w:rsid w:val="00064042"/>
    <w:rsid w:val="000641CB"/>
    <w:rsid w:val="000643D7"/>
    <w:rsid w:val="00064647"/>
    <w:rsid w:val="00064A66"/>
    <w:rsid w:val="00065460"/>
    <w:rsid w:val="0006579C"/>
    <w:rsid w:val="00065C9E"/>
    <w:rsid w:val="00065D80"/>
    <w:rsid w:val="0006634A"/>
    <w:rsid w:val="000663EB"/>
    <w:rsid w:val="000669D4"/>
    <w:rsid w:val="00066B58"/>
    <w:rsid w:val="0006730B"/>
    <w:rsid w:val="00067AD8"/>
    <w:rsid w:val="00067D01"/>
    <w:rsid w:val="00070B71"/>
    <w:rsid w:val="00071417"/>
    <w:rsid w:val="00071A54"/>
    <w:rsid w:val="00071F1D"/>
    <w:rsid w:val="000724AF"/>
    <w:rsid w:val="00072630"/>
    <w:rsid w:val="0007269B"/>
    <w:rsid w:val="0007361B"/>
    <w:rsid w:val="00073B81"/>
    <w:rsid w:val="00073C46"/>
    <w:rsid w:val="00073DCA"/>
    <w:rsid w:val="00073E1C"/>
    <w:rsid w:val="000740F8"/>
    <w:rsid w:val="0007411A"/>
    <w:rsid w:val="00074678"/>
    <w:rsid w:val="00074856"/>
    <w:rsid w:val="000749AA"/>
    <w:rsid w:val="00074CA4"/>
    <w:rsid w:val="00075025"/>
    <w:rsid w:val="00075179"/>
    <w:rsid w:val="000752C5"/>
    <w:rsid w:val="000758B3"/>
    <w:rsid w:val="000761A2"/>
    <w:rsid w:val="00076897"/>
    <w:rsid w:val="00076FB5"/>
    <w:rsid w:val="0007767F"/>
    <w:rsid w:val="000777A2"/>
    <w:rsid w:val="00077B9B"/>
    <w:rsid w:val="00077D68"/>
    <w:rsid w:val="00077F24"/>
    <w:rsid w:val="000801C4"/>
    <w:rsid w:val="00080A5B"/>
    <w:rsid w:val="000810A4"/>
    <w:rsid w:val="00081135"/>
    <w:rsid w:val="00081A82"/>
    <w:rsid w:val="00081B33"/>
    <w:rsid w:val="000829CF"/>
    <w:rsid w:val="00082A61"/>
    <w:rsid w:val="000836F2"/>
    <w:rsid w:val="000837F2"/>
    <w:rsid w:val="000843AA"/>
    <w:rsid w:val="000843B3"/>
    <w:rsid w:val="00084431"/>
    <w:rsid w:val="000844E1"/>
    <w:rsid w:val="00085AEF"/>
    <w:rsid w:val="0008608E"/>
    <w:rsid w:val="000861E4"/>
    <w:rsid w:val="000867DE"/>
    <w:rsid w:val="000868FD"/>
    <w:rsid w:val="00086A54"/>
    <w:rsid w:val="00087799"/>
    <w:rsid w:val="00087B84"/>
    <w:rsid w:val="000904B9"/>
    <w:rsid w:val="00090F48"/>
    <w:rsid w:val="00090F6B"/>
    <w:rsid w:val="000918CF"/>
    <w:rsid w:val="00092170"/>
    <w:rsid w:val="000923BF"/>
    <w:rsid w:val="00092755"/>
    <w:rsid w:val="00092B3A"/>
    <w:rsid w:val="00092F53"/>
    <w:rsid w:val="00093D63"/>
    <w:rsid w:val="000947D5"/>
    <w:rsid w:val="000949DB"/>
    <w:rsid w:val="00094B8C"/>
    <w:rsid w:val="000951AB"/>
    <w:rsid w:val="000954EF"/>
    <w:rsid w:val="00096567"/>
    <w:rsid w:val="00096AC6"/>
    <w:rsid w:val="00096ED8"/>
    <w:rsid w:val="00097129"/>
    <w:rsid w:val="00097206"/>
    <w:rsid w:val="00097CEF"/>
    <w:rsid w:val="00097DB3"/>
    <w:rsid w:val="00097EE7"/>
    <w:rsid w:val="000A021A"/>
    <w:rsid w:val="000A0249"/>
    <w:rsid w:val="000A05D5"/>
    <w:rsid w:val="000A078D"/>
    <w:rsid w:val="000A2451"/>
    <w:rsid w:val="000A2591"/>
    <w:rsid w:val="000A26A3"/>
    <w:rsid w:val="000A30E9"/>
    <w:rsid w:val="000A30F2"/>
    <w:rsid w:val="000A3A2F"/>
    <w:rsid w:val="000A3A6E"/>
    <w:rsid w:val="000A3BC5"/>
    <w:rsid w:val="000A3C5B"/>
    <w:rsid w:val="000A3C66"/>
    <w:rsid w:val="000A49B5"/>
    <w:rsid w:val="000A509C"/>
    <w:rsid w:val="000A5242"/>
    <w:rsid w:val="000A5832"/>
    <w:rsid w:val="000A5A5A"/>
    <w:rsid w:val="000A5BE4"/>
    <w:rsid w:val="000A5E6A"/>
    <w:rsid w:val="000A6A1E"/>
    <w:rsid w:val="000A73D4"/>
    <w:rsid w:val="000A7844"/>
    <w:rsid w:val="000B0495"/>
    <w:rsid w:val="000B088A"/>
    <w:rsid w:val="000B0A88"/>
    <w:rsid w:val="000B0B78"/>
    <w:rsid w:val="000B0FFE"/>
    <w:rsid w:val="000B11DD"/>
    <w:rsid w:val="000B1AE3"/>
    <w:rsid w:val="000B21BB"/>
    <w:rsid w:val="000B25BF"/>
    <w:rsid w:val="000B2E0B"/>
    <w:rsid w:val="000B30B5"/>
    <w:rsid w:val="000B33F9"/>
    <w:rsid w:val="000B3863"/>
    <w:rsid w:val="000B3C59"/>
    <w:rsid w:val="000B3DCE"/>
    <w:rsid w:val="000B3F2A"/>
    <w:rsid w:val="000B40D8"/>
    <w:rsid w:val="000B4217"/>
    <w:rsid w:val="000B44E6"/>
    <w:rsid w:val="000B46E4"/>
    <w:rsid w:val="000B48B1"/>
    <w:rsid w:val="000B4C07"/>
    <w:rsid w:val="000B4C72"/>
    <w:rsid w:val="000B5364"/>
    <w:rsid w:val="000B5A7E"/>
    <w:rsid w:val="000B61B1"/>
    <w:rsid w:val="000B6846"/>
    <w:rsid w:val="000B6A3A"/>
    <w:rsid w:val="000B6B6E"/>
    <w:rsid w:val="000B73DA"/>
    <w:rsid w:val="000B73F8"/>
    <w:rsid w:val="000B784F"/>
    <w:rsid w:val="000B7CA7"/>
    <w:rsid w:val="000B7DB4"/>
    <w:rsid w:val="000C06E3"/>
    <w:rsid w:val="000C085B"/>
    <w:rsid w:val="000C0A5C"/>
    <w:rsid w:val="000C0B37"/>
    <w:rsid w:val="000C0D8A"/>
    <w:rsid w:val="000C11F9"/>
    <w:rsid w:val="000C1224"/>
    <w:rsid w:val="000C1C4E"/>
    <w:rsid w:val="000C22B5"/>
    <w:rsid w:val="000C2315"/>
    <w:rsid w:val="000C2988"/>
    <w:rsid w:val="000C2A7A"/>
    <w:rsid w:val="000C2C56"/>
    <w:rsid w:val="000C2F9E"/>
    <w:rsid w:val="000C2FF3"/>
    <w:rsid w:val="000C37B0"/>
    <w:rsid w:val="000C3A10"/>
    <w:rsid w:val="000C3BE0"/>
    <w:rsid w:val="000C3D5E"/>
    <w:rsid w:val="000C44C9"/>
    <w:rsid w:val="000C4D12"/>
    <w:rsid w:val="000C4DAD"/>
    <w:rsid w:val="000C4F17"/>
    <w:rsid w:val="000C52D0"/>
    <w:rsid w:val="000C5599"/>
    <w:rsid w:val="000C56D6"/>
    <w:rsid w:val="000C5767"/>
    <w:rsid w:val="000C5972"/>
    <w:rsid w:val="000C5A9F"/>
    <w:rsid w:val="000C5C02"/>
    <w:rsid w:val="000C5CD5"/>
    <w:rsid w:val="000C644E"/>
    <w:rsid w:val="000C6567"/>
    <w:rsid w:val="000C675F"/>
    <w:rsid w:val="000C69FB"/>
    <w:rsid w:val="000C6B57"/>
    <w:rsid w:val="000C6EAB"/>
    <w:rsid w:val="000C7401"/>
    <w:rsid w:val="000C75AE"/>
    <w:rsid w:val="000C7778"/>
    <w:rsid w:val="000D0272"/>
    <w:rsid w:val="000D035B"/>
    <w:rsid w:val="000D0563"/>
    <w:rsid w:val="000D0599"/>
    <w:rsid w:val="000D08D8"/>
    <w:rsid w:val="000D0A1B"/>
    <w:rsid w:val="000D1617"/>
    <w:rsid w:val="000D1B48"/>
    <w:rsid w:val="000D1BC0"/>
    <w:rsid w:val="000D1BFF"/>
    <w:rsid w:val="000D1D0A"/>
    <w:rsid w:val="000D1E2D"/>
    <w:rsid w:val="000D1F38"/>
    <w:rsid w:val="000D22F5"/>
    <w:rsid w:val="000D24E4"/>
    <w:rsid w:val="000D25FF"/>
    <w:rsid w:val="000D28E1"/>
    <w:rsid w:val="000D2B78"/>
    <w:rsid w:val="000D2D86"/>
    <w:rsid w:val="000D300B"/>
    <w:rsid w:val="000D31BC"/>
    <w:rsid w:val="000D3220"/>
    <w:rsid w:val="000D32B6"/>
    <w:rsid w:val="000D3BB0"/>
    <w:rsid w:val="000D4236"/>
    <w:rsid w:val="000D425A"/>
    <w:rsid w:val="000D4A73"/>
    <w:rsid w:val="000D4E23"/>
    <w:rsid w:val="000D4E8D"/>
    <w:rsid w:val="000D526C"/>
    <w:rsid w:val="000D57B0"/>
    <w:rsid w:val="000D57B1"/>
    <w:rsid w:val="000D59F9"/>
    <w:rsid w:val="000D5C28"/>
    <w:rsid w:val="000D5D50"/>
    <w:rsid w:val="000D5E48"/>
    <w:rsid w:val="000D6062"/>
    <w:rsid w:val="000D62B4"/>
    <w:rsid w:val="000D6312"/>
    <w:rsid w:val="000D6C8C"/>
    <w:rsid w:val="000D7922"/>
    <w:rsid w:val="000D7C83"/>
    <w:rsid w:val="000E0260"/>
    <w:rsid w:val="000E0699"/>
    <w:rsid w:val="000E0AC5"/>
    <w:rsid w:val="000E174A"/>
    <w:rsid w:val="000E2109"/>
    <w:rsid w:val="000E2777"/>
    <w:rsid w:val="000E2A34"/>
    <w:rsid w:val="000E2CE1"/>
    <w:rsid w:val="000E320E"/>
    <w:rsid w:val="000E397F"/>
    <w:rsid w:val="000E4431"/>
    <w:rsid w:val="000E5305"/>
    <w:rsid w:val="000E54E7"/>
    <w:rsid w:val="000E5AFA"/>
    <w:rsid w:val="000E65B9"/>
    <w:rsid w:val="000E677C"/>
    <w:rsid w:val="000E6A22"/>
    <w:rsid w:val="000E6A37"/>
    <w:rsid w:val="000E6BBB"/>
    <w:rsid w:val="000E6C93"/>
    <w:rsid w:val="000E746A"/>
    <w:rsid w:val="000E79D1"/>
    <w:rsid w:val="000F00FF"/>
    <w:rsid w:val="000F0DF1"/>
    <w:rsid w:val="000F1090"/>
    <w:rsid w:val="000F1476"/>
    <w:rsid w:val="000F17F3"/>
    <w:rsid w:val="000F1CD6"/>
    <w:rsid w:val="000F20A4"/>
    <w:rsid w:val="000F2E14"/>
    <w:rsid w:val="000F31AA"/>
    <w:rsid w:val="000F3259"/>
    <w:rsid w:val="000F3A43"/>
    <w:rsid w:val="000F3A53"/>
    <w:rsid w:val="000F4166"/>
    <w:rsid w:val="000F4F47"/>
    <w:rsid w:val="000F50FC"/>
    <w:rsid w:val="000F523F"/>
    <w:rsid w:val="000F59D2"/>
    <w:rsid w:val="000F5DA3"/>
    <w:rsid w:val="000F5F41"/>
    <w:rsid w:val="000F633C"/>
    <w:rsid w:val="0010003D"/>
    <w:rsid w:val="00100138"/>
    <w:rsid w:val="0010025B"/>
    <w:rsid w:val="0010030A"/>
    <w:rsid w:val="001007EF"/>
    <w:rsid w:val="00100B13"/>
    <w:rsid w:val="00100E62"/>
    <w:rsid w:val="00101019"/>
    <w:rsid w:val="001011F0"/>
    <w:rsid w:val="001013B1"/>
    <w:rsid w:val="0010144E"/>
    <w:rsid w:val="001016DB"/>
    <w:rsid w:val="0010245D"/>
    <w:rsid w:val="00102804"/>
    <w:rsid w:val="00102C50"/>
    <w:rsid w:val="00103082"/>
    <w:rsid w:val="00103525"/>
    <w:rsid w:val="00103CF6"/>
    <w:rsid w:val="00104367"/>
    <w:rsid w:val="00104C3E"/>
    <w:rsid w:val="0010527A"/>
    <w:rsid w:val="00105CAA"/>
    <w:rsid w:val="00105FBB"/>
    <w:rsid w:val="001064DD"/>
    <w:rsid w:val="00106BDE"/>
    <w:rsid w:val="00106F0F"/>
    <w:rsid w:val="00106F11"/>
    <w:rsid w:val="00107445"/>
    <w:rsid w:val="00107710"/>
    <w:rsid w:val="00107A34"/>
    <w:rsid w:val="00107A38"/>
    <w:rsid w:val="00107C0D"/>
    <w:rsid w:val="00107EA3"/>
    <w:rsid w:val="001100B8"/>
    <w:rsid w:val="00110115"/>
    <w:rsid w:val="00110305"/>
    <w:rsid w:val="00110372"/>
    <w:rsid w:val="001106BC"/>
    <w:rsid w:val="00110B61"/>
    <w:rsid w:val="00110DD1"/>
    <w:rsid w:val="001118C1"/>
    <w:rsid w:val="001118E0"/>
    <w:rsid w:val="00111A07"/>
    <w:rsid w:val="00111C45"/>
    <w:rsid w:val="00111FB6"/>
    <w:rsid w:val="0011246E"/>
    <w:rsid w:val="00112BB8"/>
    <w:rsid w:val="00112E1E"/>
    <w:rsid w:val="001136E5"/>
    <w:rsid w:val="00113871"/>
    <w:rsid w:val="00113F21"/>
    <w:rsid w:val="00113F4A"/>
    <w:rsid w:val="00114542"/>
    <w:rsid w:val="00114815"/>
    <w:rsid w:val="00114822"/>
    <w:rsid w:val="00114E60"/>
    <w:rsid w:val="00115408"/>
    <w:rsid w:val="00115948"/>
    <w:rsid w:val="00115966"/>
    <w:rsid w:val="001159CC"/>
    <w:rsid w:val="001160FB"/>
    <w:rsid w:val="0011615E"/>
    <w:rsid w:val="0011618B"/>
    <w:rsid w:val="00116442"/>
    <w:rsid w:val="001164EC"/>
    <w:rsid w:val="00116572"/>
    <w:rsid w:val="0011762D"/>
    <w:rsid w:val="0012036B"/>
    <w:rsid w:val="0012156B"/>
    <w:rsid w:val="00121A44"/>
    <w:rsid w:val="00122014"/>
    <w:rsid w:val="001224BE"/>
    <w:rsid w:val="0012258F"/>
    <w:rsid w:val="001227A8"/>
    <w:rsid w:val="00122813"/>
    <w:rsid w:val="0012282F"/>
    <w:rsid w:val="00122A74"/>
    <w:rsid w:val="00122A85"/>
    <w:rsid w:val="00122B41"/>
    <w:rsid w:val="00124B3A"/>
    <w:rsid w:val="00125033"/>
    <w:rsid w:val="001252BE"/>
    <w:rsid w:val="001253D8"/>
    <w:rsid w:val="0012546A"/>
    <w:rsid w:val="00125735"/>
    <w:rsid w:val="00125DA2"/>
    <w:rsid w:val="00125F2E"/>
    <w:rsid w:val="0012702A"/>
    <w:rsid w:val="00127239"/>
    <w:rsid w:val="0012784D"/>
    <w:rsid w:val="001278E1"/>
    <w:rsid w:val="00127A3B"/>
    <w:rsid w:val="00127FDC"/>
    <w:rsid w:val="00130A67"/>
    <w:rsid w:val="00130D0E"/>
    <w:rsid w:val="001321A5"/>
    <w:rsid w:val="0013256B"/>
    <w:rsid w:val="001325A2"/>
    <w:rsid w:val="00132853"/>
    <w:rsid w:val="00132B0D"/>
    <w:rsid w:val="001331AA"/>
    <w:rsid w:val="00133A13"/>
    <w:rsid w:val="00133C5C"/>
    <w:rsid w:val="00133DE5"/>
    <w:rsid w:val="001340D5"/>
    <w:rsid w:val="00134A58"/>
    <w:rsid w:val="00134BE3"/>
    <w:rsid w:val="00134D1F"/>
    <w:rsid w:val="00134D9F"/>
    <w:rsid w:val="00134DD3"/>
    <w:rsid w:val="00135071"/>
    <w:rsid w:val="00135B3A"/>
    <w:rsid w:val="00136022"/>
    <w:rsid w:val="0013604B"/>
    <w:rsid w:val="00136336"/>
    <w:rsid w:val="001364E2"/>
    <w:rsid w:val="0013652F"/>
    <w:rsid w:val="00136730"/>
    <w:rsid w:val="001368D0"/>
    <w:rsid w:val="001369B9"/>
    <w:rsid w:val="00136BD2"/>
    <w:rsid w:val="00136D30"/>
    <w:rsid w:val="00137ACE"/>
    <w:rsid w:val="001401EC"/>
    <w:rsid w:val="00140C09"/>
    <w:rsid w:val="0014130A"/>
    <w:rsid w:val="00141E01"/>
    <w:rsid w:val="00141F2E"/>
    <w:rsid w:val="0014257A"/>
    <w:rsid w:val="00142B1D"/>
    <w:rsid w:val="00142C43"/>
    <w:rsid w:val="00142C52"/>
    <w:rsid w:val="00142D46"/>
    <w:rsid w:val="00142FD0"/>
    <w:rsid w:val="00143492"/>
    <w:rsid w:val="001436C1"/>
    <w:rsid w:val="00143D91"/>
    <w:rsid w:val="00143DEC"/>
    <w:rsid w:val="00144458"/>
    <w:rsid w:val="001448A4"/>
    <w:rsid w:val="00144E24"/>
    <w:rsid w:val="00145597"/>
    <w:rsid w:val="00145BC0"/>
    <w:rsid w:val="00145BC1"/>
    <w:rsid w:val="00145D60"/>
    <w:rsid w:val="00145F0A"/>
    <w:rsid w:val="00146044"/>
    <w:rsid w:val="001462AE"/>
    <w:rsid w:val="001472EA"/>
    <w:rsid w:val="0014744B"/>
    <w:rsid w:val="00147617"/>
    <w:rsid w:val="00147BB5"/>
    <w:rsid w:val="0014A4FB"/>
    <w:rsid w:val="001500E4"/>
    <w:rsid w:val="00150566"/>
    <w:rsid w:val="001508A5"/>
    <w:rsid w:val="00150C40"/>
    <w:rsid w:val="001510C2"/>
    <w:rsid w:val="001511E9"/>
    <w:rsid w:val="00151216"/>
    <w:rsid w:val="001515B3"/>
    <w:rsid w:val="00151D67"/>
    <w:rsid w:val="00152DBC"/>
    <w:rsid w:val="00152F50"/>
    <w:rsid w:val="001536C6"/>
    <w:rsid w:val="00153EE2"/>
    <w:rsid w:val="00154064"/>
    <w:rsid w:val="00154072"/>
    <w:rsid w:val="00154B2A"/>
    <w:rsid w:val="00154D41"/>
    <w:rsid w:val="0015503C"/>
    <w:rsid w:val="00155532"/>
    <w:rsid w:val="0015578E"/>
    <w:rsid w:val="00155972"/>
    <w:rsid w:val="00155C2B"/>
    <w:rsid w:val="00156235"/>
    <w:rsid w:val="00156589"/>
    <w:rsid w:val="001566D6"/>
    <w:rsid w:val="0015696B"/>
    <w:rsid w:val="00156EF9"/>
    <w:rsid w:val="001570B8"/>
    <w:rsid w:val="00157261"/>
    <w:rsid w:val="00157779"/>
    <w:rsid w:val="0015788F"/>
    <w:rsid w:val="001579D0"/>
    <w:rsid w:val="00160491"/>
    <w:rsid w:val="001606A8"/>
    <w:rsid w:val="001606EA"/>
    <w:rsid w:val="001606EB"/>
    <w:rsid w:val="00160C06"/>
    <w:rsid w:val="00160DE1"/>
    <w:rsid w:val="00161060"/>
    <w:rsid w:val="001613C8"/>
    <w:rsid w:val="00161837"/>
    <w:rsid w:val="00161D71"/>
    <w:rsid w:val="00161E56"/>
    <w:rsid w:val="00162609"/>
    <w:rsid w:val="00162CC6"/>
    <w:rsid w:val="00162F75"/>
    <w:rsid w:val="0016482B"/>
    <w:rsid w:val="00164E03"/>
    <w:rsid w:val="00164E10"/>
    <w:rsid w:val="00164EA8"/>
    <w:rsid w:val="001650F5"/>
    <w:rsid w:val="00165632"/>
    <w:rsid w:val="0016566B"/>
    <w:rsid w:val="00165799"/>
    <w:rsid w:val="00165DF6"/>
    <w:rsid w:val="0016631B"/>
    <w:rsid w:val="00166AB4"/>
    <w:rsid w:val="00166BA9"/>
    <w:rsid w:val="001679D8"/>
    <w:rsid w:val="00167DA0"/>
    <w:rsid w:val="00170638"/>
    <w:rsid w:val="001707A8"/>
    <w:rsid w:val="00170B13"/>
    <w:rsid w:val="00170CB9"/>
    <w:rsid w:val="00170E52"/>
    <w:rsid w:val="00170EB7"/>
    <w:rsid w:val="00171544"/>
    <w:rsid w:val="00171670"/>
    <w:rsid w:val="00171680"/>
    <w:rsid w:val="00171A7A"/>
    <w:rsid w:val="00171C07"/>
    <w:rsid w:val="0017231D"/>
    <w:rsid w:val="00172CC8"/>
    <w:rsid w:val="00172DBD"/>
    <w:rsid w:val="001731FD"/>
    <w:rsid w:val="0017361D"/>
    <w:rsid w:val="0017378A"/>
    <w:rsid w:val="00173DB7"/>
    <w:rsid w:val="00174049"/>
    <w:rsid w:val="0017547C"/>
    <w:rsid w:val="001762A3"/>
    <w:rsid w:val="001766D0"/>
    <w:rsid w:val="0017682C"/>
    <w:rsid w:val="001769E7"/>
    <w:rsid w:val="00176A18"/>
    <w:rsid w:val="00176A59"/>
    <w:rsid w:val="00177125"/>
    <w:rsid w:val="00177241"/>
    <w:rsid w:val="001801F4"/>
    <w:rsid w:val="0018065F"/>
    <w:rsid w:val="00180CA2"/>
    <w:rsid w:val="001814BE"/>
    <w:rsid w:val="00181E22"/>
    <w:rsid w:val="0018224B"/>
    <w:rsid w:val="00182A5B"/>
    <w:rsid w:val="00182CEA"/>
    <w:rsid w:val="00182F04"/>
    <w:rsid w:val="00182FDA"/>
    <w:rsid w:val="001830D9"/>
    <w:rsid w:val="00183181"/>
    <w:rsid w:val="00183337"/>
    <w:rsid w:val="001833B8"/>
    <w:rsid w:val="00183435"/>
    <w:rsid w:val="00183513"/>
    <w:rsid w:val="001836BF"/>
    <w:rsid w:val="00183AEB"/>
    <w:rsid w:val="00183AF3"/>
    <w:rsid w:val="00183C5F"/>
    <w:rsid w:val="001843E7"/>
    <w:rsid w:val="001845F9"/>
    <w:rsid w:val="00184D00"/>
    <w:rsid w:val="00185113"/>
    <w:rsid w:val="0018522A"/>
    <w:rsid w:val="00185744"/>
    <w:rsid w:val="001859CE"/>
    <w:rsid w:val="00185C7F"/>
    <w:rsid w:val="00185EA5"/>
    <w:rsid w:val="001864E5"/>
    <w:rsid w:val="00187E3A"/>
    <w:rsid w:val="00187F68"/>
    <w:rsid w:val="00190889"/>
    <w:rsid w:val="00190F27"/>
    <w:rsid w:val="00191780"/>
    <w:rsid w:val="00191B7E"/>
    <w:rsid w:val="00191C09"/>
    <w:rsid w:val="00191F3B"/>
    <w:rsid w:val="00192645"/>
    <w:rsid w:val="00192A41"/>
    <w:rsid w:val="001930E6"/>
    <w:rsid w:val="0019315E"/>
    <w:rsid w:val="001947D6"/>
    <w:rsid w:val="00194FA2"/>
    <w:rsid w:val="001950BB"/>
    <w:rsid w:val="001954CE"/>
    <w:rsid w:val="00195A21"/>
    <w:rsid w:val="00195B62"/>
    <w:rsid w:val="00195CEB"/>
    <w:rsid w:val="00196B36"/>
    <w:rsid w:val="00196DAA"/>
    <w:rsid w:val="00197450"/>
    <w:rsid w:val="00197658"/>
    <w:rsid w:val="00197716"/>
    <w:rsid w:val="0019788E"/>
    <w:rsid w:val="001978DA"/>
    <w:rsid w:val="00197D2B"/>
    <w:rsid w:val="00197ECC"/>
    <w:rsid w:val="00197FDF"/>
    <w:rsid w:val="001A0C0E"/>
    <w:rsid w:val="001A0C92"/>
    <w:rsid w:val="001A0EE1"/>
    <w:rsid w:val="001A1018"/>
    <w:rsid w:val="001A1065"/>
    <w:rsid w:val="001A1090"/>
    <w:rsid w:val="001A133E"/>
    <w:rsid w:val="001A1979"/>
    <w:rsid w:val="001A1D43"/>
    <w:rsid w:val="001A2A4D"/>
    <w:rsid w:val="001A2C5A"/>
    <w:rsid w:val="001A2D13"/>
    <w:rsid w:val="001A3267"/>
    <w:rsid w:val="001A3D6E"/>
    <w:rsid w:val="001A411C"/>
    <w:rsid w:val="001A4382"/>
    <w:rsid w:val="001A49F9"/>
    <w:rsid w:val="001A4A23"/>
    <w:rsid w:val="001A4A47"/>
    <w:rsid w:val="001A4C84"/>
    <w:rsid w:val="001A4E53"/>
    <w:rsid w:val="001A536E"/>
    <w:rsid w:val="001A58EF"/>
    <w:rsid w:val="001A5EB8"/>
    <w:rsid w:val="001A6944"/>
    <w:rsid w:val="001A74DB"/>
    <w:rsid w:val="001A75AC"/>
    <w:rsid w:val="001A771C"/>
    <w:rsid w:val="001B054B"/>
    <w:rsid w:val="001B064A"/>
    <w:rsid w:val="001B08F9"/>
    <w:rsid w:val="001B1D31"/>
    <w:rsid w:val="001B1DCE"/>
    <w:rsid w:val="001B1E9D"/>
    <w:rsid w:val="001B2161"/>
    <w:rsid w:val="001B21DB"/>
    <w:rsid w:val="001B2879"/>
    <w:rsid w:val="001B2E2F"/>
    <w:rsid w:val="001B30C4"/>
    <w:rsid w:val="001B34B1"/>
    <w:rsid w:val="001B3755"/>
    <w:rsid w:val="001B3C24"/>
    <w:rsid w:val="001B4017"/>
    <w:rsid w:val="001B43FB"/>
    <w:rsid w:val="001B455D"/>
    <w:rsid w:val="001B49AC"/>
    <w:rsid w:val="001B4A02"/>
    <w:rsid w:val="001B4E28"/>
    <w:rsid w:val="001B5360"/>
    <w:rsid w:val="001B6005"/>
    <w:rsid w:val="001B6731"/>
    <w:rsid w:val="001B7015"/>
    <w:rsid w:val="001B7663"/>
    <w:rsid w:val="001B7708"/>
    <w:rsid w:val="001B7756"/>
    <w:rsid w:val="001B79F7"/>
    <w:rsid w:val="001B7FBA"/>
    <w:rsid w:val="001C0267"/>
    <w:rsid w:val="001C02E8"/>
    <w:rsid w:val="001C0E24"/>
    <w:rsid w:val="001C12F0"/>
    <w:rsid w:val="001C1616"/>
    <w:rsid w:val="001C1C84"/>
    <w:rsid w:val="001C2834"/>
    <w:rsid w:val="001C2AE9"/>
    <w:rsid w:val="001C2B95"/>
    <w:rsid w:val="001C2FC4"/>
    <w:rsid w:val="001C3195"/>
    <w:rsid w:val="001C3300"/>
    <w:rsid w:val="001C34B8"/>
    <w:rsid w:val="001C36E2"/>
    <w:rsid w:val="001C374F"/>
    <w:rsid w:val="001C38B3"/>
    <w:rsid w:val="001C40B7"/>
    <w:rsid w:val="001C45F3"/>
    <w:rsid w:val="001C4C10"/>
    <w:rsid w:val="001C523D"/>
    <w:rsid w:val="001C5408"/>
    <w:rsid w:val="001C5774"/>
    <w:rsid w:val="001C6651"/>
    <w:rsid w:val="001C6984"/>
    <w:rsid w:val="001C75F5"/>
    <w:rsid w:val="001C7776"/>
    <w:rsid w:val="001C7D9E"/>
    <w:rsid w:val="001D0031"/>
    <w:rsid w:val="001D013F"/>
    <w:rsid w:val="001D01D1"/>
    <w:rsid w:val="001D0EBD"/>
    <w:rsid w:val="001D10DB"/>
    <w:rsid w:val="001D15ED"/>
    <w:rsid w:val="001D1B81"/>
    <w:rsid w:val="001D1CE6"/>
    <w:rsid w:val="001D1E05"/>
    <w:rsid w:val="001D2538"/>
    <w:rsid w:val="001D264B"/>
    <w:rsid w:val="001D2695"/>
    <w:rsid w:val="001D284B"/>
    <w:rsid w:val="001D2B1C"/>
    <w:rsid w:val="001D2BC0"/>
    <w:rsid w:val="001D311C"/>
    <w:rsid w:val="001D31C6"/>
    <w:rsid w:val="001D3459"/>
    <w:rsid w:val="001D3469"/>
    <w:rsid w:val="001D34D6"/>
    <w:rsid w:val="001D368F"/>
    <w:rsid w:val="001D3C79"/>
    <w:rsid w:val="001D41EC"/>
    <w:rsid w:val="001D5657"/>
    <w:rsid w:val="001D579D"/>
    <w:rsid w:val="001D5875"/>
    <w:rsid w:val="001D5A02"/>
    <w:rsid w:val="001D5C51"/>
    <w:rsid w:val="001D6165"/>
    <w:rsid w:val="001D6A0B"/>
    <w:rsid w:val="001D6DD5"/>
    <w:rsid w:val="001D78D9"/>
    <w:rsid w:val="001D7BCF"/>
    <w:rsid w:val="001D7BF7"/>
    <w:rsid w:val="001D7D83"/>
    <w:rsid w:val="001D7D92"/>
    <w:rsid w:val="001E0053"/>
    <w:rsid w:val="001E0E93"/>
    <w:rsid w:val="001E0EDB"/>
    <w:rsid w:val="001E11FB"/>
    <w:rsid w:val="001E1215"/>
    <w:rsid w:val="001E15DD"/>
    <w:rsid w:val="001E1CA6"/>
    <w:rsid w:val="001E1ECD"/>
    <w:rsid w:val="001E2331"/>
    <w:rsid w:val="001E29ED"/>
    <w:rsid w:val="001E2A48"/>
    <w:rsid w:val="001E2CB6"/>
    <w:rsid w:val="001E2DC9"/>
    <w:rsid w:val="001E31F3"/>
    <w:rsid w:val="001E36C8"/>
    <w:rsid w:val="001E40B0"/>
    <w:rsid w:val="001E40BB"/>
    <w:rsid w:val="001E4388"/>
    <w:rsid w:val="001E43A2"/>
    <w:rsid w:val="001E47A5"/>
    <w:rsid w:val="001E47AA"/>
    <w:rsid w:val="001E4E38"/>
    <w:rsid w:val="001E4FB8"/>
    <w:rsid w:val="001E54B9"/>
    <w:rsid w:val="001E58F5"/>
    <w:rsid w:val="001E5A9A"/>
    <w:rsid w:val="001E5C49"/>
    <w:rsid w:val="001E5F0E"/>
    <w:rsid w:val="001E6332"/>
    <w:rsid w:val="001E63BD"/>
    <w:rsid w:val="001E6B13"/>
    <w:rsid w:val="001E6B20"/>
    <w:rsid w:val="001E7688"/>
    <w:rsid w:val="001E7C36"/>
    <w:rsid w:val="001E7FEF"/>
    <w:rsid w:val="001F0250"/>
    <w:rsid w:val="001F07EE"/>
    <w:rsid w:val="001F1339"/>
    <w:rsid w:val="001F1E27"/>
    <w:rsid w:val="001F2DFF"/>
    <w:rsid w:val="001F315C"/>
    <w:rsid w:val="001F3198"/>
    <w:rsid w:val="001F3682"/>
    <w:rsid w:val="001F3704"/>
    <w:rsid w:val="001F3A0D"/>
    <w:rsid w:val="001F3D21"/>
    <w:rsid w:val="001F3DD0"/>
    <w:rsid w:val="001F3E2F"/>
    <w:rsid w:val="001F4052"/>
    <w:rsid w:val="001F453A"/>
    <w:rsid w:val="001F4D7C"/>
    <w:rsid w:val="001F4F2F"/>
    <w:rsid w:val="001F4FA2"/>
    <w:rsid w:val="001F5719"/>
    <w:rsid w:val="001F5749"/>
    <w:rsid w:val="001F5D17"/>
    <w:rsid w:val="001F5F6B"/>
    <w:rsid w:val="001F6B83"/>
    <w:rsid w:val="001F6BB3"/>
    <w:rsid w:val="001F6D14"/>
    <w:rsid w:val="001F6E42"/>
    <w:rsid w:val="001F7216"/>
    <w:rsid w:val="001F7343"/>
    <w:rsid w:val="001F7C98"/>
    <w:rsid w:val="00200572"/>
    <w:rsid w:val="00201073"/>
    <w:rsid w:val="00201AF3"/>
    <w:rsid w:val="00201F59"/>
    <w:rsid w:val="00202691"/>
    <w:rsid w:val="00202BC8"/>
    <w:rsid w:val="002031F9"/>
    <w:rsid w:val="00203222"/>
    <w:rsid w:val="00203289"/>
    <w:rsid w:val="0020383F"/>
    <w:rsid w:val="00203B2E"/>
    <w:rsid w:val="00203BF8"/>
    <w:rsid w:val="00203DCE"/>
    <w:rsid w:val="002040B8"/>
    <w:rsid w:val="0020415C"/>
    <w:rsid w:val="002047DB"/>
    <w:rsid w:val="002047DE"/>
    <w:rsid w:val="0020489E"/>
    <w:rsid w:val="00204C58"/>
    <w:rsid w:val="0020500C"/>
    <w:rsid w:val="00205767"/>
    <w:rsid w:val="002057C7"/>
    <w:rsid w:val="00205BD7"/>
    <w:rsid w:val="00205E7F"/>
    <w:rsid w:val="002067F5"/>
    <w:rsid w:val="00206E96"/>
    <w:rsid w:val="00207235"/>
    <w:rsid w:val="00207D61"/>
    <w:rsid w:val="00207E65"/>
    <w:rsid w:val="00210029"/>
    <w:rsid w:val="002109FC"/>
    <w:rsid w:val="00210C58"/>
    <w:rsid w:val="002114FF"/>
    <w:rsid w:val="0021194E"/>
    <w:rsid w:val="00211C14"/>
    <w:rsid w:val="002124DA"/>
    <w:rsid w:val="00212664"/>
    <w:rsid w:val="00212C38"/>
    <w:rsid w:val="00212C9A"/>
    <w:rsid w:val="00213352"/>
    <w:rsid w:val="00213373"/>
    <w:rsid w:val="0021347F"/>
    <w:rsid w:val="00213590"/>
    <w:rsid w:val="002139A4"/>
    <w:rsid w:val="00213DBE"/>
    <w:rsid w:val="00213E22"/>
    <w:rsid w:val="002140E2"/>
    <w:rsid w:val="002145F7"/>
    <w:rsid w:val="00214AD8"/>
    <w:rsid w:val="0021530E"/>
    <w:rsid w:val="00215547"/>
    <w:rsid w:val="00215CCD"/>
    <w:rsid w:val="00215D41"/>
    <w:rsid w:val="00216B5E"/>
    <w:rsid w:val="00216E5F"/>
    <w:rsid w:val="0021702B"/>
    <w:rsid w:val="00217307"/>
    <w:rsid w:val="00217803"/>
    <w:rsid w:val="00217D88"/>
    <w:rsid w:val="0022001A"/>
    <w:rsid w:val="00220487"/>
    <w:rsid w:val="00220A74"/>
    <w:rsid w:val="00220ED5"/>
    <w:rsid w:val="0022100E"/>
    <w:rsid w:val="00221055"/>
    <w:rsid w:val="00222702"/>
    <w:rsid w:val="00222AF2"/>
    <w:rsid w:val="002235C9"/>
    <w:rsid w:val="00223A29"/>
    <w:rsid w:val="00223DD0"/>
    <w:rsid w:val="00223E83"/>
    <w:rsid w:val="0022420F"/>
    <w:rsid w:val="002242B4"/>
    <w:rsid w:val="00224362"/>
    <w:rsid w:val="0022550E"/>
    <w:rsid w:val="0022558E"/>
    <w:rsid w:val="00226880"/>
    <w:rsid w:val="0022774D"/>
    <w:rsid w:val="00227803"/>
    <w:rsid w:val="00230899"/>
    <w:rsid w:val="00230A3B"/>
    <w:rsid w:val="00230F74"/>
    <w:rsid w:val="00231011"/>
    <w:rsid w:val="00231149"/>
    <w:rsid w:val="00231859"/>
    <w:rsid w:val="002323EF"/>
    <w:rsid w:val="0023274F"/>
    <w:rsid w:val="00232BF2"/>
    <w:rsid w:val="00232F1C"/>
    <w:rsid w:val="002332B4"/>
    <w:rsid w:val="00234131"/>
    <w:rsid w:val="002349D6"/>
    <w:rsid w:val="00234BD6"/>
    <w:rsid w:val="00234F11"/>
    <w:rsid w:val="00235262"/>
    <w:rsid w:val="00235664"/>
    <w:rsid w:val="00235805"/>
    <w:rsid w:val="002358D4"/>
    <w:rsid w:val="00235A22"/>
    <w:rsid w:val="00235A2F"/>
    <w:rsid w:val="00236110"/>
    <w:rsid w:val="00236713"/>
    <w:rsid w:val="00236BDE"/>
    <w:rsid w:val="00236D40"/>
    <w:rsid w:val="00236E63"/>
    <w:rsid w:val="0023763B"/>
    <w:rsid w:val="002376CE"/>
    <w:rsid w:val="002377F5"/>
    <w:rsid w:val="00237FC7"/>
    <w:rsid w:val="0024011B"/>
    <w:rsid w:val="00240C16"/>
    <w:rsid w:val="00241377"/>
    <w:rsid w:val="00241B37"/>
    <w:rsid w:val="00241D87"/>
    <w:rsid w:val="00242338"/>
    <w:rsid w:val="00242438"/>
    <w:rsid w:val="002424D8"/>
    <w:rsid w:val="002430D7"/>
    <w:rsid w:val="002430F4"/>
    <w:rsid w:val="0024362B"/>
    <w:rsid w:val="00243E83"/>
    <w:rsid w:val="00244198"/>
    <w:rsid w:val="0024421F"/>
    <w:rsid w:val="0024429F"/>
    <w:rsid w:val="0024453A"/>
    <w:rsid w:val="002445A9"/>
    <w:rsid w:val="00244A9A"/>
    <w:rsid w:val="00245275"/>
    <w:rsid w:val="0024590A"/>
    <w:rsid w:val="00245D12"/>
    <w:rsid w:val="00245DA7"/>
    <w:rsid w:val="0024622D"/>
    <w:rsid w:val="0024658B"/>
    <w:rsid w:val="002479FA"/>
    <w:rsid w:val="00247ACD"/>
    <w:rsid w:val="00247EA1"/>
    <w:rsid w:val="00250105"/>
    <w:rsid w:val="00250144"/>
    <w:rsid w:val="0025018A"/>
    <w:rsid w:val="00250FC3"/>
    <w:rsid w:val="0025180C"/>
    <w:rsid w:val="00251D67"/>
    <w:rsid w:val="002521B2"/>
    <w:rsid w:val="002521FB"/>
    <w:rsid w:val="00252237"/>
    <w:rsid w:val="002524F3"/>
    <w:rsid w:val="00252696"/>
    <w:rsid w:val="00252B11"/>
    <w:rsid w:val="002534F8"/>
    <w:rsid w:val="0025391B"/>
    <w:rsid w:val="00253DEF"/>
    <w:rsid w:val="00253F19"/>
    <w:rsid w:val="00254577"/>
    <w:rsid w:val="002546A6"/>
    <w:rsid w:val="002554BF"/>
    <w:rsid w:val="00255700"/>
    <w:rsid w:val="00255AF5"/>
    <w:rsid w:val="00256028"/>
    <w:rsid w:val="002563E2"/>
    <w:rsid w:val="002573AE"/>
    <w:rsid w:val="00257BB1"/>
    <w:rsid w:val="00257BE4"/>
    <w:rsid w:val="0026049A"/>
    <w:rsid w:val="002605C7"/>
    <w:rsid w:val="002609E4"/>
    <w:rsid w:val="002609F4"/>
    <w:rsid w:val="00260A66"/>
    <w:rsid w:val="00260DE8"/>
    <w:rsid w:val="00260F22"/>
    <w:rsid w:val="002610AC"/>
    <w:rsid w:val="00261135"/>
    <w:rsid w:val="00262070"/>
    <w:rsid w:val="0026257A"/>
    <w:rsid w:val="00262840"/>
    <w:rsid w:val="00262C7F"/>
    <w:rsid w:val="00262C8F"/>
    <w:rsid w:val="00263043"/>
    <w:rsid w:val="00263875"/>
    <w:rsid w:val="00263906"/>
    <w:rsid w:val="00263A8D"/>
    <w:rsid w:val="00263A98"/>
    <w:rsid w:val="0026412E"/>
    <w:rsid w:val="00264449"/>
    <w:rsid w:val="002646F6"/>
    <w:rsid w:val="002657A8"/>
    <w:rsid w:val="00265A32"/>
    <w:rsid w:val="00265BC9"/>
    <w:rsid w:val="00265EE0"/>
    <w:rsid w:val="0026635F"/>
    <w:rsid w:val="002664B2"/>
    <w:rsid w:val="0026699C"/>
    <w:rsid w:val="00266B11"/>
    <w:rsid w:val="00266B9D"/>
    <w:rsid w:val="00267868"/>
    <w:rsid w:val="00267B36"/>
    <w:rsid w:val="00270590"/>
    <w:rsid w:val="00270CCA"/>
    <w:rsid w:val="0027146C"/>
    <w:rsid w:val="002719B0"/>
    <w:rsid w:val="0027284D"/>
    <w:rsid w:val="002739EA"/>
    <w:rsid w:val="00273B0C"/>
    <w:rsid w:val="0027414E"/>
    <w:rsid w:val="002744B7"/>
    <w:rsid w:val="002746CB"/>
    <w:rsid w:val="00274B39"/>
    <w:rsid w:val="002753EE"/>
    <w:rsid w:val="0027593F"/>
    <w:rsid w:val="00275D55"/>
    <w:rsid w:val="00276393"/>
    <w:rsid w:val="002774D8"/>
    <w:rsid w:val="00277B49"/>
    <w:rsid w:val="0028020A"/>
    <w:rsid w:val="00280281"/>
    <w:rsid w:val="00280293"/>
    <w:rsid w:val="00280653"/>
    <w:rsid w:val="00280699"/>
    <w:rsid w:val="00280B64"/>
    <w:rsid w:val="00280C45"/>
    <w:rsid w:val="00280CCC"/>
    <w:rsid w:val="00280DBC"/>
    <w:rsid w:val="002813D0"/>
    <w:rsid w:val="0028222D"/>
    <w:rsid w:val="00282299"/>
    <w:rsid w:val="002823D9"/>
    <w:rsid w:val="0028331D"/>
    <w:rsid w:val="00283515"/>
    <w:rsid w:val="00283BAB"/>
    <w:rsid w:val="00283C02"/>
    <w:rsid w:val="00283C74"/>
    <w:rsid w:val="00283E13"/>
    <w:rsid w:val="00284099"/>
    <w:rsid w:val="00284490"/>
    <w:rsid w:val="00284A8F"/>
    <w:rsid w:val="00285E5E"/>
    <w:rsid w:val="00286055"/>
    <w:rsid w:val="00286F81"/>
    <w:rsid w:val="002872E8"/>
    <w:rsid w:val="002875B1"/>
    <w:rsid w:val="002876C5"/>
    <w:rsid w:val="00287976"/>
    <w:rsid w:val="00287B54"/>
    <w:rsid w:val="0029036F"/>
    <w:rsid w:val="0029070C"/>
    <w:rsid w:val="0029079F"/>
    <w:rsid w:val="00290AB6"/>
    <w:rsid w:val="00290BD4"/>
    <w:rsid w:val="00290D86"/>
    <w:rsid w:val="00290DA0"/>
    <w:rsid w:val="0029106F"/>
    <w:rsid w:val="002910D3"/>
    <w:rsid w:val="002917AE"/>
    <w:rsid w:val="00291D13"/>
    <w:rsid w:val="00292200"/>
    <w:rsid w:val="002924D4"/>
    <w:rsid w:val="00292C4D"/>
    <w:rsid w:val="00292D56"/>
    <w:rsid w:val="00292E13"/>
    <w:rsid w:val="00293358"/>
    <w:rsid w:val="00293E9D"/>
    <w:rsid w:val="0029415D"/>
    <w:rsid w:val="002944F4"/>
    <w:rsid w:val="002949DD"/>
    <w:rsid w:val="00294A49"/>
    <w:rsid w:val="00294D0B"/>
    <w:rsid w:val="0029509B"/>
    <w:rsid w:val="002953BA"/>
    <w:rsid w:val="0029552C"/>
    <w:rsid w:val="00295758"/>
    <w:rsid w:val="00295907"/>
    <w:rsid w:val="00295EDB"/>
    <w:rsid w:val="00296512"/>
    <w:rsid w:val="00296646"/>
    <w:rsid w:val="00297057"/>
    <w:rsid w:val="002971EE"/>
    <w:rsid w:val="0029793B"/>
    <w:rsid w:val="00297A26"/>
    <w:rsid w:val="00297AFA"/>
    <w:rsid w:val="00297B05"/>
    <w:rsid w:val="00297DD3"/>
    <w:rsid w:val="00297FAD"/>
    <w:rsid w:val="002A003F"/>
    <w:rsid w:val="002A0122"/>
    <w:rsid w:val="002A02D6"/>
    <w:rsid w:val="002A0D09"/>
    <w:rsid w:val="002A0E25"/>
    <w:rsid w:val="002A1286"/>
    <w:rsid w:val="002A15C0"/>
    <w:rsid w:val="002A1B39"/>
    <w:rsid w:val="002A1E68"/>
    <w:rsid w:val="002A26A6"/>
    <w:rsid w:val="002A2A49"/>
    <w:rsid w:val="002A2A91"/>
    <w:rsid w:val="002A3320"/>
    <w:rsid w:val="002A35CA"/>
    <w:rsid w:val="002A3698"/>
    <w:rsid w:val="002A3EF5"/>
    <w:rsid w:val="002A4B79"/>
    <w:rsid w:val="002A4BDB"/>
    <w:rsid w:val="002A55C5"/>
    <w:rsid w:val="002A58F4"/>
    <w:rsid w:val="002A5A0B"/>
    <w:rsid w:val="002A5B75"/>
    <w:rsid w:val="002A5EAC"/>
    <w:rsid w:val="002A5EF0"/>
    <w:rsid w:val="002A5F21"/>
    <w:rsid w:val="002A65B6"/>
    <w:rsid w:val="002A669D"/>
    <w:rsid w:val="002A6905"/>
    <w:rsid w:val="002A6D32"/>
    <w:rsid w:val="002A7201"/>
    <w:rsid w:val="002A7415"/>
    <w:rsid w:val="002A7800"/>
    <w:rsid w:val="002A7A9D"/>
    <w:rsid w:val="002B018F"/>
    <w:rsid w:val="002B05EE"/>
    <w:rsid w:val="002B085D"/>
    <w:rsid w:val="002B1345"/>
    <w:rsid w:val="002B15CC"/>
    <w:rsid w:val="002B1939"/>
    <w:rsid w:val="002B1F22"/>
    <w:rsid w:val="002B1FD2"/>
    <w:rsid w:val="002B23AD"/>
    <w:rsid w:val="002B2E69"/>
    <w:rsid w:val="002B39C9"/>
    <w:rsid w:val="002B3DBA"/>
    <w:rsid w:val="002B40C9"/>
    <w:rsid w:val="002B455D"/>
    <w:rsid w:val="002B48D3"/>
    <w:rsid w:val="002B539A"/>
    <w:rsid w:val="002B5460"/>
    <w:rsid w:val="002B5574"/>
    <w:rsid w:val="002B59B8"/>
    <w:rsid w:val="002B6C9A"/>
    <w:rsid w:val="002B6D7F"/>
    <w:rsid w:val="002B6DBA"/>
    <w:rsid w:val="002B75F1"/>
    <w:rsid w:val="002B767D"/>
    <w:rsid w:val="002B7A00"/>
    <w:rsid w:val="002B7B6B"/>
    <w:rsid w:val="002B7B86"/>
    <w:rsid w:val="002B7C38"/>
    <w:rsid w:val="002B7FA1"/>
    <w:rsid w:val="002C0273"/>
    <w:rsid w:val="002C0B83"/>
    <w:rsid w:val="002C0EC0"/>
    <w:rsid w:val="002C14D4"/>
    <w:rsid w:val="002C2129"/>
    <w:rsid w:val="002C217F"/>
    <w:rsid w:val="002C2214"/>
    <w:rsid w:val="002C22C3"/>
    <w:rsid w:val="002C27C7"/>
    <w:rsid w:val="002C2C4C"/>
    <w:rsid w:val="002C3032"/>
    <w:rsid w:val="002C30A0"/>
    <w:rsid w:val="002C3597"/>
    <w:rsid w:val="002C3809"/>
    <w:rsid w:val="002C389F"/>
    <w:rsid w:val="002C3E17"/>
    <w:rsid w:val="002C4284"/>
    <w:rsid w:val="002C43D2"/>
    <w:rsid w:val="002C49F6"/>
    <w:rsid w:val="002C5171"/>
    <w:rsid w:val="002C551D"/>
    <w:rsid w:val="002C6308"/>
    <w:rsid w:val="002C6568"/>
    <w:rsid w:val="002C6776"/>
    <w:rsid w:val="002C6851"/>
    <w:rsid w:val="002C686F"/>
    <w:rsid w:val="002C68D8"/>
    <w:rsid w:val="002C6FD0"/>
    <w:rsid w:val="002C7058"/>
    <w:rsid w:val="002C76CE"/>
    <w:rsid w:val="002C777C"/>
    <w:rsid w:val="002D093D"/>
    <w:rsid w:val="002D0B10"/>
    <w:rsid w:val="002D0E08"/>
    <w:rsid w:val="002D0E0B"/>
    <w:rsid w:val="002D1230"/>
    <w:rsid w:val="002D1B19"/>
    <w:rsid w:val="002D1B56"/>
    <w:rsid w:val="002D1D4A"/>
    <w:rsid w:val="002D1E08"/>
    <w:rsid w:val="002D1F38"/>
    <w:rsid w:val="002D24EE"/>
    <w:rsid w:val="002D2517"/>
    <w:rsid w:val="002D33AC"/>
    <w:rsid w:val="002D3953"/>
    <w:rsid w:val="002D3B59"/>
    <w:rsid w:val="002D3C92"/>
    <w:rsid w:val="002D403F"/>
    <w:rsid w:val="002D44A8"/>
    <w:rsid w:val="002D4A05"/>
    <w:rsid w:val="002D4D53"/>
    <w:rsid w:val="002D510F"/>
    <w:rsid w:val="002D53AF"/>
    <w:rsid w:val="002D55A0"/>
    <w:rsid w:val="002D561A"/>
    <w:rsid w:val="002D5A5B"/>
    <w:rsid w:val="002D5D60"/>
    <w:rsid w:val="002D613C"/>
    <w:rsid w:val="002D632A"/>
    <w:rsid w:val="002D65C5"/>
    <w:rsid w:val="002D6C99"/>
    <w:rsid w:val="002D70AD"/>
    <w:rsid w:val="002D791F"/>
    <w:rsid w:val="002D7AFA"/>
    <w:rsid w:val="002E0616"/>
    <w:rsid w:val="002E07D3"/>
    <w:rsid w:val="002E09A7"/>
    <w:rsid w:val="002E0A0A"/>
    <w:rsid w:val="002E0B54"/>
    <w:rsid w:val="002E147E"/>
    <w:rsid w:val="002E1659"/>
    <w:rsid w:val="002E1A0F"/>
    <w:rsid w:val="002E1A72"/>
    <w:rsid w:val="002E214D"/>
    <w:rsid w:val="002E2A26"/>
    <w:rsid w:val="002E3F99"/>
    <w:rsid w:val="002E49AC"/>
    <w:rsid w:val="002E4AC4"/>
    <w:rsid w:val="002E4B0C"/>
    <w:rsid w:val="002E51AA"/>
    <w:rsid w:val="002E522B"/>
    <w:rsid w:val="002E557A"/>
    <w:rsid w:val="002E5AC0"/>
    <w:rsid w:val="002E5CBC"/>
    <w:rsid w:val="002E6A11"/>
    <w:rsid w:val="002E7B8D"/>
    <w:rsid w:val="002E7F3D"/>
    <w:rsid w:val="002F0343"/>
    <w:rsid w:val="002F0656"/>
    <w:rsid w:val="002F09A3"/>
    <w:rsid w:val="002F0F29"/>
    <w:rsid w:val="002F167D"/>
    <w:rsid w:val="002F1ADD"/>
    <w:rsid w:val="002F1C13"/>
    <w:rsid w:val="002F2088"/>
    <w:rsid w:val="002F2255"/>
    <w:rsid w:val="002F2383"/>
    <w:rsid w:val="002F2797"/>
    <w:rsid w:val="002F28BB"/>
    <w:rsid w:val="002F2A1B"/>
    <w:rsid w:val="002F2AFE"/>
    <w:rsid w:val="002F2B8A"/>
    <w:rsid w:val="002F2DA4"/>
    <w:rsid w:val="002F310D"/>
    <w:rsid w:val="002F3758"/>
    <w:rsid w:val="002F4166"/>
    <w:rsid w:val="002F4CF6"/>
    <w:rsid w:val="002F5487"/>
    <w:rsid w:val="002F57AE"/>
    <w:rsid w:val="002F5A3E"/>
    <w:rsid w:val="002F5AF4"/>
    <w:rsid w:val="002F6A03"/>
    <w:rsid w:val="002F6CDA"/>
    <w:rsid w:val="002F6FF9"/>
    <w:rsid w:val="002F7F6D"/>
    <w:rsid w:val="00300345"/>
    <w:rsid w:val="003003D4"/>
    <w:rsid w:val="00300678"/>
    <w:rsid w:val="00300798"/>
    <w:rsid w:val="00300880"/>
    <w:rsid w:val="00300F2E"/>
    <w:rsid w:val="00300F9B"/>
    <w:rsid w:val="0030101E"/>
    <w:rsid w:val="003016D8"/>
    <w:rsid w:val="0030199D"/>
    <w:rsid w:val="00301B70"/>
    <w:rsid w:val="0030200C"/>
    <w:rsid w:val="0030245B"/>
    <w:rsid w:val="00302C95"/>
    <w:rsid w:val="00303031"/>
    <w:rsid w:val="003031B6"/>
    <w:rsid w:val="00303591"/>
    <w:rsid w:val="00303B08"/>
    <w:rsid w:val="0030426F"/>
    <w:rsid w:val="00304297"/>
    <w:rsid w:val="003042F2"/>
    <w:rsid w:val="003043AA"/>
    <w:rsid w:val="003047C5"/>
    <w:rsid w:val="00304E94"/>
    <w:rsid w:val="00305508"/>
    <w:rsid w:val="00305B1C"/>
    <w:rsid w:val="00305F02"/>
    <w:rsid w:val="00306586"/>
    <w:rsid w:val="00306917"/>
    <w:rsid w:val="00306D59"/>
    <w:rsid w:val="00306E3D"/>
    <w:rsid w:val="0030750F"/>
    <w:rsid w:val="00307825"/>
    <w:rsid w:val="00307FC9"/>
    <w:rsid w:val="00310233"/>
    <w:rsid w:val="00310711"/>
    <w:rsid w:val="00310813"/>
    <w:rsid w:val="0031093C"/>
    <w:rsid w:val="00310AEC"/>
    <w:rsid w:val="00310C06"/>
    <w:rsid w:val="00310D1F"/>
    <w:rsid w:val="0031104E"/>
    <w:rsid w:val="00311260"/>
    <w:rsid w:val="00311559"/>
    <w:rsid w:val="00311A5C"/>
    <w:rsid w:val="00312075"/>
    <w:rsid w:val="00312ABF"/>
    <w:rsid w:val="00312AF3"/>
    <w:rsid w:val="00312F74"/>
    <w:rsid w:val="00313522"/>
    <w:rsid w:val="00313A9E"/>
    <w:rsid w:val="00313B1B"/>
    <w:rsid w:val="00313DE7"/>
    <w:rsid w:val="0031422F"/>
    <w:rsid w:val="00314721"/>
    <w:rsid w:val="00314D2E"/>
    <w:rsid w:val="0031511B"/>
    <w:rsid w:val="00315152"/>
    <w:rsid w:val="003154D7"/>
    <w:rsid w:val="00315942"/>
    <w:rsid w:val="00315C79"/>
    <w:rsid w:val="00315E92"/>
    <w:rsid w:val="00315F1E"/>
    <w:rsid w:val="0031622D"/>
    <w:rsid w:val="00316541"/>
    <w:rsid w:val="00316683"/>
    <w:rsid w:val="00317176"/>
    <w:rsid w:val="0031718F"/>
    <w:rsid w:val="003173A3"/>
    <w:rsid w:val="00317481"/>
    <w:rsid w:val="003174BB"/>
    <w:rsid w:val="003175E0"/>
    <w:rsid w:val="00317670"/>
    <w:rsid w:val="00317FDD"/>
    <w:rsid w:val="0031C2E6"/>
    <w:rsid w:val="003201D3"/>
    <w:rsid w:val="00320279"/>
    <w:rsid w:val="0032043E"/>
    <w:rsid w:val="0032049F"/>
    <w:rsid w:val="003204C5"/>
    <w:rsid w:val="00320B2C"/>
    <w:rsid w:val="00320B31"/>
    <w:rsid w:val="00321532"/>
    <w:rsid w:val="00321CFA"/>
    <w:rsid w:val="00322AB3"/>
    <w:rsid w:val="00322CEE"/>
    <w:rsid w:val="00322FB6"/>
    <w:rsid w:val="003233F7"/>
    <w:rsid w:val="0032346E"/>
    <w:rsid w:val="003239AF"/>
    <w:rsid w:val="00323BDA"/>
    <w:rsid w:val="00323DFA"/>
    <w:rsid w:val="00323F72"/>
    <w:rsid w:val="00324247"/>
    <w:rsid w:val="00324286"/>
    <w:rsid w:val="0032463B"/>
    <w:rsid w:val="003249CB"/>
    <w:rsid w:val="00325910"/>
    <w:rsid w:val="00326094"/>
    <w:rsid w:val="00326F16"/>
    <w:rsid w:val="00327080"/>
    <w:rsid w:val="003273B6"/>
    <w:rsid w:val="003302A9"/>
    <w:rsid w:val="00330EC6"/>
    <w:rsid w:val="0033169F"/>
    <w:rsid w:val="003318C1"/>
    <w:rsid w:val="00331BD8"/>
    <w:rsid w:val="00331C14"/>
    <w:rsid w:val="00331CF9"/>
    <w:rsid w:val="00332AAA"/>
    <w:rsid w:val="0033361C"/>
    <w:rsid w:val="0033387F"/>
    <w:rsid w:val="003340A2"/>
    <w:rsid w:val="003344C8"/>
    <w:rsid w:val="003347E0"/>
    <w:rsid w:val="00334FAF"/>
    <w:rsid w:val="00335237"/>
    <w:rsid w:val="003355B0"/>
    <w:rsid w:val="003355FF"/>
    <w:rsid w:val="0033599F"/>
    <w:rsid w:val="003359A2"/>
    <w:rsid w:val="00335E51"/>
    <w:rsid w:val="0033609F"/>
    <w:rsid w:val="00336194"/>
    <w:rsid w:val="003369B5"/>
    <w:rsid w:val="00336DA1"/>
    <w:rsid w:val="00336E9A"/>
    <w:rsid w:val="00337713"/>
    <w:rsid w:val="00337B42"/>
    <w:rsid w:val="00337B6A"/>
    <w:rsid w:val="0034028F"/>
    <w:rsid w:val="00340332"/>
    <w:rsid w:val="0034089F"/>
    <w:rsid w:val="003409B6"/>
    <w:rsid w:val="003409C5"/>
    <w:rsid w:val="00340C2A"/>
    <w:rsid w:val="00340CDB"/>
    <w:rsid w:val="00340EED"/>
    <w:rsid w:val="00341397"/>
    <w:rsid w:val="003414E9"/>
    <w:rsid w:val="003416B9"/>
    <w:rsid w:val="003419F8"/>
    <w:rsid w:val="00342481"/>
    <w:rsid w:val="0034249B"/>
    <w:rsid w:val="00342550"/>
    <w:rsid w:val="0034285E"/>
    <w:rsid w:val="00342BB2"/>
    <w:rsid w:val="00342D49"/>
    <w:rsid w:val="00342E7A"/>
    <w:rsid w:val="00343096"/>
    <w:rsid w:val="00343780"/>
    <w:rsid w:val="00344431"/>
    <w:rsid w:val="003446D6"/>
    <w:rsid w:val="00344912"/>
    <w:rsid w:val="003452E7"/>
    <w:rsid w:val="003452F5"/>
    <w:rsid w:val="003454EF"/>
    <w:rsid w:val="003457EB"/>
    <w:rsid w:val="00345A6A"/>
    <w:rsid w:val="00345B38"/>
    <w:rsid w:val="00345D09"/>
    <w:rsid w:val="00345D3D"/>
    <w:rsid w:val="00345D7C"/>
    <w:rsid w:val="00345FC8"/>
    <w:rsid w:val="00346026"/>
    <w:rsid w:val="003463CB"/>
    <w:rsid w:val="0034794D"/>
    <w:rsid w:val="003479ED"/>
    <w:rsid w:val="00347ABF"/>
    <w:rsid w:val="00347F7F"/>
    <w:rsid w:val="003502E1"/>
    <w:rsid w:val="00350884"/>
    <w:rsid w:val="00350EB1"/>
    <w:rsid w:val="00351DAD"/>
    <w:rsid w:val="003522CD"/>
    <w:rsid w:val="003525BF"/>
    <w:rsid w:val="00352835"/>
    <w:rsid w:val="00352932"/>
    <w:rsid w:val="00353546"/>
    <w:rsid w:val="003537CE"/>
    <w:rsid w:val="00353BB4"/>
    <w:rsid w:val="003541AE"/>
    <w:rsid w:val="0035423B"/>
    <w:rsid w:val="0035442F"/>
    <w:rsid w:val="00354A21"/>
    <w:rsid w:val="00355018"/>
    <w:rsid w:val="003550F7"/>
    <w:rsid w:val="00355114"/>
    <w:rsid w:val="00355263"/>
    <w:rsid w:val="00355906"/>
    <w:rsid w:val="00355C6D"/>
    <w:rsid w:val="00355DC2"/>
    <w:rsid w:val="00356067"/>
    <w:rsid w:val="00356284"/>
    <w:rsid w:val="003564BB"/>
    <w:rsid w:val="00357294"/>
    <w:rsid w:val="00357322"/>
    <w:rsid w:val="0035753E"/>
    <w:rsid w:val="00357EF3"/>
    <w:rsid w:val="003591B9"/>
    <w:rsid w:val="003602ED"/>
    <w:rsid w:val="003605FF"/>
    <w:rsid w:val="003609A5"/>
    <w:rsid w:val="00360FFE"/>
    <w:rsid w:val="0036153A"/>
    <w:rsid w:val="003615ED"/>
    <w:rsid w:val="0036167D"/>
    <w:rsid w:val="00362C19"/>
    <w:rsid w:val="00362F27"/>
    <w:rsid w:val="00363112"/>
    <w:rsid w:val="0036365B"/>
    <w:rsid w:val="00363A1C"/>
    <w:rsid w:val="00363B08"/>
    <w:rsid w:val="00363C05"/>
    <w:rsid w:val="00363F00"/>
    <w:rsid w:val="0036462C"/>
    <w:rsid w:val="00364C58"/>
    <w:rsid w:val="00365A6B"/>
    <w:rsid w:val="00365CFD"/>
    <w:rsid w:val="00365D13"/>
    <w:rsid w:val="003663B8"/>
    <w:rsid w:val="003663F2"/>
    <w:rsid w:val="00366436"/>
    <w:rsid w:val="00366A9C"/>
    <w:rsid w:val="00366CF9"/>
    <w:rsid w:val="00366DFD"/>
    <w:rsid w:val="00366EAB"/>
    <w:rsid w:val="0036D76B"/>
    <w:rsid w:val="00370130"/>
    <w:rsid w:val="00370544"/>
    <w:rsid w:val="0037091D"/>
    <w:rsid w:val="003709CF"/>
    <w:rsid w:val="00370BAA"/>
    <w:rsid w:val="00370D02"/>
    <w:rsid w:val="003715C8"/>
    <w:rsid w:val="00371653"/>
    <w:rsid w:val="0037186E"/>
    <w:rsid w:val="003718AC"/>
    <w:rsid w:val="00372095"/>
    <w:rsid w:val="00372100"/>
    <w:rsid w:val="00372845"/>
    <w:rsid w:val="0037299D"/>
    <w:rsid w:val="00372AC4"/>
    <w:rsid w:val="00372CF3"/>
    <w:rsid w:val="00373019"/>
    <w:rsid w:val="00373DCA"/>
    <w:rsid w:val="00374692"/>
    <w:rsid w:val="00374A08"/>
    <w:rsid w:val="00375152"/>
    <w:rsid w:val="0037524D"/>
    <w:rsid w:val="00375257"/>
    <w:rsid w:val="00375259"/>
    <w:rsid w:val="0037567E"/>
    <w:rsid w:val="00375CD8"/>
    <w:rsid w:val="00375D11"/>
    <w:rsid w:val="00375ED0"/>
    <w:rsid w:val="00375EF0"/>
    <w:rsid w:val="00375FDD"/>
    <w:rsid w:val="00376798"/>
    <w:rsid w:val="0037682F"/>
    <w:rsid w:val="00376836"/>
    <w:rsid w:val="00376D42"/>
    <w:rsid w:val="003770DB"/>
    <w:rsid w:val="00377526"/>
    <w:rsid w:val="00377FF8"/>
    <w:rsid w:val="003800C7"/>
    <w:rsid w:val="003801FB"/>
    <w:rsid w:val="003802E1"/>
    <w:rsid w:val="003805FD"/>
    <w:rsid w:val="00380E72"/>
    <w:rsid w:val="00381056"/>
    <w:rsid w:val="0038106D"/>
    <w:rsid w:val="003810C3"/>
    <w:rsid w:val="003817DA"/>
    <w:rsid w:val="00381B84"/>
    <w:rsid w:val="00382260"/>
    <w:rsid w:val="00382575"/>
    <w:rsid w:val="00382B5A"/>
    <w:rsid w:val="00383587"/>
    <w:rsid w:val="003837B5"/>
    <w:rsid w:val="00384045"/>
    <w:rsid w:val="00384189"/>
    <w:rsid w:val="00384AA8"/>
    <w:rsid w:val="00384D42"/>
    <w:rsid w:val="00384D4F"/>
    <w:rsid w:val="00385253"/>
    <w:rsid w:val="003859AB"/>
    <w:rsid w:val="00385E92"/>
    <w:rsid w:val="0038617D"/>
    <w:rsid w:val="00386843"/>
    <w:rsid w:val="00386D90"/>
    <w:rsid w:val="003872C0"/>
    <w:rsid w:val="003877CC"/>
    <w:rsid w:val="00387C49"/>
    <w:rsid w:val="00387EE7"/>
    <w:rsid w:val="003904DF"/>
    <w:rsid w:val="00390612"/>
    <w:rsid w:val="0039066E"/>
    <w:rsid w:val="00390FA7"/>
    <w:rsid w:val="003910D7"/>
    <w:rsid w:val="0039152E"/>
    <w:rsid w:val="00391656"/>
    <w:rsid w:val="00391ED2"/>
    <w:rsid w:val="00392BDC"/>
    <w:rsid w:val="0039300F"/>
    <w:rsid w:val="00393328"/>
    <w:rsid w:val="00393AD7"/>
    <w:rsid w:val="00393C16"/>
    <w:rsid w:val="00393FFA"/>
    <w:rsid w:val="00394005"/>
    <w:rsid w:val="0039422B"/>
    <w:rsid w:val="003946BA"/>
    <w:rsid w:val="0039497D"/>
    <w:rsid w:val="00395035"/>
    <w:rsid w:val="0039546E"/>
    <w:rsid w:val="003954E6"/>
    <w:rsid w:val="00395B4F"/>
    <w:rsid w:val="00395FE4"/>
    <w:rsid w:val="00396856"/>
    <w:rsid w:val="00396B01"/>
    <w:rsid w:val="0039761B"/>
    <w:rsid w:val="0039764B"/>
    <w:rsid w:val="003976CF"/>
    <w:rsid w:val="003978DC"/>
    <w:rsid w:val="003979CC"/>
    <w:rsid w:val="00397AAF"/>
    <w:rsid w:val="00397F83"/>
    <w:rsid w:val="003A0649"/>
    <w:rsid w:val="003A092C"/>
    <w:rsid w:val="003A0F93"/>
    <w:rsid w:val="003A105A"/>
    <w:rsid w:val="003A12ED"/>
    <w:rsid w:val="003A130E"/>
    <w:rsid w:val="003A148E"/>
    <w:rsid w:val="003A162C"/>
    <w:rsid w:val="003A17D5"/>
    <w:rsid w:val="003A2541"/>
    <w:rsid w:val="003A2ABB"/>
    <w:rsid w:val="003A2F54"/>
    <w:rsid w:val="003A37E6"/>
    <w:rsid w:val="003A3A60"/>
    <w:rsid w:val="003A3C2C"/>
    <w:rsid w:val="003A3CC8"/>
    <w:rsid w:val="003A45EB"/>
    <w:rsid w:val="003A45F0"/>
    <w:rsid w:val="003A47AE"/>
    <w:rsid w:val="003A4A79"/>
    <w:rsid w:val="003A51F5"/>
    <w:rsid w:val="003A5306"/>
    <w:rsid w:val="003A589B"/>
    <w:rsid w:val="003A5959"/>
    <w:rsid w:val="003A6E62"/>
    <w:rsid w:val="003A71B5"/>
    <w:rsid w:val="003A7DA5"/>
    <w:rsid w:val="003A7F6B"/>
    <w:rsid w:val="003B05B4"/>
    <w:rsid w:val="003B0AA0"/>
    <w:rsid w:val="003B0B26"/>
    <w:rsid w:val="003B0CCC"/>
    <w:rsid w:val="003B10CC"/>
    <w:rsid w:val="003B144B"/>
    <w:rsid w:val="003B1810"/>
    <w:rsid w:val="003B1A72"/>
    <w:rsid w:val="003B1CA5"/>
    <w:rsid w:val="003B265F"/>
    <w:rsid w:val="003B314A"/>
    <w:rsid w:val="003B351B"/>
    <w:rsid w:val="003B3773"/>
    <w:rsid w:val="003B37EF"/>
    <w:rsid w:val="003B3DEC"/>
    <w:rsid w:val="003B45A9"/>
    <w:rsid w:val="003B4B1F"/>
    <w:rsid w:val="003B4E03"/>
    <w:rsid w:val="003B50C6"/>
    <w:rsid w:val="003B5AF9"/>
    <w:rsid w:val="003B5B3B"/>
    <w:rsid w:val="003B6116"/>
    <w:rsid w:val="003B6266"/>
    <w:rsid w:val="003B6371"/>
    <w:rsid w:val="003B6432"/>
    <w:rsid w:val="003B6479"/>
    <w:rsid w:val="003B663C"/>
    <w:rsid w:val="003B6818"/>
    <w:rsid w:val="003B76C4"/>
    <w:rsid w:val="003C0AE1"/>
    <w:rsid w:val="003C0DD1"/>
    <w:rsid w:val="003C0DD3"/>
    <w:rsid w:val="003C10C5"/>
    <w:rsid w:val="003C146B"/>
    <w:rsid w:val="003C1874"/>
    <w:rsid w:val="003C24CE"/>
    <w:rsid w:val="003C2EF8"/>
    <w:rsid w:val="003C2FF3"/>
    <w:rsid w:val="003C3089"/>
    <w:rsid w:val="003C3BE1"/>
    <w:rsid w:val="003C4ABD"/>
    <w:rsid w:val="003C4B89"/>
    <w:rsid w:val="003C5233"/>
    <w:rsid w:val="003C53C3"/>
    <w:rsid w:val="003C5648"/>
    <w:rsid w:val="003C5EAC"/>
    <w:rsid w:val="003C600D"/>
    <w:rsid w:val="003C6063"/>
    <w:rsid w:val="003C6509"/>
    <w:rsid w:val="003C6A73"/>
    <w:rsid w:val="003C6DB1"/>
    <w:rsid w:val="003C703A"/>
    <w:rsid w:val="003C71E7"/>
    <w:rsid w:val="003C72B4"/>
    <w:rsid w:val="003C72C3"/>
    <w:rsid w:val="003C7305"/>
    <w:rsid w:val="003D03B0"/>
    <w:rsid w:val="003D1148"/>
    <w:rsid w:val="003D162D"/>
    <w:rsid w:val="003D2025"/>
    <w:rsid w:val="003D226F"/>
    <w:rsid w:val="003D2338"/>
    <w:rsid w:val="003D25FE"/>
    <w:rsid w:val="003D2635"/>
    <w:rsid w:val="003D2A8E"/>
    <w:rsid w:val="003D2B14"/>
    <w:rsid w:val="003D2FF5"/>
    <w:rsid w:val="003D3138"/>
    <w:rsid w:val="003D31A4"/>
    <w:rsid w:val="003D36BC"/>
    <w:rsid w:val="003D36CD"/>
    <w:rsid w:val="003D3E53"/>
    <w:rsid w:val="003D3E64"/>
    <w:rsid w:val="003D42CB"/>
    <w:rsid w:val="003D4428"/>
    <w:rsid w:val="003D45C5"/>
    <w:rsid w:val="003D4784"/>
    <w:rsid w:val="003D4920"/>
    <w:rsid w:val="003D496E"/>
    <w:rsid w:val="003D49D5"/>
    <w:rsid w:val="003D5258"/>
    <w:rsid w:val="003D5A93"/>
    <w:rsid w:val="003D5B5C"/>
    <w:rsid w:val="003D5BFE"/>
    <w:rsid w:val="003D5E58"/>
    <w:rsid w:val="003D5F07"/>
    <w:rsid w:val="003D600C"/>
    <w:rsid w:val="003D61B7"/>
    <w:rsid w:val="003D6554"/>
    <w:rsid w:val="003D6CA9"/>
    <w:rsid w:val="003D6CBD"/>
    <w:rsid w:val="003D6D5E"/>
    <w:rsid w:val="003D7E2E"/>
    <w:rsid w:val="003D7F42"/>
    <w:rsid w:val="003E003E"/>
    <w:rsid w:val="003E07E0"/>
    <w:rsid w:val="003E0B5C"/>
    <w:rsid w:val="003E1260"/>
    <w:rsid w:val="003E12E3"/>
    <w:rsid w:val="003E1874"/>
    <w:rsid w:val="003E18E3"/>
    <w:rsid w:val="003E1A18"/>
    <w:rsid w:val="003E1BAD"/>
    <w:rsid w:val="003E1C2D"/>
    <w:rsid w:val="003E2425"/>
    <w:rsid w:val="003E2FE5"/>
    <w:rsid w:val="003E3045"/>
    <w:rsid w:val="003E35A8"/>
    <w:rsid w:val="003E3C50"/>
    <w:rsid w:val="003E44EA"/>
    <w:rsid w:val="003E4710"/>
    <w:rsid w:val="003E4932"/>
    <w:rsid w:val="003E49B1"/>
    <w:rsid w:val="003E4C37"/>
    <w:rsid w:val="003E5136"/>
    <w:rsid w:val="003E5E72"/>
    <w:rsid w:val="003E5F00"/>
    <w:rsid w:val="003E6175"/>
    <w:rsid w:val="003E644A"/>
    <w:rsid w:val="003E645F"/>
    <w:rsid w:val="003E7577"/>
    <w:rsid w:val="003E790F"/>
    <w:rsid w:val="003E7B04"/>
    <w:rsid w:val="003E7CB0"/>
    <w:rsid w:val="003F045A"/>
    <w:rsid w:val="003F0BDC"/>
    <w:rsid w:val="003F0D27"/>
    <w:rsid w:val="003F1441"/>
    <w:rsid w:val="003F1930"/>
    <w:rsid w:val="003F1BDB"/>
    <w:rsid w:val="003F1C0C"/>
    <w:rsid w:val="003F1DD1"/>
    <w:rsid w:val="003F1F78"/>
    <w:rsid w:val="003F2113"/>
    <w:rsid w:val="003F228B"/>
    <w:rsid w:val="003F2408"/>
    <w:rsid w:val="003F2DB2"/>
    <w:rsid w:val="003F304A"/>
    <w:rsid w:val="003F3541"/>
    <w:rsid w:val="003F3813"/>
    <w:rsid w:val="003F398E"/>
    <w:rsid w:val="003F3BE4"/>
    <w:rsid w:val="003F3D0E"/>
    <w:rsid w:val="003F3F97"/>
    <w:rsid w:val="003F4AD1"/>
    <w:rsid w:val="003F4E12"/>
    <w:rsid w:val="003F547F"/>
    <w:rsid w:val="003F6469"/>
    <w:rsid w:val="003F6658"/>
    <w:rsid w:val="003F6750"/>
    <w:rsid w:val="003F6AB2"/>
    <w:rsid w:val="003F720A"/>
    <w:rsid w:val="003F7516"/>
    <w:rsid w:val="003F7532"/>
    <w:rsid w:val="003F792D"/>
    <w:rsid w:val="003F7B68"/>
    <w:rsid w:val="004000E8"/>
    <w:rsid w:val="00400131"/>
    <w:rsid w:val="004007A5"/>
    <w:rsid w:val="004009BF"/>
    <w:rsid w:val="00400D5D"/>
    <w:rsid w:val="0040169E"/>
    <w:rsid w:val="00401FC7"/>
    <w:rsid w:val="00402095"/>
    <w:rsid w:val="0040230A"/>
    <w:rsid w:val="0040296E"/>
    <w:rsid w:val="00402A09"/>
    <w:rsid w:val="00402BB3"/>
    <w:rsid w:val="00402FC8"/>
    <w:rsid w:val="004034E0"/>
    <w:rsid w:val="00403C87"/>
    <w:rsid w:val="00404A1F"/>
    <w:rsid w:val="00404B5E"/>
    <w:rsid w:val="00404CC7"/>
    <w:rsid w:val="00404F9A"/>
    <w:rsid w:val="00405162"/>
    <w:rsid w:val="00405274"/>
    <w:rsid w:val="00405324"/>
    <w:rsid w:val="0040548E"/>
    <w:rsid w:val="00406512"/>
    <w:rsid w:val="0040670B"/>
    <w:rsid w:val="00406B82"/>
    <w:rsid w:val="00406F02"/>
    <w:rsid w:val="00407059"/>
    <w:rsid w:val="004072FD"/>
    <w:rsid w:val="00407407"/>
    <w:rsid w:val="0040747D"/>
    <w:rsid w:val="00407E3A"/>
    <w:rsid w:val="0041014C"/>
    <w:rsid w:val="0041034A"/>
    <w:rsid w:val="00410C4E"/>
    <w:rsid w:val="00411133"/>
    <w:rsid w:val="0041128C"/>
    <w:rsid w:val="004115CA"/>
    <w:rsid w:val="0041189A"/>
    <w:rsid w:val="00411CED"/>
    <w:rsid w:val="004123D1"/>
    <w:rsid w:val="00412425"/>
    <w:rsid w:val="0041257B"/>
    <w:rsid w:val="0041268A"/>
    <w:rsid w:val="00413533"/>
    <w:rsid w:val="004138B8"/>
    <w:rsid w:val="00413AC6"/>
    <w:rsid w:val="00413AFE"/>
    <w:rsid w:val="00413B5F"/>
    <w:rsid w:val="004149C2"/>
    <w:rsid w:val="00414B2A"/>
    <w:rsid w:val="004151B5"/>
    <w:rsid w:val="00415212"/>
    <w:rsid w:val="00415AD2"/>
    <w:rsid w:val="00415C3C"/>
    <w:rsid w:val="004160B2"/>
    <w:rsid w:val="004161E1"/>
    <w:rsid w:val="004161F0"/>
    <w:rsid w:val="004162C8"/>
    <w:rsid w:val="0041634F"/>
    <w:rsid w:val="004165F9"/>
    <w:rsid w:val="004167D4"/>
    <w:rsid w:val="00416D57"/>
    <w:rsid w:val="0041717C"/>
    <w:rsid w:val="004206F1"/>
    <w:rsid w:val="004213D3"/>
    <w:rsid w:val="004215FB"/>
    <w:rsid w:val="00421878"/>
    <w:rsid w:val="00421A39"/>
    <w:rsid w:val="00421D98"/>
    <w:rsid w:val="00421E07"/>
    <w:rsid w:val="00421E3C"/>
    <w:rsid w:val="00422263"/>
    <w:rsid w:val="00422BF9"/>
    <w:rsid w:val="00423199"/>
    <w:rsid w:val="0042332B"/>
    <w:rsid w:val="00423AD6"/>
    <w:rsid w:val="00423BFE"/>
    <w:rsid w:val="00424577"/>
    <w:rsid w:val="0042491E"/>
    <w:rsid w:val="0042573E"/>
    <w:rsid w:val="00425EF4"/>
    <w:rsid w:val="004268D0"/>
    <w:rsid w:val="004269D0"/>
    <w:rsid w:val="004271FB"/>
    <w:rsid w:val="00427289"/>
    <w:rsid w:val="004273CC"/>
    <w:rsid w:val="0042781D"/>
    <w:rsid w:val="004306D1"/>
    <w:rsid w:val="004309BE"/>
    <w:rsid w:val="004309FA"/>
    <w:rsid w:val="004315B0"/>
    <w:rsid w:val="004318F1"/>
    <w:rsid w:val="00432269"/>
    <w:rsid w:val="00432298"/>
    <w:rsid w:val="004324AD"/>
    <w:rsid w:val="004326E0"/>
    <w:rsid w:val="004326EB"/>
    <w:rsid w:val="00432BA1"/>
    <w:rsid w:val="00433503"/>
    <w:rsid w:val="00433532"/>
    <w:rsid w:val="00433709"/>
    <w:rsid w:val="00433905"/>
    <w:rsid w:val="00433AC2"/>
    <w:rsid w:val="00433E98"/>
    <w:rsid w:val="00433F43"/>
    <w:rsid w:val="004343BC"/>
    <w:rsid w:val="004343DE"/>
    <w:rsid w:val="00434452"/>
    <w:rsid w:val="0043491A"/>
    <w:rsid w:val="004349DE"/>
    <w:rsid w:val="00435492"/>
    <w:rsid w:val="00435571"/>
    <w:rsid w:val="00435F5C"/>
    <w:rsid w:val="00436071"/>
    <w:rsid w:val="0043638D"/>
    <w:rsid w:val="0043665E"/>
    <w:rsid w:val="00436703"/>
    <w:rsid w:val="00436806"/>
    <w:rsid w:val="004369C9"/>
    <w:rsid w:val="0043748E"/>
    <w:rsid w:val="00437736"/>
    <w:rsid w:val="004377B6"/>
    <w:rsid w:val="0043C43F"/>
    <w:rsid w:val="004403B7"/>
    <w:rsid w:val="0044052E"/>
    <w:rsid w:val="004416E4"/>
    <w:rsid w:val="00441726"/>
    <w:rsid w:val="00441833"/>
    <w:rsid w:val="00441A07"/>
    <w:rsid w:val="00441A8D"/>
    <w:rsid w:val="00441CD1"/>
    <w:rsid w:val="00442012"/>
    <w:rsid w:val="00442033"/>
    <w:rsid w:val="00442CFA"/>
    <w:rsid w:val="004431C0"/>
    <w:rsid w:val="00443312"/>
    <w:rsid w:val="00443558"/>
    <w:rsid w:val="0044359B"/>
    <w:rsid w:val="00443746"/>
    <w:rsid w:val="00443D2B"/>
    <w:rsid w:val="00443E21"/>
    <w:rsid w:val="00443F6D"/>
    <w:rsid w:val="00444108"/>
    <w:rsid w:val="00444505"/>
    <w:rsid w:val="0044485A"/>
    <w:rsid w:val="00444860"/>
    <w:rsid w:val="00444C32"/>
    <w:rsid w:val="00444F73"/>
    <w:rsid w:val="004456F7"/>
    <w:rsid w:val="004458F0"/>
    <w:rsid w:val="00445A9F"/>
    <w:rsid w:val="00445D42"/>
    <w:rsid w:val="0044618F"/>
    <w:rsid w:val="0044619C"/>
    <w:rsid w:val="0044651C"/>
    <w:rsid w:val="004465F5"/>
    <w:rsid w:val="00446996"/>
    <w:rsid w:val="00446ADF"/>
    <w:rsid w:val="00446AE6"/>
    <w:rsid w:val="00447664"/>
    <w:rsid w:val="00447668"/>
    <w:rsid w:val="00450097"/>
    <w:rsid w:val="00450222"/>
    <w:rsid w:val="0045053C"/>
    <w:rsid w:val="00450644"/>
    <w:rsid w:val="00450BD9"/>
    <w:rsid w:val="00451172"/>
    <w:rsid w:val="00451522"/>
    <w:rsid w:val="004517D5"/>
    <w:rsid w:val="00451D76"/>
    <w:rsid w:val="00452076"/>
    <w:rsid w:val="004521C8"/>
    <w:rsid w:val="004522E0"/>
    <w:rsid w:val="004532C3"/>
    <w:rsid w:val="0045420C"/>
    <w:rsid w:val="0045429A"/>
    <w:rsid w:val="0045429B"/>
    <w:rsid w:val="004547D0"/>
    <w:rsid w:val="00454890"/>
    <w:rsid w:val="00454AA0"/>
    <w:rsid w:val="004551C4"/>
    <w:rsid w:val="00455696"/>
    <w:rsid w:val="004558EF"/>
    <w:rsid w:val="00455FB5"/>
    <w:rsid w:val="004562A5"/>
    <w:rsid w:val="004571BB"/>
    <w:rsid w:val="00457752"/>
    <w:rsid w:val="0045783E"/>
    <w:rsid w:val="00457A0F"/>
    <w:rsid w:val="00457B28"/>
    <w:rsid w:val="00460071"/>
    <w:rsid w:val="00460426"/>
    <w:rsid w:val="0046042C"/>
    <w:rsid w:val="0046091E"/>
    <w:rsid w:val="00460FAE"/>
    <w:rsid w:val="00461C92"/>
    <w:rsid w:val="0046203A"/>
    <w:rsid w:val="00462467"/>
    <w:rsid w:val="004625C3"/>
    <w:rsid w:val="004629B3"/>
    <w:rsid w:val="004629D1"/>
    <w:rsid w:val="00462D8E"/>
    <w:rsid w:val="0046325E"/>
    <w:rsid w:val="0046334F"/>
    <w:rsid w:val="0046335C"/>
    <w:rsid w:val="00463975"/>
    <w:rsid w:val="00463BBD"/>
    <w:rsid w:val="00463C2E"/>
    <w:rsid w:val="00464018"/>
    <w:rsid w:val="004645A1"/>
    <w:rsid w:val="00464CC2"/>
    <w:rsid w:val="00465653"/>
    <w:rsid w:val="004656EC"/>
    <w:rsid w:val="00465BE7"/>
    <w:rsid w:val="00465D33"/>
    <w:rsid w:val="00466625"/>
    <w:rsid w:val="0046682E"/>
    <w:rsid w:val="00466AC4"/>
    <w:rsid w:val="00466D5B"/>
    <w:rsid w:val="00466FBB"/>
    <w:rsid w:val="004671F9"/>
    <w:rsid w:val="00467910"/>
    <w:rsid w:val="0046799A"/>
    <w:rsid w:val="00467ACD"/>
    <w:rsid w:val="004700AE"/>
    <w:rsid w:val="004701BA"/>
    <w:rsid w:val="004704C3"/>
    <w:rsid w:val="00470888"/>
    <w:rsid w:val="0047097A"/>
    <w:rsid w:val="00470D47"/>
    <w:rsid w:val="00470F1B"/>
    <w:rsid w:val="004710F3"/>
    <w:rsid w:val="004712B4"/>
    <w:rsid w:val="004715D6"/>
    <w:rsid w:val="0047166B"/>
    <w:rsid w:val="00471670"/>
    <w:rsid w:val="00471D43"/>
    <w:rsid w:val="00471DC7"/>
    <w:rsid w:val="00472117"/>
    <w:rsid w:val="0047225B"/>
    <w:rsid w:val="00472353"/>
    <w:rsid w:val="0047250F"/>
    <w:rsid w:val="00472601"/>
    <w:rsid w:val="004727D8"/>
    <w:rsid w:val="0047283A"/>
    <w:rsid w:val="00472A9E"/>
    <w:rsid w:val="00472B99"/>
    <w:rsid w:val="00472F78"/>
    <w:rsid w:val="00473239"/>
    <w:rsid w:val="00473374"/>
    <w:rsid w:val="004734A5"/>
    <w:rsid w:val="00474A5E"/>
    <w:rsid w:val="00474E7D"/>
    <w:rsid w:val="00474F7B"/>
    <w:rsid w:val="004750DF"/>
    <w:rsid w:val="004752F2"/>
    <w:rsid w:val="004756A5"/>
    <w:rsid w:val="00475833"/>
    <w:rsid w:val="00475E56"/>
    <w:rsid w:val="00475F4B"/>
    <w:rsid w:val="00476ABB"/>
    <w:rsid w:val="004772B7"/>
    <w:rsid w:val="00477376"/>
    <w:rsid w:val="00477A04"/>
    <w:rsid w:val="00477ABE"/>
    <w:rsid w:val="00477E35"/>
    <w:rsid w:val="0048038F"/>
    <w:rsid w:val="00480C34"/>
    <w:rsid w:val="00480EF3"/>
    <w:rsid w:val="0048105B"/>
    <w:rsid w:val="004810AB"/>
    <w:rsid w:val="00481303"/>
    <w:rsid w:val="004819A2"/>
    <w:rsid w:val="00481E0F"/>
    <w:rsid w:val="00481E1F"/>
    <w:rsid w:val="00482DFB"/>
    <w:rsid w:val="00482FD1"/>
    <w:rsid w:val="004833C4"/>
    <w:rsid w:val="00483561"/>
    <w:rsid w:val="0048398D"/>
    <w:rsid w:val="00483BBD"/>
    <w:rsid w:val="00484023"/>
    <w:rsid w:val="004841B3"/>
    <w:rsid w:val="00484513"/>
    <w:rsid w:val="00484B22"/>
    <w:rsid w:val="00484B90"/>
    <w:rsid w:val="004852F6"/>
    <w:rsid w:val="0048534C"/>
    <w:rsid w:val="0048546E"/>
    <w:rsid w:val="00485642"/>
    <w:rsid w:val="00485691"/>
    <w:rsid w:val="00485B4D"/>
    <w:rsid w:val="00485D72"/>
    <w:rsid w:val="004865CA"/>
    <w:rsid w:val="004867B0"/>
    <w:rsid w:val="004867F5"/>
    <w:rsid w:val="00486AB4"/>
    <w:rsid w:val="00486CF4"/>
    <w:rsid w:val="00486E7E"/>
    <w:rsid w:val="00487124"/>
    <w:rsid w:val="00487287"/>
    <w:rsid w:val="0048798A"/>
    <w:rsid w:val="004901CB"/>
    <w:rsid w:val="0049033D"/>
    <w:rsid w:val="00490D32"/>
    <w:rsid w:val="004912EC"/>
    <w:rsid w:val="0049160E"/>
    <w:rsid w:val="00491B90"/>
    <w:rsid w:val="00491C41"/>
    <w:rsid w:val="00492E15"/>
    <w:rsid w:val="00493007"/>
    <w:rsid w:val="004936D1"/>
    <w:rsid w:val="00493D3C"/>
    <w:rsid w:val="0049416C"/>
    <w:rsid w:val="0049456D"/>
    <w:rsid w:val="00494B9A"/>
    <w:rsid w:val="0049571E"/>
    <w:rsid w:val="00495F86"/>
    <w:rsid w:val="00496538"/>
    <w:rsid w:val="00496A58"/>
    <w:rsid w:val="00496D77"/>
    <w:rsid w:val="00496DA2"/>
    <w:rsid w:val="004976BD"/>
    <w:rsid w:val="00497FDA"/>
    <w:rsid w:val="004A0566"/>
    <w:rsid w:val="004A06B6"/>
    <w:rsid w:val="004A0CFC"/>
    <w:rsid w:val="004A13F3"/>
    <w:rsid w:val="004A17BC"/>
    <w:rsid w:val="004A2322"/>
    <w:rsid w:val="004A236E"/>
    <w:rsid w:val="004A2794"/>
    <w:rsid w:val="004A2950"/>
    <w:rsid w:val="004A31EB"/>
    <w:rsid w:val="004A337C"/>
    <w:rsid w:val="004A3721"/>
    <w:rsid w:val="004A3771"/>
    <w:rsid w:val="004A39EA"/>
    <w:rsid w:val="004A3A39"/>
    <w:rsid w:val="004A3BE3"/>
    <w:rsid w:val="004A3CDB"/>
    <w:rsid w:val="004A405E"/>
    <w:rsid w:val="004A4249"/>
    <w:rsid w:val="004A4306"/>
    <w:rsid w:val="004A476E"/>
    <w:rsid w:val="004A4835"/>
    <w:rsid w:val="004A4D2E"/>
    <w:rsid w:val="004A5468"/>
    <w:rsid w:val="004A58FA"/>
    <w:rsid w:val="004A5A7E"/>
    <w:rsid w:val="004A64EE"/>
    <w:rsid w:val="004A6717"/>
    <w:rsid w:val="004A6DEC"/>
    <w:rsid w:val="004A7664"/>
    <w:rsid w:val="004A7BFD"/>
    <w:rsid w:val="004B0014"/>
    <w:rsid w:val="004B0386"/>
    <w:rsid w:val="004B0DD2"/>
    <w:rsid w:val="004B0E4D"/>
    <w:rsid w:val="004B18AB"/>
    <w:rsid w:val="004B19B4"/>
    <w:rsid w:val="004B1B44"/>
    <w:rsid w:val="004B270A"/>
    <w:rsid w:val="004B2B15"/>
    <w:rsid w:val="004B2DE9"/>
    <w:rsid w:val="004B3BD4"/>
    <w:rsid w:val="004B41BB"/>
    <w:rsid w:val="004B4259"/>
    <w:rsid w:val="004B4652"/>
    <w:rsid w:val="004B476D"/>
    <w:rsid w:val="004B4A5C"/>
    <w:rsid w:val="004B5569"/>
    <w:rsid w:val="004B5AA0"/>
    <w:rsid w:val="004B5B53"/>
    <w:rsid w:val="004B6372"/>
    <w:rsid w:val="004B6A69"/>
    <w:rsid w:val="004B6BF8"/>
    <w:rsid w:val="004B7000"/>
    <w:rsid w:val="004B78BC"/>
    <w:rsid w:val="004B7C4E"/>
    <w:rsid w:val="004B7EFC"/>
    <w:rsid w:val="004B7F44"/>
    <w:rsid w:val="004C0028"/>
    <w:rsid w:val="004C014E"/>
    <w:rsid w:val="004C0968"/>
    <w:rsid w:val="004C0CBF"/>
    <w:rsid w:val="004C0DA2"/>
    <w:rsid w:val="004C178D"/>
    <w:rsid w:val="004C17F2"/>
    <w:rsid w:val="004C1CDA"/>
    <w:rsid w:val="004C25CF"/>
    <w:rsid w:val="004C2AB8"/>
    <w:rsid w:val="004C3868"/>
    <w:rsid w:val="004C3C2C"/>
    <w:rsid w:val="004C407D"/>
    <w:rsid w:val="004C44DE"/>
    <w:rsid w:val="004C45CA"/>
    <w:rsid w:val="004C4A9E"/>
    <w:rsid w:val="004C4BE1"/>
    <w:rsid w:val="004C4FF7"/>
    <w:rsid w:val="004C5389"/>
    <w:rsid w:val="004C5C9F"/>
    <w:rsid w:val="004C6189"/>
    <w:rsid w:val="004C668D"/>
    <w:rsid w:val="004C668E"/>
    <w:rsid w:val="004C6792"/>
    <w:rsid w:val="004C6ABF"/>
    <w:rsid w:val="004C71DD"/>
    <w:rsid w:val="004C7564"/>
    <w:rsid w:val="004C7AE3"/>
    <w:rsid w:val="004C7E17"/>
    <w:rsid w:val="004D0014"/>
    <w:rsid w:val="004D01F2"/>
    <w:rsid w:val="004D04DA"/>
    <w:rsid w:val="004D061D"/>
    <w:rsid w:val="004D0B22"/>
    <w:rsid w:val="004D191D"/>
    <w:rsid w:val="004D273B"/>
    <w:rsid w:val="004D2756"/>
    <w:rsid w:val="004D290B"/>
    <w:rsid w:val="004D3580"/>
    <w:rsid w:val="004D35EA"/>
    <w:rsid w:val="004D3730"/>
    <w:rsid w:val="004D3C08"/>
    <w:rsid w:val="004D3D9B"/>
    <w:rsid w:val="004D3F9B"/>
    <w:rsid w:val="004D463E"/>
    <w:rsid w:val="004D4C7A"/>
    <w:rsid w:val="004D5267"/>
    <w:rsid w:val="004D534B"/>
    <w:rsid w:val="004D5B71"/>
    <w:rsid w:val="004D6518"/>
    <w:rsid w:val="004D6B2D"/>
    <w:rsid w:val="004D6D63"/>
    <w:rsid w:val="004D6FD2"/>
    <w:rsid w:val="004D74D1"/>
    <w:rsid w:val="004D74FE"/>
    <w:rsid w:val="004D7F5C"/>
    <w:rsid w:val="004E0657"/>
    <w:rsid w:val="004E08D3"/>
    <w:rsid w:val="004E0A44"/>
    <w:rsid w:val="004E10D6"/>
    <w:rsid w:val="004E125F"/>
    <w:rsid w:val="004E1379"/>
    <w:rsid w:val="004E14F0"/>
    <w:rsid w:val="004E1502"/>
    <w:rsid w:val="004E159C"/>
    <w:rsid w:val="004E17B3"/>
    <w:rsid w:val="004E17C9"/>
    <w:rsid w:val="004E1B05"/>
    <w:rsid w:val="004E2470"/>
    <w:rsid w:val="004E26B9"/>
    <w:rsid w:val="004E26FA"/>
    <w:rsid w:val="004E2900"/>
    <w:rsid w:val="004E3316"/>
    <w:rsid w:val="004E3613"/>
    <w:rsid w:val="004E3748"/>
    <w:rsid w:val="004E3812"/>
    <w:rsid w:val="004E3836"/>
    <w:rsid w:val="004E3D03"/>
    <w:rsid w:val="004E3E6E"/>
    <w:rsid w:val="004E4102"/>
    <w:rsid w:val="004E45D7"/>
    <w:rsid w:val="004E49CD"/>
    <w:rsid w:val="004E49F8"/>
    <w:rsid w:val="004E4DFC"/>
    <w:rsid w:val="004E504A"/>
    <w:rsid w:val="004E56D0"/>
    <w:rsid w:val="004E57DF"/>
    <w:rsid w:val="004E5836"/>
    <w:rsid w:val="004E6875"/>
    <w:rsid w:val="004E6A8C"/>
    <w:rsid w:val="004E6EA1"/>
    <w:rsid w:val="004E6FE1"/>
    <w:rsid w:val="004E7E5C"/>
    <w:rsid w:val="004F009A"/>
    <w:rsid w:val="004F0326"/>
    <w:rsid w:val="004F0461"/>
    <w:rsid w:val="004F0A30"/>
    <w:rsid w:val="004F0C41"/>
    <w:rsid w:val="004F11F5"/>
    <w:rsid w:val="004F1782"/>
    <w:rsid w:val="004F1790"/>
    <w:rsid w:val="004F24D1"/>
    <w:rsid w:val="004F258E"/>
    <w:rsid w:val="004F25B2"/>
    <w:rsid w:val="004F3216"/>
    <w:rsid w:val="004F3314"/>
    <w:rsid w:val="004F38F6"/>
    <w:rsid w:val="004F3B16"/>
    <w:rsid w:val="004F41FE"/>
    <w:rsid w:val="004F4244"/>
    <w:rsid w:val="004F4D8B"/>
    <w:rsid w:val="004F4DBA"/>
    <w:rsid w:val="004F5304"/>
    <w:rsid w:val="004F6AAC"/>
    <w:rsid w:val="004F735A"/>
    <w:rsid w:val="004F766A"/>
    <w:rsid w:val="004F79AC"/>
    <w:rsid w:val="004F7AB0"/>
    <w:rsid w:val="004F7E1D"/>
    <w:rsid w:val="00500A9B"/>
    <w:rsid w:val="00500D92"/>
    <w:rsid w:val="0050103C"/>
    <w:rsid w:val="00501650"/>
    <w:rsid w:val="00501DD1"/>
    <w:rsid w:val="0050237B"/>
    <w:rsid w:val="00502A42"/>
    <w:rsid w:val="00502AD0"/>
    <w:rsid w:val="0050344D"/>
    <w:rsid w:val="00503990"/>
    <w:rsid w:val="00503C50"/>
    <w:rsid w:val="00503EF7"/>
    <w:rsid w:val="00504790"/>
    <w:rsid w:val="00504B3B"/>
    <w:rsid w:val="00505331"/>
    <w:rsid w:val="005058C1"/>
    <w:rsid w:val="00505A82"/>
    <w:rsid w:val="00505A8D"/>
    <w:rsid w:val="005061DE"/>
    <w:rsid w:val="00506455"/>
    <w:rsid w:val="00506CCB"/>
    <w:rsid w:val="0050773A"/>
    <w:rsid w:val="0051003B"/>
    <w:rsid w:val="005101EF"/>
    <w:rsid w:val="00510631"/>
    <w:rsid w:val="0051069A"/>
    <w:rsid w:val="00510A8D"/>
    <w:rsid w:val="00510B3C"/>
    <w:rsid w:val="00510D50"/>
    <w:rsid w:val="00511C5A"/>
    <w:rsid w:val="00511CA9"/>
    <w:rsid w:val="00511FE1"/>
    <w:rsid w:val="005122B6"/>
    <w:rsid w:val="005122F2"/>
    <w:rsid w:val="00513171"/>
    <w:rsid w:val="005135F1"/>
    <w:rsid w:val="005137E6"/>
    <w:rsid w:val="005138BA"/>
    <w:rsid w:val="00513A47"/>
    <w:rsid w:val="00513A51"/>
    <w:rsid w:val="0051401A"/>
    <w:rsid w:val="005140D5"/>
    <w:rsid w:val="005147B8"/>
    <w:rsid w:val="005148C2"/>
    <w:rsid w:val="005152F3"/>
    <w:rsid w:val="00515C01"/>
    <w:rsid w:val="005164F4"/>
    <w:rsid w:val="0051688D"/>
    <w:rsid w:val="00516B64"/>
    <w:rsid w:val="00516CF4"/>
    <w:rsid w:val="00517E78"/>
    <w:rsid w:val="0052020C"/>
    <w:rsid w:val="0052055D"/>
    <w:rsid w:val="0052106C"/>
    <w:rsid w:val="0052181D"/>
    <w:rsid w:val="005220E7"/>
    <w:rsid w:val="005226AB"/>
    <w:rsid w:val="005226D5"/>
    <w:rsid w:val="00522AFA"/>
    <w:rsid w:val="00522DE9"/>
    <w:rsid w:val="00523BA3"/>
    <w:rsid w:val="00524056"/>
    <w:rsid w:val="005240DF"/>
    <w:rsid w:val="0052476B"/>
    <w:rsid w:val="00524849"/>
    <w:rsid w:val="00525659"/>
    <w:rsid w:val="00525DB0"/>
    <w:rsid w:val="00525F64"/>
    <w:rsid w:val="005261F6"/>
    <w:rsid w:val="005264FA"/>
    <w:rsid w:val="005265C7"/>
    <w:rsid w:val="005275D7"/>
    <w:rsid w:val="00527B1B"/>
    <w:rsid w:val="00527DB4"/>
    <w:rsid w:val="005307B8"/>
    <w:rsid w:val="00530816"/>
    <w:rsid w:val="005308FF"/>
    <w:rsid w:val="0053120B"/>
    <w:rsid w:val="0053159C"/>
    <w:rsid w:val="00531704"/>
    <w:rsid w:val="0053184C"/>
    <w:rsid w:val="0053189B"/>
    <w:rsid w:val="005318A6"/>
    <w:rsid w:val="00532398"/>
    <w:rsid w:val="0053255A"/>
    <w:rsid w:val="005325F1"/>
    <w:rsid w:val="00533024"/>
    <w:rsid w:val="00533058"/>
    <w:rsid w:val="005332A3"/>
    <w:rsid w:val="005333B6"/>
    <w:rsid w:val="00533BD5"/>
    <w:rsid w:val="00533E03"/>
    <w:rsid w:val="00534153"/>
    <w:rsid w:val="00534418"/>
    <w:rsid w:val="00534488"/>
    <w:rsid w:val="00534A2A"/>
    <w:rsid w:val="00534A5A"/>
    <w:rsid w:val="00534C48"/>
    <w:rsid w:val="00534DF8"/>
    <w:rsid w:val="00534FA6"/>
    <w:rsid w:val="0053517B"/>
    <w:rsid w:val="00535ACC"/>
    <w:rsid w:val="005371D3"/>
    <w:rsid w:val="0053739F"/>
    <w:rsid w:val="0053758E"/>
    <w:rsid w:val="00537ED3"/>
    <w:rsid w:val="005401FE"/>
    <w:rsid w:val="005406A0"/>
    <w:rsid w:val="00540CEA"/>
    <w:rsid w:val="0054100E"/>
    <w:rsid w:val="00541950"/>
    <w:rsid w:val="00542073"/>
    <w:rsid w:val="00542101"/>
    <w:rsid w:val="00542895"/>
    <w:rsid w:val="00542C0C"/>
    <w:rsid w:val="00542E2C"/>
    <w:rsid w:val="00542EC9"/>
    <w:rsid w:val="005433DC"/>
    <w:rsid w:val="00543413"/>
    <w:rsid w:val="00543642"/>
    <w:rsid w:val="00543A6F"/>
    <w:rsid w:val="00543A76"/>
    <w:rsid w:val="00543C44"/>
    <w:rsid w:val="00543CB4"/>
    <w:rsid w:val="00543DDA"/>
    <w:rsid w:val="00544044"/>
    <w:rsid w:val="00544133"/>
    <w:rsid w:val="00544BAD"/>
    <w:rsid w:val="00544F28"/>
    <w:rsid w:val="0054539B"/>
    <w:rsid w:val="0054584A"/>
    <w:rsid w:val="00545A3F"/>
    <w:rsid w:val="00545B67"/>
    <w:rsid w:val="00545E82"/>
    <w:rsid w:val="00546070"/>
    <w:rsid w:val="00546179"/>
    <w:rsid w:val="00546F2B"/>
    <w:rsid w:val="005473DE"/>
    <w:rsid w:val="00550B7B"/>
    <w:rsid w:val="00550C39"/>
    <w:rsid w:val="00551096"/>
    <w:rsid w:val="005515EC"/>
    <w:rsid w:val="0055166D"/>
    <w:rsid w:val="00551B95"/>
    <w:rsid w:val="00551BDE"/>
    <w:rsid w:val="00552247"/>
    <w:rsid w:val="00552609"/>
    <w:rsid w:val="00552B8B"/>
    <w:rsid w:val="00552E01"/>
    <w:rsid w:val="005530C1"/>
    <w:rsid w:val="00553109"/>
    <w:rsid w:val="00553C43"/>
    <w:rsid w:val="00555348"/>
    <w:rsid w:val="00555E1A"/>
    <w:rsid w:val="0055633C"/>
    <w:rsid w:val="00556BDB"/>
    <w:rsid w:val="00556CB0"/>
    <w:rsid w:val="00556DF9"/>
    <w:rsid w:val="005570F6"/>
    <w:rsid w:val="005571F6"/>
    <w:rsid w:val="00557344"/>
    <w:rsid w:val="00557755"/>
    <w:rsid w:val="00557804"/>
    <w:rsid w:val="005603EC"/>
    <w:rsid w:val="005604CB"/>
    <w:rsid w:val="0056068F"/>
    <w:rsid w:val="005617E9"/>
    <w:rsid w:val="00562788"/>
    <w:rsid w:val="0056324D"/>
    <w:rsid w:val="005632DC"/>
    <w:rsid w:val="00563632"/>
    <w:rsid w:val="0056363E"/>
    <w:rsid w:val="0056398B"/>
    <w:rsid w:val="00563C8E"/>
    <w:rsid w:val="005642A0"/>
    <w:rsid w:val="00565130"/>
    <w:rsid w:val="005652F1"/>
    <w:rsid w:val="005654FE"/>
    <w:rsid w:val="005657C8"/>
    <w:rsid w:val="005668B9"/>
    <w:rsid w:val="00566C24"/>
    <w:rsid w:val="00566DC2"/>
    <w:rsid w:val="005671AD"/>
    <w:rsid w:val="005673E1"/>
    <w:rsid w:val="0056745D"/>
    <w:rsid w:val="005675AF"/>
    <w:rsid w:val="005675BD"/>
    <w:rsid w:val="00567B20"/>
    <w:rsid w:val="00567B81"/>
    <w:rsid w:val="00567B89"/>
    <w:rsid w:val="00567C16"/>
    <w:rsid w:val="00567F95"/>
    <w:rsid w:val="0056F8B1"/>
    <w:rsid w:val="0057014B"/>
    <w:rsid w:val="0057020B"/>
    <w:rsid w:val="00570C99"/>
    <w:rsid w:val="00571328"/>
    <w:rsid w:val="005713E4"/>
    <w:rsid w:val="005716F0"/>
    <w:rsid w:val="00571881"/>
    <w:rsid w:val="00571928"/>
    <w:rsid w:val="00571C3C"/>
    <w:rsid w:val="00571D39"/>
    <w:rsid w:val="00572559"/>
    <w:rsid w:val="005726B2"/>
    <w:rsid w:val="005726F9"/>
    <w:rsid w:val="005727DF"/>
    <w:rsid w:val="00572968"/>
    <w:rsid w:val="00572B6F"/>
    <w:rsid w:val="00572D42"/>
    <w:rsid w:val="00572DAF"/>
    <w:rsid w:val="0057368D"/>
    <w:rsid w:val="00573E6F"/>
    <w:rsid w:val="00574690"/>
    <w:rsid w:val="00575FB0"/>
    <w:rsid w:val="0057610F"/>
    <w:rsid w:val="00576118"/>
    <w:rsid w:val="00576914"/>
    <w:rsid w:val="005769B4"/>
    <w:rsid w:val="00576B78"/>
    <w:rsid w:val="00576E9C"/>
    <w:rsid w:val="00576F9B"/>
    <w:rsid w:val="005779B9"/>
    <w:rsid w:val="00577B5B"/>
    <w:rsid w:val="00577D8E"/>
    <w:rsid w:val="0058044B"/>
    <w:rsid w:val="005805DB"/>
    <w:rsid w:val="005809CB"/>
    <w:rsid w:val="00580C0A"/>
    <w:rsid w:val="00580F49"/>
    <w:rsid w:val="00580F81"/>
    <w:rsid w:val="00581344"/>
    <w:rsid w:val="005814DB"/>
    <w:rsid w:val="005814F6"/>
    <w:rsid w:val="005817C6"/>
    <w:rsid w:val="005819A9"/>
    <w:rsid w:val="00581B6F"/>
    <w:rsid w:val="00581DA1"/>
    <w:rsid w:val="00582AB8"/>
    <w:rsid w:val="00582AE6"/>
    <w:rsid w:val="005833D9"/>
    <w:rsid w:val="00584111"/>
    <w:rsid w:val="00584213"/>
    <w:rsid w:val="005842E2"/>
    <w:rsid w:val="005844FA"/>
    <w:rsid w:val="0058450D"/>
    <w:rsid w:val="0058474C"/>
    <w:rsid w:val="00584C8E"/>
    <w:rsid w:val="005854B8"/>
    <w:rsid w:val="005855A4"/>
    <w:rsid w:val="00585A7E"/>
    <w:rsid w:val="0058659F"/>
    <w:rsid w:val="00586895"/>
    <w:rsid w:val="00586DC0"/>
    <w:rsid w:val="00586FF1"/>
    <w:rsid w:val="00587654"/>
    <w:rsid w:val="0058770F"/>
    <w:rsid w:val="005879CF"/>
    <w:rsid w:val="00587CB9"/>
    <w:rsid w:val="00587D6B"/>
    <w:rsid w:val="00590482"/>
    <w:rsid w:val="00590996"/>
    <w:rsid w:val="00590EF4"/>
    <w:rsid w:val="005910A8"/>
    <w:rsid w:val="00591491"/>
    <w:rsid w:val="00591712"/>
    <w:rsid w:val="00591FA1"/>
    <w:rsid w:val="00592018"/>
    <w:rsid w:val="00592070"/>
    <w:rsid w:val="00592465"/>
    <w:rsid w:val="005928BB"/>
    <w:rsid w:val="00592F6C"/>
    <w:rsid w:val="0059333D"/>
    <w:rsid w:val="0059357B"/>
    <w:rsid w:val="00593674"/>
    <w:rsid w:val="005936E6"/>
    <w:rsid w:val="00593732"/>
    <w:rsid w:val="00593BA8"/>
    <w:rsid w:val="00593CF5"/>
    <w:rsid w:val="0059494D"/>
    <w:rsid w:val="00595428"/>
    <w:rsid w:val="005954B0"/>
    <w:rsid w:val="00595516"/>
    <w:rsid w:val="0059560C"/>
    <w:rsid w:val="00595829"/>
    <w:rsid w:val="00595ADD"/>
    <w:rsid w:val="005962EF"/>
    <w:rsid w:val="005964E2"/>
    <w:rsid w:val="005967E9"/>
    <w:rsid w:val="00596B88"/>
    <w:rsid w:val="00596ED0"/>
    <w:rsid w:val="00596FEE"/>
    <w:rsid w:val="00597268"/>
    <w:rsid w:val="00597554"/>
    <w:rsid w:val="0059796D"/>
    <w:rsid w:val="00597D9D"/>
    <w:rsid w:val="005A00AB"/>
    <w:rsid w:val="005A022A"/>
    <w:rsid w:val="005A065C"/>
    <w:rsid w:val="005A0A13"/>
    <w:rsid w:val="005A0ECB"/>
    <w:rsid w:val="005A10A7"/>
    <w:rsid w:val="005A11C6"/>
    <w:rsid w:val="005A1641"/>
    <w:rsid w:val="005A1D1C"/>
    <w:rsid w:val="005A1F50"/>
    <w:rsid w:val="005A2B83"/>
    <w:rsid w:val="005A2C58"/>
    <w:rsid w:val="005A2D64"/>
    <w:rsid w:val="005A2D75"/>
    <w:rsid w:val="005A2EA6"/>
    <w:rsid w:val="005A32C8"/>
    <w:rsid w:val="005A3E31"/>
    <w:rsid w:val="005A4186"/>
    <w:rsid w:val="005A465B"/>
    <w:rsid w:val="005A47B1"/>
    <w:rsid w:val="005A48D4"/>
    <w:rsid w:val="005A4D80"/>
    <w:rsid w:val="005A54EA"/>
    <w:rsid w:val="005A5D92"/>
    <w:rsid w:val="005A5F5C"/>
    <w:rsid w:val="005A61D5"/>
    <w:rsid w:val="005A6B0C"/>
    <w:rsid w:val="005A73ED"/>
    <w:rsid w:val="005A75C4"/>
    <w:rsid w:val="005B0269"/>
    <w:rsid w:val="005B0490"/>
    <w:rsid w:val="005B0C47"/>
    <w:rsid w:val="005B10BB"/>
    <w:rsid w:val="005B21CB"/>
    <w:rsid w:val="005B271C"/>
    <w:rsid w:val="005B2845"/>
    <w:rsid w:val="005B322C"/>
    <w:rsid w:val="005B3400"/>
    <w:rsid w:val="005B3743"/>
    <w:rsid w:val="005B3854"/>
    <w:rsid w:val="005B38B8"/>
    <w:rsid w:val="005B3921"/>
    <w:rsid w:val="005B44E8"/>
    <w:rsid w:val="005B4919"/>
    <w:rsid w:val="005B4C38"/>
    <w:rsid w:val="005B4CB4"/>
    <w:rsid w:val="005B53FE"/>
    <w:rsid w:val="005B5550"/>
    <w:rsid w:val="005B5814"/>
    <w:rsid w:val="005B5C5A"/>
    <w:rsid w:val="005B5D9F"/>
    <w:rsid w:val="005B6020"/>
    <w:rsid w:val="005B620C"/>
    <w:rsid w:val="005B6346"/>
    <w:rsid w:val="005B647B"/>
    <w:rsid w:val="005B64F9"/>
    <w:rsid w:val="005B74C8"/>
    <w:rsid w:val="005B7884"/>
    <w:rsid w:val="005B796D"/>
    <w:rsid w:val="005C001B"/>
    <w:rsid w:val="005C0364"/>
    <w:rsid w:val="005C039C"/>
    <w:rsid w:val="005C09E0"/>
    <w:rsid w:val="005C0ECC"/>
    <w:rsid w:val="005C244A"/>
    <w:rsid w:val="005C26EA"/>
    <w:rsid w:val="005C2CAD"/>
    <w:rsid w:val="005C3207"/>
    <w:rsid w:val="005C3845"/>
    <w:rsid w:val="005C3F26"/>
    <w:rsid w:val="005C4139"/>
    <w:rsid w:val="005C46CA"/>
    <w:rsid w:val="005C475E"/>
    <w:rsid w:val="005C4A24"/>
    <w:rsid w:val="005C4B5C"/>
    <w:rsid w:val="005C5114"/>
    <w:rsid w:val="005C53D4"/>
    <w:rsid w:val="005C59BF"/>
    <w:rsid w:val="005C5B5A"/>
    <w:rsid w:val="005C5EBC"/>
    <w:rsid w:val="005C5F3E"/>
    <w:rsid w:val="005C61A8"/>
    <w:rsid w:val="005C68F9"/>
    <w:rsid w:val="005C6988"/>
    <w:rsid w:val="005C6F8F"/>
    <w:rsid w:val="005C7408"/>
    <w:rsid w:val="005C7A54"/>
    <w:rsid w:val="005C7F27"/>
    <w:rsid w:val="005D166E"/>
    <w:rsid w:val="005D1E01"/>
    <w:rsid w:val="005D2048"/>
    <w:rsid w:val="005D20FB"/>
    <w:rsid w:val="005D29B1"/>
    <w:rsid w:val="005D3274"/>
    <w:rsid w:val="005D3355"/>
    <w:rsid w:val="005D383F"/>
    <w:rsid w:val="005D4447"/>
    <w:rsid w:val="005D58E1"/>
    <w:rsid w:val="005D5A83"/>
    <w:rsid w:val="005D61A3"/>
    <w:rsid w:val="005D6209"/>
    <w:rsid w:val="005D6BCD"/>
    <w:rsid w:val="005D6CB6"/>
    <w:rsid w:val="005D6D46"/>
    <w:rsid w:val="005D6F21"/>
    <w:rsid w:val="005D7527"/>
    <w:rsid w:val="005E05FD"/>
    <w:rsid w:val="005E0A3A"/>
    <w:rsid w:val="005E11A3"/>
    <w:rsid w:val="005E1319"/>
    <w:rsid w:val="005E1B72"/>
    <w:rsid w:val="005E21BE"/>
    <w:rsid w:val="005E266F"/>
    <w:rsid w:val="005E28EF"/>
    <w:rsid w:val="005E359D"/>
    <w:rsid w:val="005E3E90"/>
    <w:rsid w:val="005E4451"/>
    <w:rsid w:val="005E481C"/>
    <w:rsid w:val="005E4938"/>
    <w:rsid w:val="005E5062"/>
    <w:rsid w:val="005E52D5"/>
    <w:rsid w:val="005E53A5"/>
    <w:rsid w:val="005E592A"/>
    <w:rsid w:val="005E5AD9"/>
    <w:rsid w:val="005E5C09"/>
    <w:rsid w:val="005E5CBC"/>
    <w:rsid w:val="005E66AD"/>
    <w:rsid w:val="005E6B6D"/>
    <w:rsid w:val="005E6CF8"/>
    <w:rsid w:val="005E6E37"/>
    <w:rsid w:val="005E6F63"/>
    <w:rsid w:val="005E6F6E"/>
    <w:rsid w:val="005E7444"/>
    <w:rsid w:val="005E76C2"/>
    <w:rsid w:val="005E78A5"/>
    <w:rsid w:val="005E79E0"/>
    <w:rsid w:val="005E7A7E"/>
    <w:rsid w:val="005E7CE4"/>
    <w:rsid w:val="005E7D77"/>
    <w:rsid w:val="005F0349"/>
    <w:rsid w:val="005F04B0"/>
    <w:rsid w:val="005F0960"/>
    <w:rsid w:val="005F166A"/>
    <w:rsid w:val="005F19B1"/>
    <w:rsid w:val="005F1B57"/>
    <w:rsid w:val="005F1B60"/>
    <w:rsid w:val="005F1B74"/>
    <w:rsid w:val="005F1D49"/>
    <w:rsid w:val="005F201B"/>
    <w:rsid w:val="005F203B"/>
    <w:rsid w:val="005F271E"/>
    <w:rsid w:val="005F311E"/>
    <w:rsid w:val="005F3562"/>
    <w:rsid w:val="005F383F"/>
    <w:rsid w:val="005F4B71"/>
    <w:rsid w:val="005F4EE5"/>
    <w:rsid w:val="005F5A66"/>
    <w:rsid w:val="005F6CC2"/>
    <w:rsid w:val="005F6E10"/>
    <w:rsid w:val="005F6F1F"/>
    <w:rsid w:val="005F71F9"/>
    <w:rsid w:val="005F7BD6"/>
    <w:rsid w:val="005F7CC9"/>
    <w:rsid w:val="005F7D26"/>
    <w:rsid w:val="005F7D31"/>
    <w:rsid w:val="005F7EBF"/>
    <w:rsid w:val="005F7F56"/>
    <w:rsid w:val="0060080D"/>
    <w:rsid w:val="006008EF"/>
    <w:rsid w:val="00600A60"/>
    <w:rsid w:val="00601213"/>
    <w:rsid w:val="006014BC"/>
    <w:rsid w:val="00602402"/>
    <w:rsid w:val="00602958"/>
    <w:rsid w:val="00602C64"/>
    <w:rsid w:val="00602E4C"/>
    <w:rsid w:val="0060329A"/>
    <w:rsid w:val="00603D23"/>
    <w:rsid w:val="006049D3"/>
    <w:rsid w:val="00605243"/>
    <w:rsid w:val="0060543D"/>
    <w:rsid w:val="00605F17"/>
    <w:rsid w:val="00606057"/>
    <w:rsid w:val="0060619F"/>
    <w:rsid w:val="0060638A"/>
    <w:rsid w:val="0060646A"/>
    <w:rsid w:val="00606A58"/>
    <w:rsid w:val="00606C5C"/>
    <w:rsid w:val="00606E57"/>
    <w:rsid w:val="006076AF"/>
    <w:rsid w:val="0060770C"/>
    <w:rsid w:val="006077B5"/>
    <w:rsid w:val="00607A4F"/>
    <w:rsid w:val="00607E64"/>
    <w:rsid w:val="0061029E"/>
    <w:rsid w:val="0061061B"/>
    <w:rsid w:val="00610E66"/>
    <w:rsid w:val="006112A1"/>
    <w:rsid w:val="00611CE3"/>
    <w:rsid w:val="00612358"/>
    <w:rsid w:val="006124E9"/>
    <w:rsid w:val="00612983"/>
    <w:rsid w:val="0061329F"/>
    <w:rsid w:val="00613BBE"/>
    <w:rsid w:val="006142D3"/>
    <w:rsid w:val="006144FC"/>
    <w:rsid w:val="00614B2D"/>
    <w:rsid w:val="00615648"/>
    <w:rsid w:val="00615A56"/>
    <w:rsid w:val="00615F21"/>
    <w:rsid w:val="00616290"/>
    <w:rsid w:val="006162E9"/>
    <w:rsid w:val="00616A9F"/>
    <w:rsid w:val="00616C15"/>
    <w:rsid w:val="0061702E"/>
    <w:rsid w:val="0061742E"/>
    <w:rsid w:val="00617926"/>
    <w:rsid w:val="00617C4D"/>
    <w:rsid w:val="00617F8B"/>
    <w:rsid w:val="006208F7"/>
    <w:rsid w:val="00620986"/>
    <w:rsid w:val="00620DFE"/>
    <w:rsid w:val="006217A1"/>
    <w:rsid w:val="006221E6"/>
    <w:rsid w:val="00622344"/>
    <w:rsid w:val="006224A1"/>
    <w:rsid w:val="006225D6"/>
    <w:rsid w:val="006229CA"/>
    <w:rsid w:val="00622AFA"/>
    <w:rsid w:val="0062357E"/>
    <w:rsid w:val="006237E9"/>
    <w:rsid w:val="00623DE1"/>
    <w:rsid w:val="00623F94"/>
    <w:rsid w:val="00624119"/>
    <w:rsid w:val="006241C1"/>
    <w:rsid w:val="00624281"/>
    <w:rsid w:val="00624421"/>
    <w:rsid w:val="00624444"/>
    <w:rsid w:val="00625DFB"/>
    <w:rsid w:val="006263EF"/>
    <w:rsid w:val="006275B1"/>
    <w:rsid w:val="00627628"/>
    <w:rsid w:val="00627872"/>
    <w:rsid w:val="00627D5F"/>
    <w:rsid w:val="0063003B"/>
    <w:rsid w:val="00630280"/>
    <w:rsid w:val="00630592"/>
    <w:rsid w:val="00630596"/>
    <w:rsid w:val="006308D5"/>
    <w:rsid w:val="006308E3"/>
    <w:rsid w:val="00631442"/>
    <w:rsid w:val="006315B2"/>
    <w:rsid w:val="006316B6"/>
    <w:rsid w:val="0063196C"/>
    <w:rsid w:val="00631DE6"/>
    <w:rsid w:val="0063217D"/>
    <w:rsid w:val="006339D4"/>
    <w:rsid w:val="00633D9C"/>
    <w:rsid w:val="00634149"/>
    <w:rsid w:val="00634501"/>
    <w:rsid w:val="00634EA3"/>
    <w:rsid w:val="0063582E"/>
    <w:rsid w:val="00636541"/>
    <w:rsid w:val="00636A13"/>
    <w:rsid w:val="00636DAA"/>
    <w:rsid w:val="00637048"/>
    <w:rsid w:val="006370A5"/>
    <w:rsid w:val="0063737B"/>
    <w:rsid w:val="006378D2"/>
    <w:rsid w:val="00637E7A"/>
    <w:rsid w:val="00640406"/>
    <w:rsid w:val="00640493"/>
    <w:rsid w:val="0064056B"/>
    <w:rsid w:val="00640612"/>
    <w:rsid w:val="0064066A"/>
    <w:rsid w:val="006407DA"/>
    <w:rsid w:val="00640B1F"/>
    <w:rsid w:val="00640D56"/>
    <w:rsid w:val="00641285"/>
    <w:rsid w:val="00641295"/>
    <w:rsid w:val="006413C6"/>
    <w:rsid w:val="0064197A"/>
    <w:rsid w:val="006426ED"/>
    <w:rsid w:val="0064275A"/>
    <w:rsid w:val="006428D9"/>
    <w:rsid w:val="00642946"/>
    <w:rsid w:val="00642A91"/>
    <w:rsid w:val="006435DD"/>
    <w:rsid w:val="00643F36"/>
    <w:rsid w:val="00644415"/>
    <w:rsid w:val="00644572"/>
    <w:rsid w:val="006447D5"/>
    <w:rsid w:val="00644B28"/>
    <w:rsid w:val="00644B69"/>
    <w:rsid w:val="00644D86"/>
    <w:rsid w:val="00645179"/>
    <w:rsid w:val="00646131"/>
    <w:rsid w:val="00646567"/>
    <w:rsid w:val="0064770D"/>
    <w:rsid w:val="006477F8"/>
    <w:rsid w:val="0065004E"/>
    <w:rsid w:val="0065008E"/>
    <w:rsid w:val="00650753"/>
    <w:rsid w:val="00650C78"/>
    <w:rsid w:val="0065167D"/>
    <w:rsid w:val="00651888"/>
    <w:rsid w:val="00651A44"/>
    <w:rsid w:val="00651AD0"/>
    <w:rsid w:val="00651E87"/>
    <w:rsid w:val="006523CB"/>
    <w:rsid w:val="006525C5"/>
    <w:rsid w:val="00652954"/>
    <w:rsid w:val="00652AE5"/>
    <w:rsid w:val="00652AEF"/>
    <w:rsid w:val="00652E00"/>
    <w:rsid w:val="00652F67"/>
    <w:rsid w:val="0065351A"/>
    <w:rsid w:val="00653740"/>
    <w:rsid w:val="006539AB"/>
    <w:rsid w:val="00653E87"/>
    <w:rsid w:val="00654227"/>
    <w:rsid w:val="00654544"/>
    <w:rsid w:val="006547AE"/>
    <w:rsid w:val="00654D9F"/>
    <w:rsid w:val="00655794"/>
    <w:rsid w:val="00655B8B"/>
    <w:rsid w:val="00657652"/>
    <w:rsid w:val="00657F06"/>
    <w:rsid w:val="0066046F"/>
    <w:rsid w:val="006605F8"/>
    <w:rsid w:val="00660DD8"/>
    <w:rsid w:val="00661144"/>
    <w:rsid w:val="00661269"/>
    <w:rsid w:val="00662947"/>
    <w:rsid w:val="00662D82"/>
    <w:rsid w:val="00663083"/>
    <w:rsid w:val="006634C2"/>
    <w:rsid w:val="0066351C"/>
    <w:rsid w:val="0066352F"/>
    <w:rsid w:val="00663540"/>
    <w:rsid w:val="0066357D"/>
    <w:rsid w:val="0066361E"/>
    <w:rsid w:val="00663D12"/>
    <w:rsid w:val="00664096"/>
    <w:rsid w:val="00664314"/>
    <w:rsid w:val="00665331"/>
    <w:rsid w:val="006653BF"/>
    <w:rsid w:val="006658D0"/>
    <w:rsid w:val="00665A2E"/>
    <w:rsid w:val="00665B58"/>
    <w:rsid w:val="00665BFD"/>
    <w:rsid w:val="00665C40"/>
    <w:rsid w:val="00665F72"/>
    <w:rsid w:val="0066610F"/>
    <w:rsid w:val="00666CAC"/>
    <w:rsid w:val="00666CC8"/>
    <w:rsid w:val="00666DFA"/>
    <w:rsid w:val="00666F2F"/>
    <w:rsid w:val="0066717A"/>
    <w:rsid w:val="0066766A"/>
    <w:rsid w:val="0066775F"/>
    <w:rsid w:val="00667ACC"/>
    <w:rsid w:val="00667B6C"/>
    <w:rsid w:val="006702E5"/>
    <w:rsid w:val="00670431"/>
    <w:rsid w:val="00670565"/>
    <w:rsid w:val="00670A5F"/>
    <w:rsid w:val="00670D50"/>
    <w:rsid w:val="00670F7A"/>
    <w:rsid w:val="0067156D"/>
    <w:rsid w:val="006715BF"/>
    <w:rsid w:val="006717C9"/>
    <w:rsid w:val="00671979"/>
    <w:rsid w:val="006719C5"/>
    <w:rsid w:val="00671C5A"/>
    <w:rsid w:val="006720EB"/>
    <w:rsid w:val="006721AD"/>
    <w:rsid w:val="00672312"/>
    <w:rsid w:val="0067347C"/>
    <w:rsid w:val="006734A5"/>
    <w:rsid w:val="00674211"/>
    <w:rsid w:val="00674246"/>
    <w:rsid w:val="00675022"/>
    <w:rsid w:val="0067511E"/>
    <w:rsid w:val="006755B0"/>
    <w:rsid w:val="0067623F"/>
    <w:rsid w:val="00676959"/>
    <w:rsid w:val="00676AB3"/>
    <w:rsid w:val="00676C79"/>
    <w:rsid w:val="006770E0"/>
    <w:rsid w:val="006772E3"/>
    <w:rsid w:val="00677326"/>
    <w:rsid w:val="00677447"/>
    <w:rsid w:val="00677542"/>
    <w:rsid w:val="006777B7"/>
    <w:rsid w:val="00680651"/>
    <w:rsid w:val="006806FE"/>
    <w:rsid w:val="00680D2D"/>
    <w:rsid w:val="00680E45"/>
    <w:rsid w:val="0068109E"/>
    <w:rsid w:val="00681905"/>
    <w:rsid w:val="00681BAE"/>
    <w:rsid w:val="00682024"/>
    <w:rsid w:val="00682113"/>
    <w:rsid w:val="006824B6"/>
    <w:rsid w:val="0068277E"/>
    <w:rsid w:val="00682894"/>
    <w:rsid w:val="00682982"/>
    <w:rsid w:val="00682FA1"/>
    <w:rsid w:val="00683067"/>
    <w:rsid w:val="0068392A"/>
    <w:rsid w:val="00683B0D"/>
    <w:rsid w:val="00683DCB"/>
    <w:rsid w:val="00683E92"/>
    <w:rsid w:val="006846F4"/>
    <w:rsid w:val="0068489B"/>
    <w:rsid w:val="00684B70"/>
    <w:rsid w:val="00684D36"/>
    <w:rsid w:val="006856F3"/>
    <w:rsid w:val="00685D18"/>
    <w:rsid w:val="00686232"/>
    <w:rsid w:val="006872AC"/>
    <w:rsid w:val="00687473"/>
    <w:rsid w:val="00687A11"/>
    <w:rsid w:val="00687B3B"/>
    <w:rsid w:val="00687CA3"/>
    <w:rsid w:val="00687CF8"/>
    <w:rsid w:val="00687EFC"/>
    <w:rsid w:val="00690498"/>
    <w:rsid w:val="0069093E"/>
    <w:rsid w:val="00690CCE"/>
    <w:rsid w:val="00690D52"/>
    <w:rsid w:val="00690E05"/>
    <w:rsid w:val="0069102E"/>
    <w:rsid w:val="006913B5"/>
    <w:rsid w:val="006913EA"/>
    <w:rsid w:val="006916D5"/>
    <w:rsid w:val="0069175A"/>
    <w:rsid w:val="00691D2B"/>
    <w:rsid w:val="00691F87"/>
    <w:rsid w:val="00692B19"/>
    <w:rsid w:val="00692B54"/>
    <w:rsid w:val="00692C1D"/>
    <w:rsid w:val="00692D5F"/>
    <w:rsid w:val="00693719"/>
    <w:rsid w:val="00693BCE"/>
    <w:rsid w:val="00694391"/>
    <w:rsid w:val="006945B1"/>
    <w:rsid w:val="00694653"/>
    <w:rsid w:val="0069491D"/>
    <w:rsid w:val="006949A8"/>
    <w:rsid w:val="00694D4F"/>
    <w:rsid w:val="0069506B"/>
    <w:rsid w:val="006952D4"/>
    <w:rsid w:val="006954C7"/>
    <w:rsid w:val="00695766"/>
    <w:rsid w:val="006958D9"/>
    <w:rsid w:val="006959BF"/>
    <w:rsid w:val="00695E3A"/>
    <w:rsid w:val="00695ED8"/>
    <w:rsid w:val="00696637"/>
    <w:rsid w:val="00696B71"/>
    <w:rsid w:val="006971FD"/>
    <w:rsid w:val="00697495"/>
    <w:rsid w:val="00697BA3"/>
    <w:rsid w:val="006A00BB"/>
    <w:rsid w:val="006A04F7"/>
    <w:rsid w:val="006A1690"/>
    <w:rsid w:val="006A1A83"/>
    <w:rsid w:val="006A1E65"/>
    <w:rsid w:val="006A1FEE"/>
    <w:rsid w:val="006A20C2"/>
    <w:rsid w:val="006A20F4"/>
    <w:rsid w:val="006A25CD"/>
    <w:rsid w:val="006A2C40"/>
    <w:rsid w:val="006A2E5B"/>
    <w:rsid w:val="006A2EA5"/>
    <w:rsid w:val="006A31EA"/>
    <w:rsid w:val="006A39B3"/>
    <w:rsid w:val="006A3CD5"/>
    <w:rsid w:val="006A4606"/>
    <w:rsid w:val="006A481A"/>
    <w:rsid w:val="006A4A2F"/>
    <w:rsid w:val="006A4A3A"/>
    <w:rsid w:val="006A5D79"/>
    <w:rsid w:val="006A6114"/>
    <w:rsid w:val="006A63A6"/>
    <w:rsid w:val="006A6D8E"/>
    <w:rsid w:val="006A6F6F"/>
    <w:rsid w:val="006A74C1"/>
    <w:rsid w:val="006A7621"/>
    <w:rsid w:val="006A764D"/>
    <w:rsid w:val="006A7691"/>
    <w:rsid w:val="006A7D94"/>
    <w:rsid w:val="006B034E"/>
    <w:rsid w:val="006B03C8"/>
    <w:rsid w:val="006B0603"/>
    <w:rsid w:val="006B0756"/>
    <w:rsid w:val="006B07DA"/>
    <w:rsid w:val="006B0BAD"/>
    <w:rsid w:val="006B0CAF"/>
    <w:rsid w:val="006B10EF"/>
    <w:rsid w:val="006B1952"/>
    <w:rsid w:val="006B1FD3"/>
    <w:rsid w:val="006B2B1C"/>
    <w:rsid w:val="006B351A"/>
    <w:rsid w:val="006B3659"/>
    <w:rsid w:val="006B383A"/>
    <w:rsid w:val="006B3B24"/>
    <w:rsid w:val="006B426F"/>
    <w:rsid w:val="006B42F2"/>
    <w:rsid w:val="006B51DE"/>
    <w:rsid w:val="006B5CF4"/>
    <w:rsid w:val="006B67F0"/>
    <w:rsid w:val="006B77CF"/>
    <w:rsid w:val="006B78FC"/>
    <w:rsid w:val="006B7CBB"/>
    <w:rsid w:val="006B7CD4"/>
    <w:rsid w:val="006B7CFD"/>
    <w:rsid w:val="006B7ED4"/>
    <w:rsid w:val="006C0D43"/>
    <w:rsid w:val="006C0F0D"/>
    <w:rsid w:val="006C1539"/>
    <w:rsid w:val="006C191E"/>
    <w:rsid w:val="006C1AE9"/>
    <w:rsid w:val="006C1D2F"/>
    <w:rsid w:val="006C2427"/>
    <w:rsid w:val="006C24E0"/>
    <w:rsid w:val="006C2637"/>
    <w:rsid w:val="006C26B7"/>
    <w:rsid w:val="006C2A36"/>
    <w:rsid w:val="006C357E"/>
    <w:rsid w:val="006C36BE"/>
    <w:rsid w:val="006C388F"/>
    <w:rsid w:val="006C41BE"/>
    <w:rsid w:val="006C434A"/>
    <w:rsid w:val="006C47A0"/>
    <w:rsid w:val="006C4833"/>
    <w:rsid w:val="006C4899"/>
    <w:rsid w:val="006C4E8F"/>
    <w:rsid w:val="006C4FDB"/>
    <w:rsid w:val="006C502A"/>
    <w:rsid w:val="006C5043"/>
    <w:rsid w:val="006C55C1"/>
    <w:rsid w:val="006C57A8"/>
    <w:rsid w:val="006C5A8E"/>
    <w:rsid w:val="006C5BBE"/>
    <w:rsid w:val="006C66B9"/>
    <w:rsid w:val="006C6CA6"/>
    <w:rsid w:val="006C7631"/>
    <w:rsid w:val="006D029F"/>
    <w:rsid w:val="006D06DD"/>
    <w:rsid w:val="006D0E2A"/>
    <w:rsid w:val="006D0F63"/>
    <w:rsid w:val="006D1360"/>
    <w:rsid w:val="006D142F"/>
    <w:rsid w:val="006D1582"/>
    <w:rsid w:val="006D227A"/>
    <w:rsid w:val="006D27AD"/>
    <w:rsid w:val="006D33E3"/>
    <w:rsid w:val="006D34CB"/>
    <w:rsid w:val="006D35ED"/>
    <w:rsid w:val="006D3E1B"/>
    <w:rsid w:val="006D3E21"/>
    <w:rsid w:val="006D48AA"/>
    <w:rsid w:val="006D4ADA"/>
    <w:rsid w:val="006D606A"/>
    <w:rsid w:val="006D63F1"/>
    <w:rsid w:val="006D659A"/>
    <w:rsid w:val="006D66EB"/>
    <w:rsid w:val="006D6701"/>
    <w:rsid w:val="006D6C6F"/>
    <w:rsid w:val="006D6F80"/>
    <w:rsid w:val="006D7239"/>
    <w:rsid w:val="006D7C32"/>
    <w:rsid w:val="006D7E29"/>
    <w:rsid w:val="006E1540"/>
    <w:rsid w:val="006E18C3"/>
    <w:rsid w:val="006E1A5E"/>
    <w:rsid w:val="006E1D65"/>
    <w:rsid w:val="006E2B14"/>
    <w:rsid w:val="006E3403"/>
    <w:rsid w:val="006E38A6"/>
    <w:rsid w:val="006E38F2"/>
    <w:rsid w:val="006E39AF"/>
    <w:rsid w:val="006E3A4E"/>
    <w:rsid w:val="006E3D69"/>
    <w:rsid w:val="006E3E20"/>
    <w:rsid w:val="006E4275"/>
    <w:rsid w:val="006E43B5"/>
    <w:rsid w:val="006E479F"/>
    <w:rsid w:val="006E4A13"/>
    <w:rsid w:val="006E50E5"/>
    <w:rsid w:val="006E5512"/>
    <w:rsid w:val="006E587B"/>
    <w:rsid w:val="006E681D"/>
    <w:rsid w:val="006E6AB1"/>
    <w:rsid w:val="006E6DB8"/>
    <w:rsid w:val="006E6EA9"/>
    <w:rsid w:val="006E6F67"/>
    <w:rsid w:val="006E78AD"/>
    <w:rsid w:val="006E7ACD"/>
    <w:rsid w:val="006F05EF"/>
    <w:rsid w:val="006F096C"/>
    <w:rsid w:val="006F0E82"/>
    <w:rsid w:val="006F12A9"/>
    <w:rsid w:val="006F26D3"/>
    <w:rsid w:val="006F2B57"/>
    <w:rsid w:val="006F2B63"/>
    <w:rsid w:val="006F2BEE"/>
    <w:rsid w:val="006F2E83"/>
    <w:rsid w:val="006F32F1"/>
    <w:rsid w:val="006F37AF"/>
    <w:rsid w:val="006F4679"/>
    <w:rsid w:val="006F4A11"/>
    <w:rsid w:val="006F5675"/>
    <w:rsid w:val="006F694F"/>
    <w:rsid w:val="006F6B45"/>
    <w:rsid w:val="006F6FA1"/>
    <w:rsid w:val="006F756E"/>
    <w:rsid w:val="006F7619"/>
    <w:rsid w:val="006F8A5F"/>
    <w:rsid w:val="00700021"/>
    <w:rsid w:val="0070076D"/>
    <w:rsid w:val="00700B03"/>
    <w:rsid w:val="00700B7C"/>
    <w:rsid w:val="007013ED"/>
    <w:rsid w:val="0070154D"/>
    <w:rsid w:val="00701D1A"/>
    <w:rsid w:val="00701EFA"/>
    <w:rsid w:val="00702452"/>
    <w:rsid w:val="00702C39"/>
    <w:rsid w:val="0070321B"/>
    <w:rsid w:val="007034B4"/>
    <w:rsid w:val="007036D2"/>
    <w:rsid w:val="007037B1"/>
    <w:rsid w:val="00703845"/>
    <w:rsid w:val="00703879"/>
    <w:rsid w:val="00703DA9"/>
    <w:rsid w:val="0070402C"/>
    <w:rsid w:val="007041E9"/>
    <w:rsid w:val="007042EF"/>
    <w:rsid w:val="00704533"/>
    <w:rsid w:val="00704C36"/>
    <w:rsid w:val="00704E93"/>
    <w:rsid w:val="0070508E"/>
    <w:rsid w:val="00705349"/>
    <w:rsid w:val="0070535B"/>
    <w:rsid w:val="00705834"/>
    <w:rsid w:val="00705E8D"/>
    <w:rsid w:val="00706130"/>
    <w:rsid w:val="007065FF"/>
    <w:rsid w:val="0070692B"/>
    <w:rsid w:val="00707183"/>
    <w:rsid w:val="00707992"/>
    <w:rsid w:val="00707EB8"/>
    <w:rsid w:val="0071003C"/>
    <w:rsid w:val="007102B3"/>
    <w:rsid w:val="00710A24"/>
    <w:rsid w:val="00710B7E"/>
    <w:rsid w:val="007110B3"/>
    <w:rsid w:val="007110EB"/>
    <w:rsid w:val="0071168B"/>
    <w:rsid w:val="00711E3B"/>
    <w:rsid w:val="0071230A"/>
    <w:rsid w:val="0071247F"/>
    <w:rsid w:val="007125EA"/>
    <w:rsid w:val="007127BC"/>
    <w:rsid w:val="00712812"/>
    <w:rsid w:val="00712D78"/>
    <w:rsid w:val="0071306B"/>
    <w:rsid w:val="00713636"/>
    <w:rsid w:val="00713785"/>
    <w:rsid w:val="007138FE"/>
    <w:rsid w:val="007139B6"/>
    <w:rsid w:val="00713A26"/>
    <w:rsid w:val="00713A49"/>
    <w:rsid w:val="0071409F"/>
    <w:rsid w:val="0071441F"/>
    <w:rsid w:val="007145EE"/>
    <w:rsid w:val="0071475E"/>
    <w:rsid w:val="00714CB3"/>
    <w:rsid w:val="00714ED6"/>
    <w:rsid w:val="0071579E"/>
    <w:rsid w:val="0071591B"/>
    <w:rsid w:val="00715D9C"/>
    <w:rsid w:val="007160C0"/>
    <w:rsid w:val="0071640F"/>
    <w:rsid w:val="00716D10"/>
    <w:rsid w:val="00717F73"/>
    <w:rsid w:val="00717F75"/>
    <w:rsid w:val="007202ED"/>
    <w:rsid w:val="00720342"/>
    <w:rsid w:val="007205A6"/>
    <w:rsid w:val="007207CD"/>
    <w:rsid w:val="00720B89"/>
    <w:rsid w:val="00720E19"/>
    <w:rsid w:val="007218BA"/>
    <w:rsid w:val="00721979"/>
    <w:rsid w:val="007222FC"/>
    <w:rsid w:val="00722A52"/>
    <w:rsid w:val="00722CBB"/>
    <w:rsid w:val="00723024"/>
    <w:rsid w:val="00723055"/>
    <w:rsid w:val="0072389B"/>
    <w:rsid w:val="00723D33"/>
    <w:rsid w:val="00723E18"/>
    <w:rsid w:val="00723E81"/>
    <w:rsid w:val="00723FEB"/>
    <w:rsid w:val="007241A6"/>
    <w:rsid w:val="0072450D"/>
    <w:rsid w:val="0072461D"/>
    <w:rsid w:val="00724B2E"/>
    <w:rsid w:val="00724B83"/>
    <w:rsid w:val="007256C0"/>
    <w:rsid w:val="00725AC4"/>
    <w:rsid w:val="00726130"/>
    <w:rsid w:val="007261E7"/>
    <w:rsid w:val="00726572"/>
    <w:rsid w:val="007271E5"/>
    <w:rsid w:val="0072744A"/>
    <w:rsid w:val="0072788D"/>
    <w:rsid w:val="0072797F"/>
    <w:rsid w:val="00727AA6"/>
    <w:rsid w:val="00727C38"/>
    <w:rsid w:val="00730077"/>
    <w:rsid w:val="00730610"/>
    <w:rsid w:val="00730929"/>
    <w:rsid w:val="00730A0F"/>
    <w:rsid w:val="00730D8F"/>
    <w:rsid w:val="007311A9"/>
    <w:rsid w:val="00731896"/>
    <w:rsid w:val="00731D06"/>
    <w:rsid w:val="00732323"/>
    <w:rsid w:val="00732BCC"/>
    <w:rsid w:val="00732F14"/>
    <w:rsid w:val="007331D5"/>
    <w:rsid w:val="00733453"/>
    <w:rsid w:val="00733B75"/>
    <w:rsid w:val="00733E31"/>
    <w:rsid w:val="0073464C"/>
    <w:rsid w:val="007346A1"/>
    <w:rsid w:val="00734B6A"/>
    <w:rsid w:val="00734BE1"/>
    <w:rsid w:val="00735010"/>
    <w:rsid w:val="0073506D"/>
    <w:rsid w:val="007354D5"/>
    <w:rsid w:val="00735571"/>
    <w:rsid w:val="007356D3"/>
    <w:rsid w:val="007358DA"/>
    <w:rsid w:val="007359E0"/>
    <w:rsid w:val="00735E27"/>
    <w:rsid w:val="0073609A"/>
    <w:rsid w:val="007361F1"/>
    <w:rsid w:val="00736299"/>
    <w:rsid w:val="007365D8"/>
    <w:rsid w:val="00736ADB"/>
    <w:rsid w:val="00736D0D"/>
    <w:rsid w:val="00737199"/>
    <w:rsid w:val="00737779"/>
    <w:rsid w:val="007377C4"/>
    <w:rsid w:val="00737D71"/>
    <w:rsid w:val="00737D9E"/>
    <w:rsid w:val="00737F02"/>
    <w:rsid w:val="007401B7"/>
    <w:rsid w:val="00740A90"/>
    <w:rsid w:val="00740CD0"/>
    <w:rsid w:val="00741568"/>
    <w:rsid w:val="007415B3"/>
    <w:rsid w:val="00741729"/>
    <w:rsid w:val="00741C8D"/>
    <w:rsid w:val="00741CC8"/>
    <w:rsid w:val="00741D2E"/>
    <w:rsid w:val="00742281"/>
    <w:rsid w:val="0074260A"/>
    <w:rsid w:val="00742751"/>
    <w:rsid w:val="007427DE"/>
    <w:rsid w:val="00742859"/>
    <w:rsid w:val="00742BCA"/>
    <w:rsid w:val="00742C1F"/>
    <w:rsid w:val="00742EF6"/>
    <w:rsid w:val="00743609"/>
    <w:rsid w:val="00743645"/>
    <w:rsid w:val="00744368"/>
    <w:rsid w:val="00745CB1"/>
    <w:rsid w:val="007467E4"/>
    <w:rsid w:val="007470B3"/>
    <w:rsid w:val="00747FF3"/>
    <w:rsid w:val="0075046E"/>
    <w:rsid w:val="00750A91"/>
    <w:rsid w:val="00750FCD"/>
    <w:rsid w:val="007519F0"/>
    <w:rsid w:val="007520EF"/>
    <w:rsid w:val="00752EF7"/>
    <w:rsid w:val="00753097"/>
    <w:rsid w:val="00753187"/>
    <w:rsid w:val="00753695"/>
    <w:rsid w:val="007538DD"/>
    <w:rsid w:val="00753D4B"/>
    <w:rsid w:val="00753F7C"/>
    <w:rsid w:val="00754983"/>
    <w:rsid w:val="00754FEF"/>
    <w:rsid w:val="0075520E"/>
    <w:rsid w:val="007555C6"/>
    <w:rsid w:val="007556E4"/>
    <w:rsid w:val="00755C96"/>
    <w:rsid w:val="007561AA"/>
    <w:rsid w:val="007561D1"/>
    <w:rsid w:val="00756E89"/>
    <w:rsid w:val="00757087"/>
    <w:rsid w:val="007574EA"/>
    <w:rsid w:val="0075798B"/>
    <w:rsid w:val="00757D1C"/>
    <w:rsid w:val="007606B8"/>
    <w:rsid w:val="0076108D"/>
    <w:rsid w:val="00761147"/>
    <w:rsid w:val="00761169"/>
    <w:rsid w:val="0076130E"/>
    <w:rsid w:val="00761C43"/>
    <w:rsid w:val="0076244A"/>
    <w:rsid w:val="00762870"/>
    <w:rsid w:val="00762874"/>
    <w:rsid w:val="00762A54"/>
    <w:rsid w:val="00762AAF"/>
    <w:rsid w:val="00762EC8"/>
    <w:rsid w:val="0076315D"/>
    <w:rsid w:val="00763200"/>
    <w:rsid w:val="00763263"/>
    <w:rsid w:val="00763471"/>
    <w:rsid w:val="00763869"/>
    <w:rsid w:val="00763A73"/>
    <w:rsid w:val="00763E8E"/>
    <w:rsid w:val="00763EEE"/>
    <w:rsid w:val="00764292"/>
    <w:rsid w:val="00764435"/>
    <w:rsid w:val="0076496B"/>
    <w:rsid w:val="0076575E"/>
    <w:rsid w:val="007658F1"/>
    <w:rsid w:val="00765A2A"/>
    <w:rsid w:val="00766077"/>
    <w:rsid w:val="00766BA4"/>
    <w:rsid w:val="00766D7B"/>
    <w:rsid w:val="00766E16"/>
    <w:rsid w:val="007672D6"/>
    <w:rsid w:val="0076792E"/>
    <w:rsid w:val="00767AE6"/>
    <w:rsid w:val="0077023A"/>
    <w:rsid w:val="007702DB"/>
    <w:rsid w:val="0077054C"/>
    <w:rsid w:val="0077090C"/>
    <w:rsid w:val="00770FB7"/>
    <w:rsid w:val="007710B4"/>
    <w:rsid w:val="0077153D"/>
    <w:rsid w:val="0077166A"/>
    <w:rsid w:val="007717D6"/>
    <w:rsid w:val="00771B2F"/>
    <w:rsid w:val="0077217E"/>
    <w:rsid w:val="00772282"/>
    <w:rsid w:val="0077249C"/>
    <w:rsid w:val="0077286B"/>
    <w:rsid w:val="00772A9D"/>
    <w:rsid w:val="007733C3"/>
    <w:rsid w:val="00773491"/>
    <w:rsid w:val="00773A0A"/>
    <w:rsid w:val="007744F0"/>
    <w:rsid w:val="0077457E"/>
    <w:rsid w:val="00774AF0"/>
    <w:rsid w:val="007751B7"/>
    <w:rsid w:val="007751FB"/>
    <w:rsid w:val="007758D6"/>
    <w:rsid w:val="00776016"/>
    <w:rsid w:val="00776C0E"/>
    <w:rsid w:val="00777146"/>
    <w:rsid w:val="00777256"/>
    <w:rsid w:val="0077744F"/>
    <w:rsid w:val="00777662"/>
    <w:rsid w:val="00777727"/>
    <w:rsid w:val="007777AF"/>
    <w:rsid w:val="007778CB"/>
    <w:rsid w:val="00777EFF"/>
    <w:rsid w:val="00780137"/>
    <w:rsid w:val="0078013E"/>
    <w:rsid w:val="00780895"/>
    <w:rsid w:val="00780DEC"/>
    <w:rsid w:val="00780EE9"/>
    <w:rsid w:val="00780F59"/>
    <w:rsid w:val="00780FE9"/>
    <w:rsid w:val="00780FF4"/>
    <w:rsid w:val="00781237"/>
    <w:rsid w:val="00782351"/>
    <w:rsid w:val="007826E9"/>
    <w:rsid w:val="007826F7"/>
    <w:rsid w:val="007828CF"/>
    <w:rsid w:val="00782A73"/>
    <w:rsid w:val="00783369"/>
    <w:rsid w:val="00783A12"/>
    <w:rsid w:val="00783C80"/>
    <w:rsid w:val="007846BF"/>
    <w:rsid w:val="00784CCD"/>
    <w:rsid w:val="0078536D"/>
    <w:rsid w:val="00785B58"/>
    <w:rsid w:val="00785B98"/>
    <w:rsid w:val="00785DD3"/>
    <w:rsid w:val="00786573"/>
    <w:rsid w:val="007865AA"/>
    <w:rsid w:val="007865AC"/>
    <w:rsid w:val="007865DC"/>
    <w:rsid w:val="0078672B"/>
    <w:rsid w:val="00786CF6"/>
    <w:rsid w:val="00786D8A"/>
    <w:rsid w:val="00787940"/>
    <w:rsid w:val="00787A99"/>
    <w:rsid w:val="00787E1E"/>
    <w:rsid w:val="0078FA0D"/>
    <w:rsid w:val="00790210"/>
    <w:rsid w:val="007903E2"/>
    <w:rsid w:val="00790CD3"/>
    <w:rsid w:val="007910A4"/>
    <w:rsid w:val="00791139"/>
    <w:rsid w:val="007918E3"/>
    <w:rsid w:val="00791F53"/>
    <w:rsid w:val="00792743"/>
    <w:rsid w:val="0079286F"/>
    <w:rsid w:val="007932E0"/>
    <w:rsid w:val="00793598"/>
    <w:rsid w:val="0079361E"/>
    <w:rsid w:val="0079364F"/>
    <w:rsid w:val="007938DC"/>
    <w:rsid w:val="00793A49"/>
    <w:rsid w:val="00793D94"/>
    <w:rsid w:val="00794118"/>
    <w:rsid w:val="0079471F"/>
    <w:rsid w:val="00794DCC"/>
    <w:rsid w:val="00795AF0"/>
    <w:rsid w:val="007960E9"/>
    <w:rsid w:val="007962F7"/>
    <w:rsid w:val="00796655"/>
    <w:rsid w:val="0079779B"/>
    <w:rsid w:val="00797E8D"/>
    <w:rsid w:val="007A01A6"/>
    <w:rsid w:val="007A03B8"/>
    <w:rsid w:val="007A0DF0"/>
    <w:rsid w:val="007A106C"/>
    <w:rsid w:val="007A1673"/>
    <w:rsid w:val="007A1DCD"/>
    <w:rsid w:val="007A22D6"/>
    <w:rsid w:val="007A28CC"/>
    <w:rsid w:val="007A2C90"/>
    <w:rsid w:val="007A3252"/>
    <w:rsid w:val="007A33EF"/>
    <w:rsid w:val="007A3971"/>
    <w:rsid w:val="007A39EA"/>
    <w:rsid w:val="007A3FE1"/>
    <w:rsid w:val="007A454C"/>
    <w:rsid w:val="007A4DED"/>
    <w:rsid w:val="007A6236"/>
    <w:rsid w:val="007A660F"/>
    <w:rsid w:val="007A6776"/>
    <w:rsid w:val="007A6832"/>
    <w:rsid w:val="007A6A85"/>
    <w:rsid w:val="007A73AD"/>
    <w:rsid w:val="007A7692"/>
    <w:rsid w:val="007B0036"/>
    <w:rsid w:val="007B0249"/>
    <w:rsid w:val="007B034B"/>
    <w:rsid w:val="007B0B77"/>
    <w:rsid w:val="007B0F4F"/>
    <w:rsid w:val="007B1BC5"/>
    <w:rsid w:val="007B1C5C"/>
    <w:rsid w:val="007B1F0C"/>
    <w:rsid w:val="007B217B"/>
    <w:rsid w:val="007B2A6E"/>
    <w:rsid w:val="007B3025"/>
    <w:rsid w:val="007B315D"/>
    <w:rsid w:val="007B324C"/>
    <w:rsid w:val="007B366C"/>
    <w:rsid w:val="007B37A8"/>
    <w:rsid w:val="007B3AE4"/>
    <w:rsid w:val="007B3E14"/>
    <w:rsid w:val="007B3F62"/>
    <w:rsid w:val="007B460C"/>
    <w:rsid w:val="007B4D7C"/>
    <w:rsid w:val="007B53BA"/>
    <w:rsid w:val="007B560C"/>
    <w:rsid w:val="007B59BC"/>
    <w:rsid w:val="007B5B2F"/>
    <w:rsid w:val="007B5B44"/>
    <w:rsid w:val="007B5FFD"/>
    <w:rsid w:val="007B75D2"/>
    <w:rsid w:val="007B7933"/>
    <w:rsid w:val="007B7C58"/>
    <w:rsid w:val="007B7E1F"/>
    <w:rsid w:val="007B7F2C"/>
    <w:rsid w:val="007B7F89"/>
    <w:rsid w:val="007C07A7"/>
    <w:rsid w:val="007C09F7"/>
    <w:rsid w:val="007C0A0D"/>
    <w:rsid w:val="007C0D1C"/>
    <w:rsid w:val="007C0DFA"/>
    <w:rsid w:val="007C1822"/>
    <w:rsid w:val="007C1C13"/>
    <w:rsid w:val="007C1D01"/>
    <w:rsid w:val="007C1D61"/>
    <w:rsid w:val="007C2562"/>
    <w:rsid w:val="007C2ABC"/>
    <w:rsid w:val="007C2EBC"/>
    <w:rsid w:val="007C2FD4"/>
    <w:rsid w:val="007C3189"/>
    <w:rsid w:val="007C3288"/>
    <w:rsid w:val="007C4447"/>
    <w:rsid w:val="007C4854"/>
    <w:rsid w:val="007C4B6F"/>
    <w:rsid w:val="007C4CD8"/>
    <w:rsid w:val="007C5632"/>
    <w:rsid w:val="007C5795"/>
    <w:rsid w:val="007C5A2D"/>
    <w:rsid w:val="007C5F57"/>
    <w:rsid w:val="007C6E06"/>
    <w:rsid w:val="007C7331"/>
    <w:rsid w:val="007C73AE"/>
    <w:rsid w:val="007C7721"/>
    <w:rsid w:val="007D00E1"/>
    <w:rsid w:val="007D030C"/>
    <w:rsid w:val="007D044B"/>
    <w:rsid w:val="007D0497"/>
    <w:rsid w:val="007D051E"/>
    <w:rsid w:val="007D0543"/>
    <w:rsid w:val="007D0751"/>
    <w:rsid w:val="007D0D2E"/>
    <w:rsid w:val="007D0E04"/>
    <w:rsid w:val="007D0FA9"/>
    <w:rsid w:val="007D10A4"/>
    <w:rsid w:val="007D17F9"/>
    <w:rsid w:val="007D2171"/>
    <w:rsid w:val="007D256C"/>
    <w:rsid w:val="007D2A4C"/>
    <w:rsid w:val="007D2D34"/>
    <w:rsid w:val="007D2DD8"/>
    <w:rsid w:val="007D2FDA"/>
    <w:rsid w:val="007D310B"/>
    <w:rsid w:val="007D3203"/>
    <w:rsid w:val="007D3AD0"/>
    <w:rsid w:val="007D3C96"/>
    <w:rsid w:val="007D3CB8"/>
    <w:rsid w:val="007D48F8"/>
    <w:rsid w:val="007D4E7C"/>
    <w:rsid w:val="007D59EF"/>
    <w:rsid w:val="007D5E2D"/>
    <w:rsid w:val="007D6114"/>
    <w:rsid w:val="007D67AA"/>
    <w:rsid w:val="007D6D54"/>
    <w:rsid w:val="007D700B"/>
    <w:rsid w:val="007D73D7"/>
    <w:rsid w:val="007E0405"/>
    <w:rsid w:val="007E0856"/>
    <w:rsid w:val="007E0973"/>
    <w:rsid w:val="007E0974"/>
    <w:rsid w:val="007E108A"/>
    <w:rsid w:val="007E19AC"/>
    <w:rsid w:val="007E1B02"/>
    <w:rsid w:val="007E1C30"/>
    <w:rsid w:val="007E1D9D"/>
    <w:rsid w:val="007E223A"/>
    <w:rsid w:val="007E27A0"/>
    <w:rsid w:val="007E2871"/>
    <w:rsid w:val="007E3136"/>
    <w:rsid w:val="007E376C"/>
    <w:rsid w:val="007E3CB2"/>
    <w:rsid w:val="007E3DD0"/>
    <w:rsid w:val="007E4179"/>
    <w:rsid w:val="007E454F"/>
    <w:rsid w:val="007E475D"/>
    <w:rsid w:val="007E4E2B"/>
    <w:rsid w:val="007E5295"/>
    <w:rsid w:val="007E562C"/>
    <w:rsid w:val="007E574E"/>
    <w:rsid w:val="007E5827"/>
    <w:rsid w:val="007E59E5"/>
    <w:rsid w:val="007E5F81"/>
    <w:rsid w:val="007E678B"/>
    <w:rsid w:val="007E7372"/>
    <w:rsid w:val="007E78A6"/>
    <w:rsid w:val="007F015A"/>
    <w:rsid w:val="007F0355"/>
    <w:rsid w:val="007F0542"/>
    <w:rsid w:val="007F0A31"/>
    <w:rsid w:val="007F0BFD"/>
    <w:rsid w:val="007F0FE7"/>
    <w:rsid w:val="007F1085"/>
    <w:rsid w:val="007F177A"/>
    <w:rsid w:val="007F18E3"/>
    <w:rsid w:val="007F20E3"/>
    <w:rsid w:val="007F29B2"/>
    <w:rsid w:val="007F2D76"/>
    <w:rsid w:val="007F2F31"/>
    <w:rsid w:val="007F3527"/>
    <w:rsid w:val="007F35CA"/>
    <w:rsid w:val="007F36CB"/>
    <w:rsid w:val="007F3AB6"/>
    <w:rsid w:val="007F3D0F"/>
    <w:rsid w:val="007F4E40"/>
    <w:rsid w:val="007F5714"/>
    <w:rsid w:val="007F5A72"/>
    <w:rsid w:val="007F5C42"/>
    <w:rsid w:val="007F6285"/>
    <w:rsid w:val="007F6342"/>
    <w:rsid w:val="007F6C97"/>
    <w:rsid w:val="007F6E03"/>
    <w:rsid w:val="007F7144"/>
    <w:rsid w:val="007F76E6"/>
    <w:rsid w:val="007F789D"/>
    <w:rsid w:val="007F7E3B"/>
    <w:rsid w:val="00800BC9"/>
    <w:rsid w:val="008012B7"/>
    <w:rsid w:val="0080147A"/>
    <w:rsid w:val="0080188A"/>
    <w:rsid w:val="008018A3"/>
    <w:rsid w:val="00801C1F"/>
    <w:rsid w:val="008021CD"/>
    <w:rsid w:val="00802AC3"/>
    <w:rsid w:val="00802C2A"/>
    <w:rsid w:val="00802E48"/>
    <w:rsid w:val="00802F0A"/>
    <w:rsid w:val="008030A9"/>
    <w:rsid w:val="00803288"/>
    <w:rsid w:val="008035A0"/>
    <w:rsid w:val="00803B09"/>
    <w:rsid w:val="00803BCC"/>
    <w:rsid w:val="00803C85"/>
    <w:rsid w:val="008044C6"/>
    <w:rsid w:val="008047EC"/>
    <w:rsid w:val="00804B66"/>
    <w:rsid w:val="0080530B"/>
    <w:rsid w:val="00805623"/>
    <w:rsid w:val="00806965"/>
    <w:rsid w:val="00806DA3"/>
    <w:rsid w:val="00806E06"/>
    <w:rsid w:val="0080715E"/>
    <w:rsid w:val="008073BD"/>
    <w:rsid w:val="0080740C"/>
    <w:rsid w:val="00807478"/>
    <w:rsid w:val="00807687"/>
    <w:rsid w:val="00807714"/>
    <w:rsid w:val="0080775C"/>
    <w:rsid w:val="008078E0"/>
    <w:rsid w:val="008100F5"/>
    <w:rsid w:val="008105C9"/>
    <w:rsid w:val="0081088E"/>
    <w:rsid w:val="00810A6A"/>
    <w:rsid w:val="00810EB6"/>
    <w:rsid w:val="00811327"/>
    <w:rsid w:val="0081137C"/>
    <w:rsid w:val="008115E5"/>
    <w:rsid w:val="00811620"/>
    <w:rsid w:val="00811A87"/>
    <w:rsid w:val="00812F76"/>
    <w:rsid w:val="008135CE"/>
    <w:rsid w:val="008138DC"/>
    <w:rsid w:val="00813A38"/>
    <w:rsid w:val="00813CF4"/>
    <w:rsid w:val="0081438A"/>
    <w:rsid w:val="00814A9A"/>
    <w:rsid w:val="00814CED"/>
    <w:rsid w:val="00815400"/>
    <w:rsid w:val="00815B46"/>
    <w:rsid w:val="00815C1A"/>
    <w:rsid w:val="00816651"/>
    <w:rsid w:val="0081666C"/>
    <w:rsid w:val="008168AC"/>
    <w:rsid w:val="00816945"/>
    <w:rsid w:val="00816BA2"/>
    <w:rsid w:val="008171EB"/>
    <w:rsid w:val="00817692"/>
    <w:rsid w:val="00817E79"/>
    <w:rsid w:val="00817F49"/>
    <w:rsid w:val="00817FBA"/>
    <w:rsid w:val="0082024C"/>
    <w:rsid w:val="008202C0"/>
    <w:rsid w:val="0082059D"/>
    <w:rsid w:val="00820B57"/>
    <w:rsid w:val="00820B5C"/>
    <w:rsid w:val="00821112"/>
    <w:rsid w:val="00821260"/>
    <w:rsid w:val="00821596"/>
    <w:rsid w:val="00821716"/>
    <w:rsid w:val="008217A5"/>
    <w:rsid w:val="00821D4C"/>
    <w:rsid w:val="00821DF1"/>
    <w:rsid w:val="00821EE3"/>
    <w:rsid w:val="00821FD5"/>
    <w:rsid w:val="00822260"/>
    <w:rsid w:val="00822800"/>
    <w:rsid w:val="008230DD"/>
    <w:rsid w:val="00823503"/>
    <w:rsid w:val="0082394B"/>
    <w:rsid w:val="00823A5E"/>
    <w:rsid w:val="00823BB6"/>
    <w:rsid w:val="00823CA3"/>
    <w:rsid w:val="00823D2D"/>
    <w:rsid w:val="00823D83"/>
    <w:rsid w:val="00823EE6"/>
    <w:rsid w:val="00823F96"/>
    <w:rsid w:val="00824215"/>
    <w:rsid w:val="00824703"/>
    <w:rsid w:val="008247C5"/>
    <w:rsid w:val="00824811"/>
    <w:rsid w:val="008249A3"/>
    <w:rsid w:val="008249C4"/>
    <w:rsid w:val="00824E37"/>
    <w:rsid w:val="008257C2"/>
    <w:rsid w:val="00825C6F"/>
    <w:rsid w:val="00825DE9"/>
    <w:rsid w:val="0082668D"/>
    <w:rsid w:val="00826A7B"/>
    <w:rsid w:val="00826CF0"/>
    <w:rsid w:val="0082737B"/>
    <w:rsid w:val="00827901"/>
    <w:rsid w:val="00827A35"/>
    <w:rsid w:val="00830668"/>
    <w:rsid w:val="00830FAD"/>
    <w:rsid w:val="00831270"/>
    <w:rsid w:val="00831314"/>
    <w:rsid w:val="008314C7"/>
    <w:rsid w:val="00831526"/>
    <w:rsid w:val="00831845"/>
    <w:rsid w:val="00831881"/>
    <w:rsid w:val="008319D7"/>
    <w:rsid w:val="00831B9E"/>
    <w:rsid w:val="0083226A"/>
    <w:rsid w:val="0083250E"/>
    <w:rsid w:val="0083273F"/>
    <w:rsid w:val="00832F84"/>
    <w:rsid w:val="0083349F"/>
    <w:rsid w:val="008340EC"/>
    <w:rsid w:val="008342D5"/>
    <w:rsid w:val="0083478A"/>
    <w:rsid w:val="00834AE8"/>
    <w:rsid w:val="008353B2"/>
    <w:rsid w:val="008358F5"/>
    <w:rsid w:val="00835B67"/>
    <w:rsid w:val="00836041"/>
    <w:rsid w:val="008360DA"/>
    <w:rsid w:val="0083610D"/>
    <w:rsid w:val="00836179"/>
    <w:rsid w:val="0083687F"/>
    <w:rsid w:val="00836E23"/>
    <w:rsid w:val="008377E5"/>
    <w:rsid w:val="00840011"/>
    <w:rsid w:val="00840C08"/>
    <w:rsid w:val="0084132E"/>
    <w:rsid w:val="008421F3"/>
    <w:rsid w:val="008425A5"/>
    <w:rsid w:val="00842A25"/>
    <w:rsid w:val="008441BE"/>
    <w:rsid w:val="008442C3"/>
    <w:rsid w:val="00844423"/>
    <w:rsid w:val="00845733"/>
    <w:rsid w:val="0084608D"/>
    <w:rsid w:val="0084656E"/>
    <w:rsid w:val="00846A67"/>
    <w:rsid w:val="008471A9"/>
    <w:rsid w:val="0084751A"/>
    <w:rsid w:val="00847F80"/>
    <w:rsid w:val="008501BB"/>
    <w:rsid w:val="008501CF"/>
    <w:rsid w:val="00850297"/>
    <w:rsid w:val="008502AC"/>
    <w:rsid w:val="0085186E"/>
    <w:rsid w:val="00851D49"/>
    <w:rsid w:val="00851F74"/>
    <w:rsid w:val="00852335"/>
    <w:rsid w:val="00852623"/>
    <w:rsid w:val="008527B8"/>
    <w:rsid w:val="00852AE8"/>
    <w:rsid w:val="00852DF3"/>
    <w:rsid w:val="00852EBA"/>
    <w:rsid w:val="00852ECE"/>
    <w:rsid w:val="00853539"/>
    <w:rsid w:val="0085369B"/>
    <w:rsid w:val="00853865"/>
    <w:rsid w:val="008539C2"/>
    <w:rsid w:val="00853C70"/>
    <w:rsid w:val="00853DDF"/>
    <w:rsid w:val="00854754"/>
    <w:rsid w:val="00854C82"/>
    <w:rsid w:val="00854E82"/>
    <w:rsid w:val="0085541C"/>
    <w:rsid w:val="0085557F"/>
    <w:rsid w:val="008558A8"/>
    <w:rsid w:val="00855B45"/>
    <w:rsid w:val="00855C8C"/>
    <w:rsid w:val="00855D5E"/>
    <w:rsid w:val="00856123"/>
    <w:rsid w:val="008562A5"/>
    <w:rsid w:val="00856C54"/>
    <w:rsid w:val="00856ECD"/>
    <w:rsid w:val="008570B3"/>
    <w:rsid w:val="00857A00"/>
    <w:rsid w:val="00857F72"/>
    <w:rsid w:val="0086044D"/>
    <w:rsid w:val="008614AC"/>
    <w:rsid w:val="0086158B"/>
    <w:rsid w:val="00861C61"/>
    <w:rsid w:val="00861ED7"/>
    <w:rsid w:val="0086250E"/>
    <w:rsid w:val="00862516"/>
    <w:rsid w:val="008626C4"/>
    <w:rsid w:val="00862906"/>
    <w:rsid w:val="00862AB5"/>
    <w:rsid w:val="00862B16"/>
    <w:rsid w:val="00862FCA"/>
    <w:rsid w:val="008632C0"/>
    <w:rsid w:val="00863C5A"/>
    <w:rsid w:val="00863E6D"/>
    <w:rsid w:val="008647EF"/>
    <w:rsid w:val="00864C90"/>
    <w:rsid w:val="00864D72"/>
    <w:rsid w:val="0086550B"/>
    <w:rsid w:val="008655CA"/>
    <w:rsid w:val="00865771"/>
    <w:rsid w:val="0086594A"/>
    <w:rsid w:val="008666DE"/>
    <w:rsid w:val="00867115"/>
    <w:rsid w:val="008677B5"/>
    <w:rsid w:val="00867AF0"/>
    <w:rsid w:val="008706AA"/>
    <w:rsid w:val="00870868"/>
    <w:rsid w:val="00870A4F"/>
    <w:rsid w:val="00870BFA"/>
    <w:rsid w:val="00871003"/>
    <w:rsid w:val="00871251"/>
    <w:rsid w:val="00871BF5"/>
    <w:rsid w:val="00871FFC"/>
    <w:rsid w:val="0087272C"/>
    <w:rsid w:val="00872752"/>
    <w:rsid w:val="008728EF"/>
    <w:rsid w:val="00873691"/>
    <w:rsid w:val="00873944"/>
    <w:rsid w:val="00874140"/>
    <w:rsid w:val="008743EF"/>
    <w:rsid w:val="00874F7D"/>
    <w:rsid w:val="00875317"/>
    <w:rsid w:val="0087542C"/>
    <w:rsid w:val="00875518"/>
    <w:rsid w:val="0087557D"/>
    <w:rsid w:val="008757CC"/>
    <w:rsid w:val="00875E03"/>
    <w:rsid w:val="00876164"/>
    <w:rsid w:val="008761FC"/>
    <w:rsid w:val="00876254"/>
    <w:rsid w:val="0087677E"/>
    <w:rsid w:val="008768AF"/>
    <w:rsid w:val="00876AAF"/>
    <w:rsid w:val="00876C9D"/>
    <w:rsid w:val="008774C3"/>
    <w:rsid w:val="008776AB"/>
    <w:rsid w:val="00877C01"/>
    <w:rsid w:val="00877CC3"/>
    <w:rsid w:val="00880472"/>
    <w:rsid w:val="00880B18"/>
    <w:rsid w:val="00880C04"/>
    <w:rsid w:val="00881120"/>
    <w:rsid w:val="0088112A"/>
    <w:rsid w:val="00881B34"/>
    <w:rsid w:val="00881FCF"/>
    <w:rsid w:val="008824B5"/>
    <w:rsid w:val="00883146"/>
    <w:rsid w:val="0088339E"/>
    <w:rsid w:val="00883C19"/>
    <w:rsid w:val="00883D8A"/>
    <w:rsid w:val="008842A8"/>
    <w:rsid w:val="008847B2"/>
    <w:rsid w:val="00884A06"/>
    <w:rsid w:val="0088508B"/>
    <w:rsid w:val="00885178"/>
    <w:rsid w:val="008856FD"/>
    <w:rsid w:val="0088595A"/>
    <w:rsid w:val="00885B3A"/>
    <w:rsid w:val="00885CEB"/>
    <w:rsid w:val="0088611C"/>
    <w:rsid w:val="00886656"/>
    <w:rsid w:val="00886720"/>
    <w:rsid w:val="00886E63"/>
    <w:rsid w:val="008873EA"/>
    <w:rsid w:val="008901C1"/>
    <w:rsid w:val="008901D4"/>
    <w:rsid w:val="00890B17"/>
    <w:rsid w:val="00890CA4"/>
    <w:rsid w:val="00890E1A"/>
    <w:rsid w:val="00891A96"/>
    <w:rsid w:val="00892078"/>
    <w:rsid w:val="00892133"/>
    <w:rsid w:val="008922B9"/>
    <w:rsid w:val="008923B9"/>
    <w:rsid w:val="00892401"/>
    <w:rsid w:val="008925F5"/>
    <w:rsid w:val="008931DA"/>
    <w:rsid w:val="0089327C"/>
    <w:rsid w:val="00893354"/>
    <w:rsid w:val="00893A96"/>
    <w:rsid w:val="00893F1C"/>
    <w:rsid w:val="00894873"/>
    <w:rsid w:val="008949EC"/>
    <w:rsid w:val="00894BCB"/>
    <w:rsid w:val="00894C78"/>
    <w:rsid w:val="008950DB"/>
    <w:rsid w:val="0089520A"/>
    <w:rsid w:val="008953F6"/>
    <w:rsid w:val="00895783"/>
    <w:rsid w:val="00895786"/>
    <w:rsid w:val="00895D29"/>
    <w:rsid w:val="00895F08"/>
    <w:rsid w:val="008964C3"/>
    <w:rsid w:val="00896B0E"/>
    <w:rsid w:val="008972E9"/>
    <w:rsid w:val="008973A5"/>
    <w:rsid w:val="0089757D"/>
    <w:rsid w:val="008975E1"/>
    <w:rsid w:val="008A0154"/>
    <w:rsid w:val="008A0536"/>
    <w:rsid w:val="008A09E6"/>
    <w:rsid w:val="008A0A6F"/>
    <w:rsid w:val="008A0B63"/>
    <w:rsid w:val="008A10AC"/>
    <w:rsid w:val="008A125E"/>
    <w:rsid w:val="008A16CE"/>
    <w:rsid w:val="008A1996"/>
    <w:rsid w:val="008A1FF2"/>
    <w:rsid w:val="008A2294"/>
    <w:rsid w:val="008A28ED"/>
    <w:rsid w:val="008A2DA2"/>
    <w:rsid w:val="008A38E6"/>
    <w:rsid w:val="008A3BD3"/>
    <w:rsid w:val="008A44A0"/>
    <w:rsid w:val="008A4C9B"/>
    <w:rsid w:val="008A602D"/>
    <w:rsid w:val="008A748C"/>
    <w:rsid w:val="008B0B42"/>
    <w:rsid w:val="008B0BF6"/>
    <w:rsid w:val="008B12B9"/>
    <w:rsid w:val="008B1805"/>
    <w:rsid w:val="008B1A1A"/>
    <w:rsid w:val="008B1ECE"/>
    <w:rsid w:val="008B2F92"/>
    <w:rsid w:val="008B3132"/>
    <w:rsid w:val="008B3829"/>
    <w:rsid w:val="008B4390"/>
    <w:rsid w:val="008B4483"/>
    <w:rsid w:val="008B4AF9"/>
    <w:rsid w:val="008B4B2C"/>
    <w:rsid w:val="008B4BB4"/>
    <w:rsid w:val="008B4C74"/>
    <w:rsid w:val="008B4DD9"/>
    <w:rsid w:val="008B4E39"/>
    <w:rsid w:val="008B5183"/>
    <w:rsid w:val="008B5284"/>
    <w:rsid w:val="008B552B"/>
    <w:rsid w:val="008B554F"/>
    <w:rsid w:val="008B59C6"/>
    <w:rsid w:val="008B5CDC"/>
    <w:rsid w:val="008B5F60"/>
    <w:rsid w:val="008B63C2"/>
    <w:rsid w:val="008B69A1"/>
    <w:rsid w:val="008B6AA7"/>
    <w:rsid w:val="008B6C0D"/>
    <w:rsid w:val="008B72A0"/>
    <w:rsid w:val="008B73CC"/>
    <w:rsid w:val="008B75A1"/>
    <w:rsid w:val="008C1501"/>
    <w:rsid w:val="008C1910"/>
    <w:rsid w:val="008C1A23"/>
    <w:rsid w:val="008C2821"/>
    <w:rsid w:val="008C2932"/>
    <w:rsid w:val="008C2AAB"/>
    <w:rsid w:val="008C2D4F"/>
    <w:rsid w:val="008C3067"/>
    <w:rsid w:val="008C3197"/>
    <w:rsid w:val="008C36F6"/>
    <w:rsid w:val="008C37DA"/>
    <w:rsid w:val="008C3863"/>
    <w:rsid w:val="008C3D89"/>
    <w:rsid w:val="008C4082"/>
    <w:rsid w:val="008C41BA"/>
    <w:rsid w:val="008C4466"/>
    <w:rsid w:val="008C5114"/>
    <w:rsid w:val="008C593A"/>
    <w:rsid w:val="008C5B98"/>
    <w:rsid w:val="008C5C52"/>
    <w:rsid w:val="008C6128"/>
    <w:rsid w:val="008C61FE"/>
    <w:rsid w:val="008C6253"/>
    <w:rsid w:val="008C6401"/>
    <w:rsid w:val="008C6C0F"/>
    <w:rsid w:val="008C7302"/>
    <w:rsid w:val="008C7EF7"/>
    <w:rsid w:val="008D008F"/>
    <w:rsid w:val="008D05A3"/>
    <w:rsid w:val="008D05C0"/>
    <w:rsid w:val="008D05D5"/>
    <w:rsid w:val="008D06CC"/>
    <w:rsid w:val="008D0CF2"/>
    <w:rsid w:val="008D10AA"/>
    <w:rsid w:val="008D174B"/>
    <w:rsid w:val="008D176E"/>
    <w:rsid w:val="008D1F94"/>
    <w:rsid w:val="008D22A0"/>
    <w:rsid w:val="008D2344"/>
    <w:rsid w:val="008D29C0"/>
    <w:rsid w:val="008D2A9E"/>
    <w:rsid w:val="008D3285"/>
    <w:rsid w:val="008D3339"/>
    <w:rsid w:val="008D3700"/>
    <w:rsid w:val="008D43EA"/>
    <w:rsid w:val="008D445B"/>
    <w:rsid w:val="008D4593"/>
    <w:rsid w:val="008D4B17"/>
    <w:rsid w:val="008D62D3"/>
    <w:rsid w:val="008D62D8"/>
    <w:rsid w:val="008D6583"/>
    <w:rsid w:val="008D690A"/>
    <w:rsid w:val="008D70B7"/>
    <w:rsid w:val="008D73B2"/>
    <w:rsid w:val="008D7691"/>
    <w:rsid w:val="008D76DC"/>
    <w:rsid w:val="008D7797"/>
    <w:rsid w:val="008D7BB7"/>
    <w:rsid w:val="008D7D84"/>
    <w:rsid w:val="008D7D92"/>
    <w:rsid w:val="008E014F"/>
    <w:rsid w:val="008E0D2E"/>
    <w:rsid w:val="008E1039"/>
    <w:rsid w:val="008E140E"/>
    <w:rsid w:val="008E1454"/>
    <w:rsid w:val="008E18FE"/>
    <w:rsid w:val="008E1973"/>
    <w:rsid w:val="008E2421"/>
    <w:rsid w:val="008E308C"/>
    <w:rsid w:val="008E3DE8"/>
    <w:rsid w:val="008E3ED8"/>
    <w:rsid w:val="008E4278"/>
    <w:rsid w:val="008E4770"/>
    <w:rsid w:val="008E48EE"/>
    <w:rsid w:val="008E4FED"/>
    <w:rsid w:val="008E5586"/>
    <w:rsid w:val="008E5DC1"/>
    <w:rsid w:val="008E62B4"/>
    <w:rsid w:val="008E6998"/>
    <w:rsid w:val="008E69BA"/>
    <w:rsid w:val="008E739B"/>
    <w:rsid w:val="008E7910"/>
    <w:rsid w:val="008E7FEE"/>
    <w:rsid w:val="008F047D"/>
    <w:rsid w:val="008F066A"/>
    <w:rsid w:val="008F067E"/>
    <w:rsid w:val="008F06CC"/>
    <w:rsid w:val="008F088D"/>
    <w:rsid w:val="008F1155"/>
    <w:rsid w:val="008F11A3"/>
    <w:rsid w:val="008F141F"/>
    <w:rsid w:val="008F17E7"/>
    <w:rsid w:val="008F1B4A"/>
    <w:rsid w:val="008F1C9C"/>
    <w:rsid w:val="008F2549"/>
    <w:rsid w:val="008F2DC7"/>
    <w:rsid w:val="008F2EE7"/>
    <w:rsid w:val="008F335D"/>
    <w:rsid w:val="008F36F3"/>
    <w:rsid w:val="008F381D"/>
    <w:rsid w:val="008F3AA0"/>
    <w:rsid w:val="008F3B15"/>
    <w:rsid w:val="008F3BC3"/>
    <w:rsid w:val="008F4072"/>
    <w:rsid w:val="008F465E"/>
    <w:rsid w:val="008F46D3"/>
    <w:rsid w:val="008F4E2C"/>
    <w:rsid w:val="008F516E"/>
    <w:rsid w:val="008F51ED"/>
    <w:rsid w:val="008F5201"/>
    <w:rsid w:val="008F5316"/>
    <w:rsid w:val="008F636E"/>
    <w:rsid w:val="008F68AD"/>
    <w:rsid w:val="008F6987"/>
    <w:rsid w:val="008F6D69"/>
    <w:rsid w:val="008F7000"/>
    <w:rsid w:val="008F726F"/>
    <w:rsid w:val="008F751E"/>
    <w:rsid w:val="008F9CAD"/>
    <w:rsid w:val="009001F7"/>
    <w:rsid w:val="00900557"/>
    <w:rsid w:val="00900BA5"/>
    <w:rsid w:val="00901037"/>
    <w:rsid w:val="00901064"/>
    <w:rsid w:val="0090180B"/>
    <w:rsid w:val="00901874"/>
    <w:rsid w:val="00901FF5"/>
    <w:rsid w:val="0090221E"/>
    <w:rsid w:val="009025E3"/>
    <w:rsid w:val="00902664"/>
    <w:rsid w:val="009028B2"/>
    <w:rsid w:val="00903B7C"/>
    <w:rsid w:val="0090411D"/>
    <w:rsid w:val="0090465B"/>
    <w:rsid w:val="00904C9C"/>
    <w:rsid w:val="00905077"/>
    <w:rsid w:val="00905531"/>
    <w:rsid w:val="00905EB9"/>
    <w:rsid w:val="00906065"/>
    <w:rsid w:val="00906425"/>
    <w:rsid w:val="0090644D"/>
    <w:rsid w:val="009065CF"/>
    <w:rsid w:val="00906976"/>
    <w:rsid w:val="00906B00"/>
    <w:rsid w:val="00907147"/>
    <w:rsid w:val="009074FF"/>
    <w:rsid w:val="009079D3"/>
    <w:rsid w:val="00907D5D"/>
    <w:rsid w:val="00907DDD"/>
    <w:rsid w:val="009105F0"/>
    <w:rsid w:val="009109C4"/>
    <w:rsid w:val="009110B3"/>
    <w:rsid w:val="009112E0"/>
    <w:rsid w:val="0091140C"/>
    <w:rsid w:val="009114CA"/>
    <w:rsid w:val="0091199E"/>
    <w:rsid w:val="00911D1B"/>
    <w:rsid w:val="00911F02"/>
    <w:rsid w:val="009124B2"/>
    <w:rsid w:val="009128FB"/>
    <w:rsid w:val="0091354F"/>
    <w:rsid w:val="009137C1"/>
    <w:rsid w:val="009141CA"/>
    <w:rsid w:val="009149E5"/>
    <w:rsid w:val="00914E34"/>
    <w:rsid w:val="00914F3E"/>
    <w:rsid w:val="0091510B"/>
    <w:rsid w:val="00915200"/>
    <w:rsid w:val="009157C5"/>
    <w:rsid w:val="00915BB6"/>
    <w:rsid w:val="00916939"/>
    <w:rsid w:val="00917A84"/>
    <w:rsid w:val="00917BB8"/>
    <w:rsid w:val="00917C20"/>
    <w:rsid w:val="00917C77"/>
    <w:rsid w:val="00920295"/>
    <w:rsid w:val="009202E5"/>
    <w:rsid w:val="0092048E"/>
    <w:rsid w:val="009205A2"/>
    <w:rsid w:val="009206D8"/>
    <w:rsid w:val="0092084B"/>
    <w:rsid w:val="0092143F"/>
    <w:rsid w:val="00921B04"/>
    <w:rsid w:val="009226EC"/>
    <w:rsid w:val="00922794"/>
    <w:rsid w:val="00922AD9"/>
    <w:rsid w:val="009244A6"/>
    <w:rsid w:val="00924634"/>
    <w:rsid w:val="00924816"/>
    <w:rsid w:val="0092496A"/>
    <w:rsid w:val="00924EF9"/>
    <w:rsid w:val="0092558B"/>
    <w:rsid w:val="00925670"/>
    <w:rsid w:val="00925E0C"/>
    <w:rsid w:val="00925FE2"/>
    <w:rsid w:val="009260DF"/>
    <w:rsid w:val="009264D3"/>
    <w:rsid w:val="00926699"/>
    <w:rsid w:val="009266A9"/>
    <w:rsid w:val="009266D9"/>
    <w:rsid w:val="00926851"/>
    <w:rsid w:val="00926BCE"/>
    <w:rsid w:val="00926C3C"/>
    <w:rsid w:val="00926C86"/>
    <w:rsid w:val="00926D0D"/>
    <w:rsid w:val="00927011"/>
    <w:rsid w:val="00927103"/>
    <w:rsid w:val="0092734E"/>
    <w:rsid w:val="0092787A"/>
    <w:rsid w:val="00927FCE"/>
    <w:rsid w:val="009302B6"/>
    <w:rsid w:val="0093034A"/>
    <w:rsid w:val="009303D3"/>
    <w:rsid w:val="009306D2"/>
    <w:rsid w:val="00930705"/>
    <w:rsid w:val="00930AC9"/>
    <w:rsid w:val="0093294F"/>
    <w:rsid w:val="00932C87"/>
    <w:rsid w:val="009331A1"/>
    <w:rsid w:val="00933279"/>
    <w:rsid w:val="009335D7"/>
    <w:rsid w:val="00933D77"/>
    <w:rsid w:val="00934423"/>
    <w:rsid w:val="009349BF"/>
    <w:rsid w:val="00934C40"/>
    <w:rsid w:val="00934FEF"/>
    <w:rsid w:val="00935021"/>
    <w:rsid w:val="00935034"/>
    <w:rsid w:val="009350DE"/>
    <w:rsid w:val="0093571F"/>
    <w:rsid w:val="00935E1E"/>
    <w:rsid w:val="00935FF8"/>
    <w:rsid w:val="00936DFD"/>
    <w:rsid w:val="00936FEF"/>
    <w:rsid w:val="009372E2"/>
    <w:rsid w:val="009377C7"/>
    <w:rsid w:val="009379D8"/>
    <w:rsid w:val="00937B55"/>
    <w:rsid w:val="00937B81"/>
    <w:rsid w:val="00937E7D"/>
    <w:rsid w:val="0093937E"/>
    <w:rsid w:val="00940AC7"/>
    <w:rsid w:val="009413B9"/>
    <w:rsid w:val="009414EC"/>
    <w:rsid w:val="00941652"/>
    <w:rsid w:val="00941E7C"/>
    <w:rsid w:val="009422B8"/>
    <w:rsid w:val="00942343"/>
    <w:rsid w:val="0094365F"/>
    <w:rsid w:val="00943843"/>
    <w:rsid w:val="0094389F"/>
    <w:rsid w:val="009442C8"/>
    <w:rsid w:val="00944AD9"/>
    <w:rsid w:val="00944C28"/>
    <w:rsid w:val="00944F09"/>
    <w:rsid w:val="009451C3"/>
    <w:rsid w:val="0094539B"/>
    <w:rsid w:val="0094586A"/>
    <w:rsid w:val="00945C45"/>
    <w:rsid w:val="00946E9A"/>
    <w:rsid w:val="0094703C"/>
    <w:rsid w:val="009478A7"/>
    <w:rsid w:val="00947D40"/>
    <w:rsid w:val="00947DE4"/>
    <w:rsid w:val="00947E19"/>
    <w:rsid w:val="00947F46"/>
    <w:rsid w:val="009500F7"/>
    <w:rsid w:val="00950253"/>
    <w:rsid w:val="009502A4"/>
    <w:rsid w:val="009504D9"/>
    <w:rsid w:val="009505A9"/>
    <w:rsid w:val="009507E6"/>
    <w:rsid w:val="00951301"/>
    <w:rsid w:val="009517E0"/>
    <w:rsid w:val="00951AC0"/>
    <w:rsid w:val="0095311B"/>
    <w:rsid w:val="0095337A"/>
    <w:rsid w:val="00953AD9"/>
    <w:rsid w:val="00953F07"/>
    <w:rsid w:val="009540E0"/>
    <w:rsid w:val="00954153"/>
    <w:rsid w:val="0095478A"/>
    <w:rsid w:val="0095503C"/>
    <w:rsid w:val="0095541C"/>
    <w:rsid w:val="009560FF"/>
    <w:rsid w:val="0095695C"/>
    <w:rsid w:val="0095751B"/>
    <w:rsid w:val="00957BB8"/>
    <w:rsid w:val="00957E65"/>
    <w:rsid w:val="00957FBE"/>
    <w:rsid w:val="00960158"/>
    <w:rsid w:val="009608AA"/>
    <w:rsid w:val="00961067"/>
    <w:rsid w:val="009615B6"/>
    <w:rsid w:val="0096173A"/>
    <w:rsid w:val="00961E5B"/>
    <w:rsid w:val="00961E81"/>
    <w:rsid w:val="009623E5"/>
    <w:rsid w:val="00962819"/>
    <w:rsid w:val="00962A84"/>
    <w:rsid w:val="00962B99"/>
    <w:rsid w:val="009634F0"/>
    <w:rsid w:val="00963538"/>
    <w:rsid w:val="00963823"/>
    <w:rsid w:val="009639A1"/>
    <w:rsid w:val="009645C7"/>
    <w:rsid w:val="00964672"/>
    <w:rsid w:val="0096468D"/>
    <w:rsid w:val="00964DD4"/>
    <w:rsid w:val="00964EF3"/>
    <w:rsid w:val="00965001"/>
    <w:rsid w:val="009653D8"/>
    <w:rsid w:val="00965A6C"/>
    <w:rsid w:val="00965CD6"/>
    <w:rsid w:val="0096622C"/>
    <w:rsid w:val="0096645B"/>
    <w:rsid w:val="00966B33"/>
    <w:rsid w:val="00966EB5"/>
    <w:rsid w:val="00966EDE"/>
    <w:rsid w:val="00967194"/>
    <w:rsid w:val="00967702"/>
    <w:rsid w:val="009700D3"/>
    <w:rsid w:val="00970698"/>
    <w:rsid w:val="0097098E"/>
    <w:rsid w:val="00970AE9"/>
    <w:rsid w:val="00970B2F"/>
    <w:rsid w:val="00970D20"/>
    <w:rsid w:val="009710AA"/>
    <w:rsid w:val="00971310"/>
    <w:rsid w:val="009715B4"/>
    <w:rsid w:val="009716AD"/>
    <w:rsid w:val="00971CB9"/>
    <w:rsid w:val="00971E17"/>
    <w:rsid w:val="009722C0"/>
    <w:rsid w:val="009724E2"/>
    <w:rsid w:val="009726D8"/>
    <w:rsid w:val="0097273A"/>
    <w:rsid w:val="0097279F"/>
    <w:rsid w:val="00973119"/>
    <w:rsid w:val="00973354"/>
    <w:rsid w:val="0097367A"/>
    <w:rsid w:val="009736D8"/>
    <w:rsid w:val="00973EE5"/>
    <w:rsid w:val="00974600"/>
    <w:rsid w:val="00974E44"/>
    <w:rsid w:val="00974FA6"/>
    <w:rsid w:val="00975157"/>
    <w:rsid w:val="00975487"/>
    <w:rsid w:val="00975652"/>
    <w:rsid w:val="0097586E"/>
    <w:rsid w:val="009759AE"/>
    <w:rsid w:val="00975C5F"/>
    <w:rsid w:val="009765C7"/>
    <w:rsid w:val="00976719"/>
    <w:rsid w:val="00976A7F"/>
    <w:rsid w:val="00976C84"/>
    <w:rsid w:val="009773B2"/>
    <w:rsid w:val="00977C9C"/>
    <w:rsid w:val="00977DDD"/>
    <w:rsid w:val="00977EAC"/>
    <w:rsid w:val="00977F2F"/>
    <w:rsid w:val="009801DD"/>
    <w:rsid w:val="009803BC"/>
    <w:rsid w:val="00981292"/>
    <w:rsid w:val="0098142F"/>
    <w:rsid w:val="0098148E"/>
    <w:rsid w:val="0098149D"/>
    <w:rsid w:val="0098151E"/>
    <w:rsid w:val="00981710"/>
    <w:rsid w:val="00981981"/>
    <w:rsid w:val="00981C29"/>
    <w:rsid w:val="00982132"/>
    <w:rsid w:val="00982EE2"/>
    <w:rsid w:val="009836BA"/>
    <w:rsid w:val="00983804"/>
    <w:rsid w:val="00983C4C"/>
    <w:rsid w:val="00984659"/>
    <w:rsid w:val="00984781"/>
    <w:rsid w:val="00985223"/>
    <w:rsid w:val="0098525B"/>
    <w:rsid w:val="00985278"/>
    <w:rsid w:val="00985664"/>
    <w:rsid w:val="009856BE"/>
    <w:rsid w:val="00985A09"/>
    <w:rsid w:val="00985BE0"/>
    <w:rsid w:val="00986056"/>
    <w:rsid w:val="009860E7"/>
    <w:rsid w:val="0098617C"/>
    <w:rsid w:val="00986B0E"/>
    <w:rsid w:val="00986B37"/>
    <w:rsid w:val="009877EA"/>
    <w:rsid w:val="00987DC7"/>
    <w:rsid w:val="00990C68"/>
    <w:rsid w:val="00990C8D"/>
    <w:rsid w:val="00990D28"/>
    <w:rsid w:val="00990F79"/>
    <w:rsid w:val="0099111B"/>
    <w:rsid w:val="0099147E"/>
    <w:rsid w:val="00991CA8"/>
    <w:rsid w:val="009921F3"/>
    <w:rsid w:val="00992532"/>
    <w:rsid w:val="0099287A"/>
    <w:rsid w:val="0099288F"/>
    <w:rsid w:val="009929FA"/>
    <w:rsid w:val="00992FB7"/>
    <w:rsid w:val="009932BB"/>
    <w:rsid w:val="0099330C"/>
    <w:rsid w:val="0099338F"/>
    <w:rsid w:val="009934D8"/>
    <w:rsid w:val="00993529"/>
    <w:rsid w:val="00993806"/>
    <w:rsid w:val="00993FF2"/>
    <w:rsid w:val="00994908"/>
    <w:rsid w:val="00994C53"/>
    <w:rsid w:val="009950B4"/>
    <w:rsid w:val="009950DB"/>
    <w:rsid w:val="009955E0"/>
    <w:rsid w:val="00995D5D"/>
    <w:rsid w:val="0099669D"/>
    <w:rsid w:val="00996A08"/>
    <w:rsid w:val="0099716C"/>
    <w:rsid w:val="00997189"/>
    <w:rsid w:val="009971CE"/>
    <w:rsid w:val="00997AFB"/>
    <w:rsid w:val="009A0495"/>
    <w:rsid w:val="009A05D4"/>
    <w:rsid w:val="009A0A27"/>
    <w:rsid w:val="009A0D32"/>
    <w:rsid w:val="009A0E3B"/>
    <w:rsid w:val="009A0F65"/>
    <w:rsid w:val="009A12CF"/>
    <w:rsid w:val="009A1338"/>
    <w:rsid w:val="009A1950"/>
    <w:rsid w:val="009A19E1"/>
    <w:rsid w:val="009A271A"/>
    <w:rsid w:val="009A33CA"/>
    <w:rsid w:val="009A34B5"/>
    <w:rsid w:val="009A36E5"/>
    <w:rsid w:val="009A3A4E"/>
    <w:rsid w:val="009A3E0E"/>
    <w:rsid w:val="009A483D"/>
    <w:rsid w:val="009A49D9"/>
    <w:rsid w:val="009A4F0E"/>
    <w:rsid w:val="009A529F"/>
    <w:rsid w:val="009A5605"/>
    <w:rsid w:val="009A5B73"/>
    <w:rsid w:val="009A60E8"/>
    <w:rsid w:val="009A6418"/>
    <w:rsid w:val="009A6A09"/>
    <w:rsid w:val="009A7342"/>
    <w:rsid w:val="009A7FA6"/>
    <w:rsid w:val="009AC22D"/>
    <w:rsid w:val="009B036C"/>
    <w:rsid w:val="009B0AFC"/>
    <w:rsid w:val="009B0E63"/>
    <w:rsid w:val="009B0F6F"/>
    <w:rsid w:val="009B132A"/>
    <w:rsid w:val="009B18F8"/>
    <w:rsid w:val="009B1DD3"/>
    <w:rsid w:val="009B21F8"/>
    <w:rsid w:val="009B2310"/>
    <w:rsid w:val="009B29BB"/>
    <w:rsid w:val="009B29FF"/>
    <w:rsid w:val="009B2A24"/>
    <w:rsid w:val="009B3413"/>
    <w:rsid w:val="009B3607"/>
    <w:rsid w:val="009B3D9F"/>
    <w:rsid w:val="009B3F31"/>
    <w:rsid w:val="009B3FB4"/>
    <w:rsid w:val="009B41A9"/>
    <w:rsid w:val="009B420F"/>
    <w:rsid w:val="009B4804"/>
    <w:rsid w:val="009B4A19"/>
    <w:rsid w:val="009B5350"/>
    <w:rsid w:val="009B559B"/>
    <w:rsid w:val="009B584C"/>
    <w:rsid w:val="009B5955"/>
    <w:rsid w:val="009B5C24"/>
    <w:rsid w:val="009B6402"/>
    <w:rsid w:val="009B64E1"/>
    <w:rsid w:val="009B694A"/>
    <w:rsid w:val="009B6CD9"/>
    <w:rsid w:val="009B7085"/>
    <w:rsid w:val="009B78FC"/>
    <w:rsid w:val="009B7C70"/>
    <w:rsid w:val="009C022D"/>
    <w:rsid w:val="009C06C6"/>
    <w:rsid w:val="009C139D"/>
    <w:rsid w:val="009C19C0"/>
    <w:rsid w:val="009C1B46"/>
    <w:rsid w:val="009C1C4C"/>
    <w:rsid w:val="009C2205"/>
    <w:rsid w:val="009C24FC"/>
    <w:rsid w:val="009C291D"/>
    <w:rsid w:val="009C2A13"/>
    <w:rsid w:val="009C2B92"/>
    <w:rsid w:val="009C2EDF"/>
    <w:rsid w:val="009C2FDD"/>
    <w:rsid w:val="009C3212"/>
    <w:rsid w:val="009C4218"/>
    <w:rsid w:val="009C42DD"/>
    <w:rsid w:val="009C440C"/>
    <w:rsid w:val="009C47ED"/>
    <w:rsid w:val="009C4A6B"/>
    <w:rsid w:val="009C4D38"/>
    <w:rsid w:val="009C514E"/>
    <w:rsid w:val="009C5480"/>
    <w:rsid w:val="009C609B"/>
    <w:rsid w:val="009C6792"/>
    <w:rsid w:val="009C67C6"/>
    <w:rsid w:val="009C688C"/>
    <w:rsid w:val="009C6B67"/>
    <w:rsid w:val="009C6DC6"/>
    <w:rsid w:val="009C7352"/>
    <w:rsid w:val="009C7499"/>
    <w:rsid w:val="009C7C75"/>
    <w:rsid w:val="009D02C8"/>
    <w:rsid w:val="009D07C6"/>
    <w:rsid w:val="009D088F"/>
    <w:rsid w:val="009D13D6"/>
    <w:rsid w:val="009D2071"/>
    <w:rsid w:val="009D3205"/>
    <w:rsid w:val="009D379C"/>
    <w:rsid w:val="009D3AB5"/>
    <w:rsid w:val="009D3ED1"/>
    <w:rsid w:val="009D4166"/>
    <w:rsid w:val="009D4332"/>
    <w:rsid w:val="009D4520"/>
    <w:rsid w:val="009D45A4"/>
    <w:rsid w:val="009D4728"/>
    <w:rsid w:val="009D52EB"/>
    <w:rsid w:val="009D537D"/>
    <w:rsid w:val="009D5701"/>
    <w:rsid w:val="009D59F2"/>
    <w:rsid w:val="009D5A92"/>
    <w:rsid w:val="009D5D41"/>
    <w:rsid w:val="009D67B9"/>
    <w:rsid w:val="009D6BF2"/>
    <w:rsid w:val="009D6C8C"/>
    <w:rsid w:val="009D79CD"/>
    <w:rsid w:val="009D7D1E"/>
    <w:rsid w:val="009D7F0B"/>
    <w:rsid w:val="009E033C"/>
    <w:rsid w:val="009E04B7"/>
    <w:rsid w:val="009E0555"/>
    <w:rsid w:val="009E0951"/>
    <w:rsid w:val="009E0D3A"/>
    <w:rsid w:val="009E1001"/>
    <w:rsid w:val="009E1421"/>
    <w:rsid w:val="009E1632"/>
    <w:rsid w:val="009E1B4D"/>
    <w:rsid w:val="009E1DA6"/>
    <w:rsid w:val="009E217D"/>
    <w:rsid w:val="009E2197"/>
    <w:rsid w:val="009E23F6"/>
    <w:rsid w:val="009E275E"/>
    <w:rsid w:val="009E3434"/>
    <w:rsid w:val="009E367C"/>
    <w:rsid w:val="009E3A32"/>
    <w:rsid w:val="009E3C6A"/>
    <w:rsid w:val="009E3D5A"/>
    <w:rsid w:val="009E3DA0"/>
    <w:rsid w:val="009E3EB8"/>
    <w:rsid w:val="009E46E4"/>
    <w:rsid w:val="009E4760"/>
    <w:rsid w:val="009E4C83"/>
    <w:rsid w:val="009E4DAA"/>
    <w:rsid w:val="009E4DF2"/>
    <w:rsid w:val="009E502C"/>
    <w:rsid w:val="009E5123"/>
    <w:rsid w:val="009E529B"/>
    <w:rsid w:val="009E5308"/>
    <w:rsid w:val="009E5956"/>
    <w:rsid w:val="009E5E85"/>
    <w:rsid w:val="009E603D"/>
    <w:rsid w:val="009E61F5"/>
    <w:rsid w:val="009E63D0"/>
    <w:rsid w:val="009E649D"/>
    <w:rsid w:val="009E6D59"/>
    <w:rsid w:val="009E6DE7"/>
    <w:rsid w:val="009E6FED"/>
    <w:rsid w:val="009E7E2E"/>
    <w:rsid w:val="009F0634"/>
    <w:rsid w:val="009F090E"/>
    <w:rsid w:val="009F09FD"/>
    <w:rsid w:val="009F0BC6"/>
    <w:rsid w:val="009F0CD0"/>
    <w:rsid w:val="009F0DA1"/>
    <w:rsid w:val="009F0F93"/>
    <w:rsid w:val="009F19F3"/>
    <w:rsid w:val="009F1AC4"/>
    <w:rsid w:val="009F1BCD"/>
    <w:rsid w:val="009F1C4D"/>
    <w:rsid w:val="009F1C69"/>
    <w:rsid w:val="009F1ECB"/>
    <w:rsid w:val="009F2AA9"/>
    <w:rsid w:val="009F2B56"/>
    <w:rsid w:val="009F2B6E"/>
    <w:rsid w:val="009F2F86"/>
    <w:rsid w:val="009F313B"/>
    <w:rsid w:val="009F3501"/>
    <w:rsid w:val="009F3581"/>
    <w:rsid w:val="009F3650"/>
    <w:rsid w:val="009F3822"/>
    <w:rsid w:val="009F39EC"/>
    <w:rsid w:val="009F3A7F"/>
    <w:rsid w:val="009F3B6E"/>
    <w:rsid w:val="009F3DCB"/>
    <w:rsid w:val="009F457C"/>
    <w:rsid w:val="009F4C3F"/>
    <w:rsid w:val="009F4DC2"/>
    <w:rsid w:val="009F5411"/>
    <w:rsid w:val="009F5CA1"/>
    <w:rsid w:val="009F6055"/>
    <w:rsid w:val="009F6595"/>
    <w:rsid w:val="009F6DA9"/>
    <w:rsid w:val="009F7088"/>
    <w:rsid w:val="009F70BD"/>
    <w:rsid w:val="009F7265"/>
    <w:rsid w:val="009F75EE"/>
    <w:rsid w:val="009F79C7"/>
    <w:rsid w:val="009F7B88"/>
    <w:rsid w:val="00A00AA5"/>
    <w:rsid w:val="00A00AE3"/>
    <w:rsid w:val="00A00B38"/>
    <w:rsid w:val="00A00C99"/>
    <w:rsid w:val="00A00F8C"/>
    <w:rsid w:val="00A013CF"/>
    <w:rsid w:val="00A0164F"/>
    <w:rsid w:val="00A01666"/>
    <w:rsid w:val="00A016A1"/>
    <w:rsid w:val="00A01F08"/>
    <w:rsid w:val="00A02258"/>
    <w:rsid w:val="00A02378"/>
    <w:rsid w:val="00A0255D"/>
    <w:rsid w:val="00A02A6F"/>
    <w:rsid w:val="00A02F52"/>
    <w:rsid w:val="00A02FCA"/>
    <w:rsid w:val="00A03084"/>
    <w:rsid w:val="00A0318B"/>
    <w:rsid w:val="00A0377F"/>
    <w:rsid w:val="00A03ADB"/>
    <w:rsid w:val="00A03B31"/>
    <w:rsid w:val="00A041E1"/>
    <w:rsid w:val="00A04C88"/>
    <w:rsid w:val="00A04FD7"/>
    <w:rsid w:val="00A05459"/>
    <w:rsid w:val="00A055B8"/>
    <w:rsid w:val="00A05682"/>
    <w:rsid w:val="00A05AD6"/>
    <w:rsid w:val="00A065E3"/>
    <w:rsid w:val="00A06DBF"/>
    <w:rsid w:val="00A070B8"/>
    <w:rsid w:val="00A0789B"/>
    <w:rsid w:val="00A07A63"/>
    <w:rsid w:val="00A10078"/>
    <w:rsid w:val="00A10A63"/>
    <w:rsid w:val="00A10B46"/>
    <w:rsid w:val="00A10C19"/>
    <w:rsid w:val="00A1108A"/>
    <w:rsid w:val="00A118BF"/>
    <w:rsid w:val="00A118E4"/>
    <w:rsid w:val="00A11F41"/>
    <w:rsid w:val="00A123BE"/>
    <w:rsid w:val="00A126A0"/>
    <w:rsid w:val="00A12B41"/>
    <w:rsid w:val="00A12E81"/>
    <w:rsid w:val="00A12F7E"/>
    <w:rsid w:val="00A13453"/>
    <w:rsid w:val="00A139D8"/>
    <w:rsid w:val="00A145A3"/>
    <w:rsid w:val="00A14C34"/>
    <w:rsid w:val="00A15284"/>
    <w:rsid w:val="00A152F7"/>
    <w:rsid w:val="00A157A1"/>
    <w:rsid w:val="00A15D00"/>
    <w:rsid w:val="00A15F77"/>
    <w:rsid w:val="00A16537"/>
    <w:rsid w:val="00A168C7"/>
    <w:rsid w:val="00A16BAD"/>
    <w:rsid w:val="00A16EDD"/>
    <w:rsid w:val="00A175B6"/>
    <w:rsid w:val="00A175F4"/>
    <w:rsid w:val="00A176CF"/>
    <w:rsid w:val="00A177A7"/>
    <w:rsid w:val="00A20000"/>
    <w:rsid w:val="00A20306"/>
    <w:rsid w:val="00A205A2"/>
    <w:rsid w:val="00A208E4"/>
    <w:rsid w:val="00A21038"/>
    <w:rsid w:val="00A212FF"/>
    <w:rsid w:val="00A226EF"/>
    <w:rsid w:val="00A2279A"/>
    <w:rsid w:val="00A22A43"/>
    <w:rsid w:val="00A22AB9"/>
    <w:rsid w:val="00A2343D"/>
    <w:rsid w:val="00A235D4"/>
    <w:rsid w:val="00A23689"/>
    <w:rsid w:val="00A23A4F"/>
    <w:rsid w:val="00A23B8F"/>
    <w:rsid w:val="00A2404E"/>
    <w:rsid w:val="00A240DB"/>
    <w:rsid w:val="00A249B9"/>
    <w:rsid w:val="00A24A5D"/>
    <w:rsid w:val="00A250A0"/>
    <w:rsid w:val="00A250C1"/>
    <w:rsid w:val="00A25530"/>
    <w:rsid w:val="00A259E4"/>
    <w:rsid w:val="00A25EE6"/>
    <w:rsid w:val="00A26328"/>
    <w:rsid w:val="00A26900"/>
    <w:rsid w:val="00A26A95"/>
    <w:rsid w:val="00A27020"/>
    <w:rsid w:val="00A27362"/>
    <w:rsid w:val="00A27974"/>
    <w:rsid w:val="00A27D1B"/>
    <w:rsid w:val="00A27EDB"/>
    <w:rsid w:val="00A27F5E"/>
    <w:rsid w:val="00A27FC3"/>
    <w:rsid w:val="00A3053B"/>
    <w:rsid w:val="00A30544"/>
    <w:rsid w:val="00A305F2"/>
    <w:rsid w:val="00A30A4D"/>
    <w:rsid w:val="00A30FAD"/>
    <w:rsid w:val="00A31059"/>
    <w:rsid w:val="00A314E8"/>
    <w:rsid w:val="00A315D2"/>
    <w:rsid w:val="00A31736"/>
    <w:rsid w:val="00A3175E"/>
    <w:rsid w:val="00A31EB7"/>
    <w:rsid w:val="00A32272"/>
    <w:rsid w:val="00A322A3"/>
    <w:rsid w:val="00A3263B"/>
    <w:rsid w:val="00A327E4"/>
    <w:rsid w:val="00A33141"/>
    <w:rsid w:val="00A331A0"/>
    <w:rsid w:val="00A33F58"/>
    <w:rsid w:val="00A342D0"/>
    <w:rsid w:val="00A348CE"/>
    <w:rsid w:val="00A3490A"/>
    <w:rsid w:val="00A34E9D"/>
    <w:rsid w:val="00A34EF1"/>
    <w:rsid w:val="00A35081"/>
    <w:rsid w:val="00A35083"/>
    <w:rsid w:val="00A35A6C"/>
    <w:rsid w:val="00A35B9F"/>
    <w:rsid w:val="00A368C5"/>
    <w:rsid w:val="00A36A2D"/>
    <w:rsid w:val="00A36D2F"/>
    <w:rsid w:val="00A37689"/>
    <w:rsid w:val="00A37736"/>
    <w:rsid w:val="00A37B88"/>
    <w:rsid w:val="00A37F10"/>
    <w:rsid w:val="00A40167"/>
    <w:rsid w:val="00A40547"/>
    <w:rsid w:val="00A4175F"/>
    <w:rsid w:val="00A419B3"/>
    <w:rsid w:val="00A420E7"/>
    <w:rsid w:val="00A422F9"/>
    <w:rsid w:val="00A4248E"/>
    <w:rsid w:val="00A42571"/>
    <w:rsid w:val="00A425AF"/>
    <w:rsid w:val="00A428BC"/>
    <w:rsid w:val="00A43052"/>
    <w:rsid w:val="00A4312B"/>
    <w:rsid w:val="00A434EC"/>
    <w:rsid w:val="00A43503"/>
    <w:rsid w:val="00A43601"/>
    <w:rsid w:val="00A43885"/>
    <w:rsid w:val="00A438BF"/>
    <w:rsid w:val="00A445F0"/>
    <w:rsid w:val="00A44CF0"/>
    <w:rsid w:val="00A44E07"/>
    <w:rsid w:val="00A44E23"/>
    <w:rsid w:val="00A451E6"/>
    <w:rsid w:val="00A45986"/>
    <w:rsid w:val="00A45DB1"/>
    <w:rsid w:val="00A4656A"/>
    <w:rsid w:val="00A4675C"/>
    <w:rsid w:val="00A468E4"/>
    <w:rsid w:val="00A4698D"/>
    <w:rsid w:val="00A46CBC"/>
    <w:rsid w:val="00A47147"/>
    <w:rsid w:val="00A472B3"/>
    <w:rsid w:val="00A472F0"/>
    <w:rsid w:val="00A4753F"/>
    <w:rsid w:val="00A50818"/>
    <w:rsid w:val="00A50B2B"/>
    <w:rsid w:val="00A50BB2"/>
    <w:rsid w:val="00A50D50"/>
    <w:rsid w:val="00A512E6"/>
    <w:rsid w:val="00A516A3"/>
    <w:rsid w:val="00A51C3B"/>
    <w:rsid w:val="00A52485"/>
    <w:rsid w:val="00A527BA"/>
    <w:rsid w:val="00A52DB5"/>
    <w:rsid w:val="00A5330F"/>
    <w:rsid w:val="00A533F7"/>
    <w:rsid w:val="00A534B6"/>
    <w:rsid w:val="00A53743"/>
    <w:rsid w:val="00A53DFB"/>
    <w:rsid w:val="00A53FA0"/>
    <w:rsid w:val="00A54213"/>
    <w:rsid w:val="00A5429D"/>
    <w:rsid w:val="00A544CE"/>
    <w:rsid w:val="00A548BC"/>
    <w:rsid w:val="00A54911"/>
    <w:rsid w:val="00A54A54"/>
    <w:rsid w:val="00A54A6D"/>
    <w:rsid w:val="00A54C18"/>
    <w:rsid w:val="00A55997"/>
    <w:rsid w:val="00A564B1"/>
    <w:rsid w:val="00A564D0"/>
    <w:rsid w:val="00A56780"/>
    <w:rsid w:val="00A56F18"/>
    <w:rsid w:val="00A5707E"/>
    <w:rsid w:val="00A577FD"/>
    <w:rsid w:val="00A57B25"/>
    <w:rsid w:val="00A57F4E"/>
    <w:rsid w:val="00A57F5B"/>
    <w:rsid w:val="00A60340"/>
    <w:rsid w:val="00A608A5"/>
    <w:rsid w:val="00A60BE1"/>
    <w:rsid w:val="00A61167"/>
    <w:rsid w:val="00A615DE"/>
    <w:rsid w:val="00A61749"/>
    <w:rsid w:val="00A61C01"/>
    <w:rsid w:val="00A61D27"/>
    <w:rsid w:val="00A6205C"/>
    <w:rsid w:val="00A620FD"/>
    <w:rsid w:val="00A621D6"/>
    <w:rsid w:val="00A62386"/>
    <w:rsid w:val="00A62A77"/>
    <w:rsid w:val="00A62D95"/>
    <w:rsid w:val="00A62F21"/>
    <w:rsid w:val="00A6306F"/>
    <w:rsid w:val="00A633B0"/>
    <w:rsid w:val="00A6577A"/>
    <w:rsid w:val="00A65D2C"/>
    <w:rsid w:val="00A65F32"/>
    <w:rsid w:val="00A66581"/>
    <w:rsid w:val="00A666BA"/>
    <w:rsid w:val="00A666C6"/>
    <w:rsid w:val="00A6714B"/>
    <w:rsid w:val="00A673D5"/>
    <w:rsid w:val="00A67CDE"/>
    <w:rsid w:val="00A67F6D"/>
    <w:rsid w:val="00A701E0"/>
    <w:rsid w:val="00A70835"/>
    <w:rsid w:val="00A70E9E"/>
    <w:rsid w:val="00A7168D"/>
    <w:rsid w:val="00A71851"/>
    <w:rsid w:val="00A71C3B"/>
    <w:rsid w:val="00A71C8C"/>
    <w:rsid w:val="00A71CD3"/>
    <w:rsid w:val="00A71F2F"/>
    <w:rsid w:val="00A7243A"/>
    <w:rsid w:val="00A731CB"/>
    <w:rsid w:val="00A73AEB"/>
    <w:rsid w:val="00A740D2"/>
    <w:rsid w:val="00A74207"/>
    <w:rsid w:val="00A742DA"/>
    <w:rsid w:val="00A7432C"/>
    <w:rsid w:val="00A747A2"/>
    <w:rsid w:val="00A74D2A"/>
    <w:rsid w:val="00A74E2C"/>
    <w:rsid w:val="00A74F9B"/>
    <w:rsid w:val="00A756E3"/>
    <w:rsid w:val="00A75B23"/>
    <w:rsid w:val="00A75CB4"/>
    <w:rsid w:val="00A75D12"/>
    <w:rsid w:val="00A761D4"/>
    <w:rsid w:val="00A76BBF"/>
    <w:rsid w:val="00A772D2"/>
    <w:rsid w:val="00A77628"/>
    <w:rsid w:val="00A7764F"/>
    <w:rsid w:val="00A77A21"/>
    <w:rsid w:val="00A77DC2"/>
    <w:rsid w:val="00A805CB"/>
    <w:rsid w:val="00A8174A"/>
    <w:rsid w:val="00A81A16"/>
    <w:rsid w:val="00A81EA6"/>
    <w:rsid w:val="00A820FB"/>
    <w:rsid w:val="00A8231B"/>
    <w:rsid w:val="00A8260B"/>
    <w:rsid w:val="00A8264A"/>
    <w:rsid w:val="00A82AAF"/>
    <w:rsid w:val="00A82AC7"/>
    <w:rsid w:val="00A82D84"/>
    <w:rsid w:val="00A82F98"/>
    <w:rsid w:val="00A8309E"/>
    <w:rsid w:val="00A840A3"/>
    <w:rsid w:val="00A840BB"/>
    <w:rsid w:val="00A840EB"/>
    <w:rsid w:val="00A842E5"/>
    <w:rsid w:val="00A84448"/>
    <w:rsid w:val="00A84637"/>
    <w:rsid w:val="00A84690"/>
    <w:rsid w:val="00A847A0"/>
    <w:rsid w:val="00A85546"/>
    <w:rsid w:val="00A85CE2"/>
    <w:rsid w:val="00A85F4E"/>
    <w:rsid w:val="00A85F65"/>
    <w:rsid w:val="00A860F9"/>
    <w:rsid w:val="00A86212"/>
    <w:rsid w:val="00A862DC"/>
    <w:rsid w:val="00A867B2"/>
    <w:rsid w:val="00A86F42"/>
    <w:rsid w:val="00A86F64"/>
    <w:rsid w:val="00A86FFE"/>
    <w:rsid w:val="00A87207"/>
    <w:rsid w:val="00A873FC"/>
    <w:rsid w:val="00A87578"/>
    <w:rsid w:val="00A879CD"/>
    <w:rsid w:val="00A87C41"/>
    <w:rsid w:val="00A87F30"/>
    <w:rsid w:val="00A90950"/>
    <w:rsid w:val="00A90AD4"/>
    <w:rsid w:val="00A90CDD"/>
    <w:rsid w:val="00A90D4C"/>
    <w:rsid w:val="00A90D89"/>
    <w:rsid w:val="00A9130F"/>
    <w:rsid w:val="00A91D3B"/>
    <w:rsid w:val="00A91F60"/>
    <w:rsid w:val="00A9235B"/>
    <w:rsid w:val="00A939B9"/>
    <w:rsid w:val="00A942E4"/>
    <w:rsid w:val="00A9469E"/>
    <w:rsid w:val="00A948C2"/>
    <w:rsid w:val="00A9494C"/>
    <w:rsid w:val="00A949D3"/>
    <w:rsid w:val="00A94D47"/>
    <w:rsid w:val="00A94DA2"/>
    <w:rsid w:val="00A94E38"/>
    <w:rsid w:val="00A9521C"/>
    <w:rsid w:val="00A957E0"/>
    <w:rsid w:val="00A95A0F"/>
    <w:rsid w:val="00A95C33"/>
    <w:rsid w:val="00A9649C"/>
    <w:rsid w:val="00A965CF"/>
    <w:rsid w:val="00A966C1"/>
    <w:rsid w:val="00A969B2"/>
    <w:rsid w:val="00A96C5B"/>
    <w:rsid w:val="00A97502"/>
    <w:rsid w:val="00A9753E"/>
    <w:rsid w:val="00A97809"/>
    <w:rsid w:val="00A978FB"/>
    <w:rsid w:val="00A97B1C"/>
    <w:rsid w:val="00A97B38"/>
    <w:rsid w:val="00AA041D"/>
    <w:rsid w:val="00AA0460"/>
    <w:rsid w:val="00AA0461"/>
    <w:rsid w:val="00AA05B3"/>
    <w:rsid w:val="00AA0674"/>
    <w:rsid w:val="00AA083E"/>
    <w:rsid w:val="00AA0903"/>
    <w:rsid w:val="00AA0F8F"/>
    <w:rsid w:val="00AA1250"/>
    <w:rsid w:val="00AA16D7"/>
    <w:rsid w:val="00AA245C"/>
    <w:rsid w:val="00AA31B2"/>
    <w:rsid w:val="00AA3643"/>
    <w:rsid w:val="00AA3D9E"/>
    <w:rsid w:val="00AA44E0"/>
    <w:rsid w:val="00AA46F5"/>
    <w:rsid w:val="00AA4E31"/>
    <w:rsid w:val="00AA4ED4"/>
    <w:rsid w:val="00AA56C1"/>
    <w:rsid w:val="00AA5967"/>
    <w:rsid w:val="00AA5DEF"/>
    <w:rsid w:val="00AA5FE6"/>
    <w:rsid w:val="00AA605D"/>
    <w:rsid w:val="00AA63F6"/>
    <w:rsid w:val="00AA67DC"/>
    <w:rsid w:val="00AA6C17"/>
    <w:rsid w:val="00AA6FF3"/>
    <w:rsid w:val="00AA7162"/>
    <w:rsid w:val="00AA7F8C"/>
    <w:rsid w:val="00AAF6D3"/>
    <w:rsid w:val="00AB010C"/>
    <w:rsid w:val="00AB014F"/>
    <w:rsid w:val="00AB0455"/>
    <w:rsid w:val="00AB0606"/>
    <w:rsid w:val="00AB0704"/>
    <w:rsid w:val="00AB0930"/>
    <w:rsid w:val="00AB1056"/>
    <w:rsid w:val="00AB1174"/>
    <w:rsid w:val="00AB12EA"/>
    <w:rsid w:val="00AB1BE9"/>
    <w:rsid w:val="00AB1C9C"/>
    <w:rsid w:val="00AB1D2B"/>
    <w:rsid w:val="00AB2205"/>
    <w:rsid w:val="00AB2233"/>
    <w:rsid w:val="00AB2266"/>
    <w:rsid w:val="00AB247A"/>
    <w:rsid w:val="00AB2D61"/>
    <w:rsid w:val="00AB394A"/>
    <w:rsid w:val="00AB3D7C"/>
    <w:rsid w:val="00AB3EED"/>
    <w:rsid w:val="00AB3F5F"/>
    <w:rsid w:val="00AB3FC4"/>
    <w:rsid w:val="00AB4700"/>
    <w:rsid w:val="00AB49AF"/>
    <w:rsid w:val="00AB4D80"/>
    <w:rsid w:val="00AB4F03"/>
    <w:rsid w:val="00AB50D4"/>
    <w:rsid w:val="00AB52C0"/>
    <w:rsid w:val="00AB584E"/>
    <w:rsid w:val="00AB5E65"/>
    <w:rsid w:val="00AB6015"/>
    <w:rsid w:val="00AB613E"/>
    <w:rsid w:val="00AB62AB"/>
    <w:rsid w:val="00AB685B"/>
    <w:rsid w:val="00AB6A53"/>
    <w:rsid w:val="00AB7A88"/>
    <w:rsid w:val="00AB7F01"/>
    <w:rsid w:val="00AB7F6B"/>
    <w:rsid w:val="00ABC3FF"/>
    <w:rsid w:val="00AC013C"/>
    <w:rsid w:val="00AC0E9B"/>
    <w:rsid w:val="00AC1139"/>
    <w:rsid w:val="00AC13E7"/>
    <w:rsid w:val="00AC1603"/>
    <w:rsid w:val="00AC1A48"/>
    <w:rsid w:val="00AC22EC"/>
    <w:rsid w:val="00AC241B"/>
    <w:rsid w:val="00AC274D"/>
    <w:rsid w:val="00AC2A7F"/>
    <w:rsid w:val="00AC2A8E"/>
    <w:rsid w:val="00AC2F93"/>
    <w:rsid w:val="00AC3B92"/>
    <w:rsid w:val="00AC40E4"/>
    <w:rsid w:val="00AC469B"/>
    <w:rsid w:val="00AC4E0C"/>
    <w:rsid w:val="00AC4EB9"/>
    <w:rsid w:val="00AC519F"/>
    <w:rsid w:val="00AC52F7"/>
    <w:rsid w:val="00AC5893"/>
    <w:rsid w:val="00AC5D46"/>
    <w:rsid w:val="00AC6694"/>
    <w:rsid w:val="00AC71E0"/>
    <w:rsid w:val="00AC725B"/>
    <w:rsid w:val="00AC7437"/>
    <w:rsid w:val="00AC7673"/>
    <w:rsid w:val="00AC7DFA"/>
    <w:rsid w:val="00AD049D"/>
    <w:rsid w:val="00AD092B"/>
    <w:rsid w:val="00AD0B7D"/>
    <w:rsid w:val="00AD0CD4"/>
    <w:rsid w:val="00AD0DF7"/>
    <w:rsid w:val="00AD1233"/>
    <w:rsid w:val="00AD21D2"/>
    <w:rsid w:val="00AD2822"/>
    <w:rsid w:val="00AD2B16"/>
    <w:rsid w:val="00AD2B74"/>
    <w:rsid w:val="00AD2D00"/>
    <w:rsid w:val="00AD332F"/>
    <w:rsid w:val="00AD3B68"/>
    <w:rsid w:val="00AD3BD7"/>
    <w:rsid w:val="00AD3C3B"/>
    <w:rsid w:val="00AD3EC6"/>
    <w:rsid w:val="00AD48E3"/>
    <w:rsid w:val="00AD4E64"/>
    <w:rsid w:val="00AD512C"/>
    <w:rsid w:val="00AD56DE"/>
    <w:rsid w:val="00AD57DD"/>
    <w:rsid w:val="00AD5AFF"/>
    <w:rsid w:val="00AD5F4E"/>
    <w:rsid w:val="00AD5F82"/>
    <w:rsid w:val="00AD6024"/>
    <w:rsid w:val="00AD656B"/>
    <w:rsid w:val="00AD66DF"/>
    <w:rsid w:val="00AD6F45"/>
    <w:rsid w:val="00AD74D9"/>
    <w:rsid w:val="00AD7774"/>
    <w:rsid w:val="00AE0025"/>
    <w:rsid w:val="00AE0033"/>
    <w:rsid w:val="00AE0156"/>
    <w:rsid w:val="00AE0385"/>
    <w:rsid w:val="00AE0746"/>
    <w:rsid w:val="00AE09C4"/>
    <w:rsid w:val="00AE0CAC"/>
    <w:rsid w:val="00AE13D9"/>
    <w:rsid w:val="00AE161F"/>
    <w:rsid w:val="00AE1645"/>
    <w:rsid w:val="00AE1A2A"/>
    <w:rsid w:val="00AE1BE8"/>
    <w:rsid w:val="00AE2436"/>
    <w:rsid w:val="00AE2851"/>
    <w:rsid w:val="00AE2869"/>
    <w:rsid w:val="00AE2F9F"/>
    <w:rsid w:val="00AE2FFE"/>
    <w:rsid w:val="00AE301A"/>
    <w:rsid w:val="00AE309E"/>
    <w:rsid w:val="00AE30B6"/>
    <w:rsid w:val="00AE318F"/>
    <w:rsid w:val="00AE3450"/>
    <w:rsid w:val="00AE34E7"/>
    <w:rsid w:val="00AE3D1B"/>
    <w:rsid w:val="00AE3E28"/>
    <w:rsid w:val="00AE3E37"/>
    <w:rsid w:val="00AE52E8"/>
    <w:rsid w:val="00AE5C28"/>
    <w:rsid w:val="00AE65B3"/>
    <w:rsid w:val="00AE669E"/>
    <w:rsid w:val="00AE6961"/>
    <w:rsid w:val="00AE7011"/>
    <w:rsid w:val="00AE7860"/>
    <w:rsid w:val="00AE7ADD"/>
    <w:rsid w:val="00AF0CF3"/>
    <w:rsid w:val="00AF16C0"/>
    <w:rsid w:val="00AF237D"/>
    <w:rsid w:val="00AF2594"/>
    <w:rsid w:val="00AF26D2"/>
    <w:rsid w:val="00AF2B21"/>
    <w:rsid w:val="00AF36D2"/>
    <w:rsid w:val="00AF4AEB"/>
    <w:rsid w:val="00AF4B88"/>
    <w:rsid w:val="00AF4D11"/>
    <w:rsid w:val="00AF582D"/>
    <w:rsid w:val="00AF5BF8"/>
    <w:rsid w:val="00AF6223"/>
    <w:rsid w:val="00AF6ADA"/>
    <w:rsid w:val="00AF7B8A"/>
    <w:rsid w:val="00AF7CED"/>
    <w:rsid w:val="00B000DD"/>
    <w:rsid w:val="00B00439"/>
    <w:rsid w:val="00B00B65"/>
    <w:rsid w:val="00B00C01"/>
    <w:rsid w:val="00B00CFF"/>
    <w:rsid w:val="00B0102A"/>
    <w:rsid w:val="00B0108D"/>
    <w:rsid w:val="00B01244"/>
    <w:rsid w:val="00B01449"/>
    <w:rsid w:val="00B0172D"/>
    <w:rsid w:val="00B01ADC"/>
    <w:rsid w:val="00B01E09"/>
    <w:rsid w:val="00B025AE"/>
    <w:rsid w:val="00B02717"/>
    <w:rsid w:val="00B032B8"/>
    <w:rsid w:val="00B03323"/>
    <w:rsid w:val="00B03859"/>
    <w:rsid w:val="00B03B47"/>
    <w:rsid w:val="00B04A94"/>
    <w:rsid w:val="00B04BE3"/>
    <w:rsid w:val="00B04C2E"/>
    <w:rsid w:val="00B050CE"/>
    <w:rsid w:val="00B05D04"/>
    <w:rsid w:val="00B06069"/>
    <w:rsid w:val="00B06105"/>
    <w:rsid w:val="00B068B0"/>
    <w:rsid w:val="00B06B56"/>
    <w:rsid w:val="00B0711A"/>
    <w:rsid w:val="00B077A5"/>
    <w:rsid w:val="00B079A4"/>
    <w:rsid w:val="00B07D8D"/>
    <w:rsid w:val="00B10005"/>
    <w:rsid w:val="00B104A2"/>
    <w:rsid w:val="00B10BEF"/>
    <w:rsid w:val="00B10C79"/>
    <w:rsid w:val="00B10F75"/>
    <w:rsid w:val="00B10FAD"/>
    <w:rsid w:val="00B11188"/>
    <w:rsid w:val="00B11452"/>
    <w:rsid w:val="00B1164D"/>
    <w:rsid w:val="00B11C24"/>
    <w:rsid w:val="00B11DE1"/>
    <w:rsid w:val="00B1236A"/>
    <w:rsid w:val="00B12850"/>
    <w:rsid w:val="00B12CE3"/>
    <w:rsid w:val="00B12D3A"/>
    <w:rsid w:val="00B12F3E"/>
    <w:rsid w:val="00B135B7"/>
    <w:rsid w:val="00B13972"/>
    <w:rsid w:val="00B139E5"/>
    <w:rsid w:val="00B13E1D"/>
    <w:rsid w:val="00B14911"/>
    <w:rsid w:val="00B149E0"/>
    <w:rsid w:val="00B15675"/>
    <w:rsid w:val="00B157DE"/>
    <w:rsid w:val="00B159D0"/>
    <w:rsid w:val="00B15DD6"/>
    <w:rsid w:val="00B16EB8"/>
    <w:rsid w:val="00B16EBD"/>
    <w:rsid w:val="00B17734"/>
    <w:rsid w:val="00B17A16"/>
    <w:rsid w:val="00B17F5C"/>
    <w:rsid w:val="00B20104"/>
    <w:rsid w:val="00B20357"/>
    <w:rsid w:val="00B204B7"/>
    <w:rsid w:val="00B2077B"/>
    <w:rsid w:val="00B2093F"/>
    <w:rsid w:val="00B2118A"/>
    <w:rsid w:val="00B2131B"/>
    <w:rsid w:val="00B22249"/>
    <w:rsid w:val="00B22433"/>
    <w:rsid w:val="00B2286F"/>
    <w:rsid w:val="00B228D5"/>
    <w:rsid w:val="00B2297E"/>
    <w:rsid w:val="00B229D7"/>
    <w:rsid w:val="00B22AAB"/>
    <w:rsid w:val="00B22EAD"/>
    <w:rsid w:val="00B23DEC"/>
    <w:rsid w:val="00B24055"/>
    <w:rsid w:val="00B2457F"/>
    <w:rsid w:val="00B2466A"/>
    <w:rsid w:val="00B248EE"/>
    <w:rsid w:val="00B249F9"/>
    <w:rsid w:val="00B249FB"/>
    <w:rsid w:val="00B25137"/>
    <w:rsid w:val="00B2577C"/>
    <w:rsid w:val="00B25CBA"/>
    <w:rsid w:val="00B25DC1"/>
    <w:rsid w:val="00B2674F"/>
    <w:rsid w:val="00B26C99"/>
    <w:rsid w:val="00B2796A"/>
    <w:rsid w:val="00B27D7A"/>
    <w:rsid w:val="00B3072D"/>
    <w:rsid w:val="00B30BEA"/>
    <w:rsid w:val="00B30BFB"/>
    <w:rsid w:val="00B30F8E"/>
    <w:rsid w:val="00B311CC"/>
    <w:rsid w:val="00B31248"/>
    <w:rsid w:val="00B314F1"/>
    <w:rsid w:val="00B3166B"/>
    <w:rsid w:val="00B31BCE"/>
    <w:rsid w:val="00B31CC2"/>
    <w:rsid w:val="00B31F0F"/>
    <w:rsid w:val="00B3236D"/>
    <w:rsid w:val="00B323B8"/>
    <w:rsid w:val="00B323F1"/>
    <w:rsid w:val="00B32BF7"/>
    <w:rsid w:val="00B33292"/>
    <w:rsid w:val="00B337EA"/>
    <w:rsid w:val="00B33EE5"/>
    <w:rsid w:val="00B33F76"/>
    <w:rsid w:val="00B33FFC"/>
    <w:rsid w:val="00B3447F"/>
    <w:rsid w:val="00B34990"/>
    <w:rsid w:val="00B3573B"/>
    <w:rsid w:val="00B35BBA"/>
    <w:rsid w:val="00B35D15"/>
    <w:rsid w:val="00B35DD2"/>
    <w:rsid w:val="00B35E7A"/>
    <w:rsid w:val="00B35F81"/>
    <w:rsid w:val="00B36328"/>
    <w:rsid w:val="00B36D66"/>
    <w:rsid w:val="00B36E62"/>
    <w:rsid w:val="00B37043"/>
    <w:rsid w:val="00B3796A"/>
    <w:rsid w:val="00B37993"/>
    <w:rsid w:val="00B40000"/>
    <w:rsid w:val="00B401E8"/>
    <w:rsid w:val="00B4034F"/>
    <w:rsid w:val="00B40843"/>
    <w:rsid w:val="00B40B2A"/>
    <w:rsid w:val="00B41137"/>
    <w:rsid w:val="00B4137A"/>
    <w:rsid w:val="00B414F0"/>
    <w:rsid w:val="00B426C1"/>
    <w:rsid w:val="00B426ED"/>
    <w:rsid w:val="00B42995"/>
    <w:rsid w:val="00B42AE3"/>
    <w:rsid w:val="00B430E8"/>
    <w:rsid w:val="00B4310C"/>
    <w:rsid w:val="00B4316C"/>
    <w:rsid w:val="00B43599"/>
    <w:rsid w:val="00B43901"/>
    <w:rsid w:val="00B43A5D"/>
    <w:rsid w:val="00B43BF5"/>
    <w:rsid w:val="00B43E1D"/>
    <w:rsid w:val="00B4403B"/>
    <w:rsid w:val="00B44090"/>
    <w:rsid w:val="00B44244"/>
    <w:rsid w:val="00B4428A"/>
    <w:rsid w:val="00B4432F"/>
    <w:rsid w:val="00B44707"/>
    <w:rsid w:val="00B448B0"/>
    <w:rsid w:val="00B448E1"/>
    <w:rsid w:val="00B44DDC"/>
    <w:rsid w:val="00B44EC3"/>
    <w:rsid w:val="00B45392"/>
    <w:rsid w:val="00B45950"/>
    <w:rsid w:val="00B45C7B"/>
    <w:rsid w:val="00B45E11"/>
    <w:rsid w:val="00B4686B"/>
    <w:rsid w:val="00B46AFB"/>
    <w:rsid w:val="00B46D6A"/>
    <w:rsid w:val="00B470D3"/>
    <w:rsid w:val="00B502E3"/>
    <w:rsid w:val="00B5056C"/>
    <w:rsid w:val="00B50747"/>
    <w:rsid w:val="00B50940"/>
    <w:rsid w:val="00B50A67"/>
    <w:rsid w:val="00B50BE8"/>
    <w:rsid w:val="00B50C12"/>
    <w:rsid w:val="00B50CFF"/>
    <w:rsid w:val="00B51246"/>
    <w:rsid w:val="00B51886"/>
    <w:rsid w:val="00B51A86"/>
    <w:rsid w:val="00B51AAF"/>
    <w:rsid w:val="00B51F01"/>
    <w:rsid w:val="00B52501"/>
    <w:rsid w:val="00B52682"/>
    <w:rsid w:val="00B52936"/>
    <w:rsid w:val="00B531AD"/>
    <w:rsid w:val="00B53AB6"/>
    <w:rsid w:val="00B54621"/>
    <w:rsid w:val="00B5464E"/>
    <w:rsid w:val="00B54AE8"/>
    <w:rsid w:val="00B5511E"/>
    <w:rsid w:val="00B554FD"/>
    <w:rsid w:val="00B5556D"/>
    <w:rsid w:val="00B55CEE"/>
    <w:rsid w:val="00B56066"/>
    <w:rsid w:val="00B561EE"/>
    <w:rsid w:val="00B562D0"/>
    <w:rsid w:val="00B5631A"/>
    <w:rsid w:val="00B56568"/>
    <w:rsid w:val="00B56E9E"/>
    <w:rsid w:val="00B56EB6"/>
    <w:rsid w:val="00B57135"/>
    <w:rsid w:val="00B57854"/>
    <w:rsid w:val="00B60521"/>
    <w:rsid w:val="00B60C8A"/>
    <w:rsid w:val="00B60E3C"/>
    <w:rsid w:val="00B610E4"/>
    <w:rsid w:val="00B612CD"/>
    <w:rsid w:val="00B613D2"/>
    <w:rsid w:val="00B6161B"/>
    <w:rsid w:val="00B616E7"/>
    <w:rsid w:val="00B61886"/>
    <w:rsid w:val="00B61AFF"/>
    <w:rsid w:val="00B61EB9"/>
    <w:rsid w:val="00B6242B"/>
    <w:rsid w:val="00B62596"/>
    <w:rsid w:val="00B627E4"/>
    <w:rsid w:val="00B62D51"/>
    <w:rsid w:val="00B62E76"/>
    <w:rsid w:val="00B632BD"/>
    <w:rsid w:val="00B6403A"/>
    <w:rsid w:val="00B64382"/>
    <w:rsid w:val="00B64754"/>
    <w:rsid w:val="00B6515B"/>
    <w:rsid w:val="00B651B5"/>
    <w:rsid w:val="00B654AC"/>
    <w:rsid w:val="00B65DDA"/>
    <w:rsid w:val="00B6621B"/>
    <w:rsid w:val="00B6740E"/>
    <w:rsid w:val="00B67E7B"/>
    <w:rsid w:val="00B67F3B"/>
    <w:rsid w:val="00B7075D"/>
    <w:rsid w:val="00B718E9"/>
    <w:rsid w:val="00B71B89"/>
    <w:rsid w:val="00B720F1"/>
    <w:rsid w:val="00B72AE6"/>
    <w:rsid w:val="00B72DAD"/>
    <w:rsid w:val="00B734C0"/>
    <w:rsid w:val="00B73A85"/>
    <w:rsid w:val="00B742BA"/>
    <w:rsid w:val="00B743DC"/>
    <w:rsid w:val="00B74C8F"/>
    <w:rsid w:val="00B75427"/>
    <w:rsid w:val="00B7546E"/>
    <w:rsid w:val="00B75678"/>
    <w:rsid w:val="00B75AA2"/>
    <w:rsid w:val="00B75B07"/>
    <w:rsid w:val="00B75F62"/>
    <w:rsid w:val="00B762B4"/>
    <w:rsid w:val="00B7636A"/>
    <w:rsid w:val="00B7638F"/>
    <w:rsid w:val="00B76A63"/>
    <w:rsid w:val="00B76E74"/>
    <w:rsid w:val="00B76FA3"/>
    <w:rsid w:val="00B7D0C9"/>
    <w:rsid w:val="00B8043F"/>
    <w:rsid w:val="00B80F6F"/>
    <w:rsid w:val="00B80FFF"/>
    <w:rsid w:val="00B81CBC"/>
    <w:rsid w:val="00B81D2F"/>
    <w:rsid w:val="00B82016"/>
    <w:rsid w:val="00B8214C"/>
    <w:rsid w:val="00B8216B"/>
    <w:rsid w:val="00B82BDC"/>
    <w:rsid w:val="00B82EAD"/>
    <w:rsid w:val="00B8389E"/>
    <w:rsid w:val="00B83A7F"/>
    <w:rsid w:val="00B83B26"/>
    <w:rsid w:val="00B83DF6"/>
    <w:rsid w:val="00B84256"/>
    <w:rsid w:val="00B8473B"/>
    <w:rsid w:val="00B85219"/>
    <w:rsid w:val="00B85333"/>
    <w:rsid w:val="00B8561B"/>
    <w:rsid w:val="00B85C2C"/>
    <w:rsid w:val="00B85DBC"/>
    <w:rsid w:val="00B867E5"/>
    <w:rsid w:val="00B86B65"/>
    <w:rsid w:val="00B86C2F"/>
    <w:rsid w:val="00B871BF"/>
    <w:rsid w:val="00B9022B"/>
    <w:rsid w:val="00B906E8"/>
    <w:rsid w:val="00B90A51"/>
    <w:rsid w:val="00B90AAD"/>
    <w:rsid w:val="00B911AA"/>
    <w:rsid w:val="00B9180E"/>
    <w:rsid w:val="00B91846"/>
    <w:rsid w:val="00B91955"/>
    <w:rsid w:val="00B91C8B"/>
    <w:rsid w:val="00B91F02"/>
    <w:rsid w:val="00B921BD"/>
    <w:rsid w:val="00B92518"/>
    <w:rsid w:val="00B92568"/>
    <w:rsid w:val="00B928A8"/>
    <w:rsid w:val="00B92DF9"/>
    <w:rsid w:val="00B9328B"/>
    <w:rsid w:val="00B93835"/>
    <w:rsid w:val="00B93A7B"/>
    <w:rsid w:val="00B93AE3"/>
    <w:rsid w:val="00B94929"/>
    <w:rsid w:val="00B95628"/>
    <w:rsid w:val="00B957AA"/>
    <w:rsid w:val="00B957AF"/>
    <w:rsid w:val="00B95DB5"/>
    <w:rsid w:val="00B95E06"/>
    <w:rsid w:val="00B95E54"/>
    <w:rsid w:val="00B962A1"/>
    <w:rsid w:val="00B9637E"/>
    <w:rsid w:val="00B96728"/>
    <w:rsid w:val="00B96A97"/>
    <w:rsid w:val="00B97294"/>
    <w:rsid w:val="00B9753A"/>
    <w:rsid w:val="00B9755F"/>
    <w:rsid w:val="00BA0A38"/>
    <w:rsid w:val="00BA0C74"/>
    <w:rsid w:val="00BA146A"/>
    <w:rsid w:val="00BA15EC"/>
    <w:rsid w:val="00BA1689"/>
    <w:rsid w:val="00BA1886"/>
    <w:rsid w:val="00BA1D28"/>
    <w:rsid w:val="00BA1E18"/>
    <w:rsid w:val="00BA25B4"/>
    <w:rsid w:val="00BA28C6"/>
    <w:rsid w:val="00BA2EFA"/>
    <w:rsid w:val="00BA2EFD"/>
    <w:rsid w:val="00BA328F"/>
    <w:rsid w:val="00BA3DC6"/>
    <w:rsid w:val="00BA4289"/>
    <w:rsid w:val="00BA43AC"/>
    <w:rsid w:val="00BA44C4"/>
    <w:rsid w:val="00BA4B7C"/>
    <w:rsid w:val="00BA4D3E"/>
    <w:rsid w:val="00BA4FFB"/>
    <w:rsid w:val="00BA52C7"/>
    <w:rsid w:val="00BA5665"/>
    <w:rsid w:val="00BA58A4"/>
    <w:rsid w:val="00BA5BD0"/>
    <w:rsid w:val="00BA5E8A"/>
    <w:rsid w:val="00BA7687"/>
    <w:rsid w:val="00BA7B3E"/>
    <w:rsid w:val="00BB0305"/>
    <w:rsid w:val="00BB0B5A"/>
    <w:rsid w:val="00BB0C43"/>
    <w:rsid w:val="00BB10B1"/>
    <w:rsid w:val="00BB12A7"/>
    <w:rsid w:val="00BB1424"/>
    <w:rsid w:val="00BB16F9"/>
    <w:rsid w:val="00BB2B86"/>
    <w:rsid w:val="00BB2E62"/>
    <w:rsid w:val="00BB3038"/>
    <w:rsid w:val="00BB32E5"/>
    <w:rsid w:val="00BB3415"/>
    <w:rsid w:val="00BB3A51"/>
    <w:rsid w:val="00BB3FE7"/>
    <w:rsid w:val="00BB44D4"/>
    <w:rsid w:val="00BB45E6"/>
    <w:rsid w:val="00BB4699"/>
    <w:rsid w:val="00BB4821"/>
    <w:rsid w:val="00BB48F2"/>
    <w:rsid w:val="00BB4A5D"/>
    <w:rsid w:val="00BB5016"/>
    <w:rsid w:val="00BB51B9"/>
    <w:rsid w:val="00BB5E0A"/>
    <w:rsid w:val="00BB6D0D"/>
    <w:rsid w:val="00BB6EF5"/>
    <w:rsid w:val="00BB7293"/>
    <w:rsid w:val="00BB7604"/>
    <w:rsid w:val="00BC00AD"/>
    <w:rsid w:val="00BC02C1"/>
    <w:rsid w:val="00BC0372"/>
    <w:rsid w:val="00BC09E5"/>
    <w:rsid w:val="00BC1032"/>
    <w:rsid w:val="00BC11E8"/>
    <w:rsid w:val="00BC1383"/>
    <w:rsid w:val="00BC169E"/>
    <w:rsid w:val="00BC1E0B"/>
    <w:rsid w:val="00BC1F31"/>
    <w:rsid w:val="00BC2104"/>
    <w:rsid w:val="00BC2734"/>
    <w:rsid w:val="00BC2746"/>
    <w:rsid w:val="00BC302A"/>
    <w:rsid w:val="00BC322B"/>
    <w:rsid w:val="00BC32B9"/>
    <w:rsid w:val="00BC3598"/>
    <w:rsid w:val="00BC39C1"/>
    <w:rsid w:val="00BC3C2D"/>
    <w:rsid w:val="00BC455F"/>
    <w:rsid w:val="00BC4947"/>
    <w:rsid w:val="00BC498E"/>
    <w:rsid w:val="00BC5470"/>
    <w:rsid w:val="00BC5487"/>
    <w:rsid w:val="00BC5C14"/>
    <w:rsid w:val="00BC61B9"/>
    <w:rsid w:val="00BC63B5"/>
    <w:rsid w:val="00BC661A"/>
    <w:rsid w:val="00BC6E14"/>
    <w:rsid w:val="00BC7170"/>
    <w:rsid w:val="00BC71C5"/>
    <w:rsid w:val="00BC7CFE"/>
    <w:rsid w:val="00BD08C8"/>
    <w:rsid w:val="00BD0A25"/>
    <w:rsid w:val="00BD0A6A"/>
    <w:rsid w:val="00BD0D45"/>
    <w:rsid w:val="00BD265F"/>
    <w:rsid w:val="00BD2951"/>
    <w:rsid w:val="00BD2A19"/>
    <w:rsid w:val="00BD2D4D"/>
    <w:rsid w:val="00BD3447"/>
    <w:rsid w:val="00BD392B"/>
    <w:rsid w:val="00BD3A3A"/>
    <w:rsid w:val="00BD3C8B"/>
    <w:rsid w:val="00BD4136"/>
    <w:rsid w:val="00BD4659"/>
    <w:rsid w:val="00BD4740"/>
    <w:rsid w:val="00BD4B77"/>
    <w:rsid w:val="00BD4F87"/>
    <w:rsid w:val="00BD4FB9"/>
    <w:rsid w:val="00BD5078"/>
    <w:rsid w:val="00BD5398"/>
    <w:rsid w:val="00BD541A"/>
    <w:rsid w:val="00BD5A12"/>
    <w:rsid w:val="00BD5B08"/>
    <w:rsid w:val="00BD5E2E"/>
    <w:rsid w:val="00BD63CF"/>
    <w:rsid w:val="00BD7076"/>
    <w:rsid w:val="00BD72F9"/>
    <w:rsid w:val="00BD7336"/>
    <w:rsid w:val="00BD73AA"/>
    <w:rsid w:val="00BD7A9F"/>
    <w:rsid w:val="00BD7F42"/>
    <w:rsid w:val="00BE0E8A"/>
    <w:rsid w:val="00BE10E6"/>
    <w:rsid w:val="00BE1601"/>
    <w:rsid w:val="00BE22DB"/>
    <w:rsid w:val="00BE2564"/>
    <w:rsid w:val="00BE2843"/>
    <w:rsid w:val="00BE2A82"/>
    <w:rsid w:val="00BE2D75"/>
    <w:rsid w:val="00BE2FBE"/>
    <w:rsid w:val="00BE2FE2"/>
    <w:rsid w:val="00BE30E9"/>
    <w:rsid w:val="00BE31D2"/>
    <w:rsid w:val="00BE3391"/>
    <w:rsid w:val="00BE33FE"/>
    <w:rsid w:val="00BE368C"/>
    <w:rsid w:val="00BE3888"/>
    <w:rsid w:val="00BE3C3B"/>
    <w:rsid w:val="00BE4552"/>
    <w:rsid w:val="00BE4AE6"/>
    <w:rsid w:val="00BE4BBD"/>
    <w:rsid w:val="00BE5121"/>
    <w:rsid w:val="00BE5308"/>
    <w:rsid w:val="00BE53DB"/>
    <w:rsid w:val="00BE583D"/>
    <w:rsid w:val="00BE621F"/>
    <w:rsid w:val="00BE6492"/>
    <w:rsid w:val="00BE6663"/>
    <w:rsid w:val="00BE6BCC"/>
    <w:rsid w:val="00BE6EBC"/>
    <w:rsid w:val="00BE6FD4"/>
    <w:rsid w:val="00BE7503"/>
    <w:rsid w:val="00BE7901"/>
    <w:rsid w:val="00BE7A6D"/>
    <w:rsid w:val="00BF0206"/>
    <w:rsid w:val="00BF03EC"/>
    <w:rsid w:val="00BF10DA"/>
    <w:rsid w:val="00BF15E6"/>
    <w:rsid w:val="00BF1682"/>
    <w:rsid w:val="00BF1B94"/>
    <w:rsid w:val="00BF1E0F"/>
    <w:rsid w:val="00BF283F"/>
    <w:rsid w:val="00BF2A61"/>
    <w:rsid w:val="00BF2CBE"/>
    <w:rsid w:val="00BF30A4"/>
    <w:rsid w:val="00BF318D"/>
    <w:rsid w:val="00BF3409"/>
    <w:rsid w:val="00BF367E"/>
    <w:rsid w:val="00BF37BE"/>
    <w:rsid w:val="00BF3E44"/>
    <w:rsid w:val="00BF41C0"/>
    <w:rsid w:val="00BF4436"/>
    <w:rsid w:val="00BF44F3"/>
    <w:rsid w:val="00BF510A"/>
    <w:rsid w:val="00BF5365"/>
    <w:rsid w:val="00BF6022"/>
    <w:rsid w:val="00BF6481"/>
    <w:rsid w:val="00BF65B4"/>
    <w:rsid w:val="00BF65D8"/>
    <w:rsid w:val="00BF69C4"/>
    <w:rsid w:val="00BF7450"/>
    <w:rsid w:val="00BF7CF7"/>
    <w:rsid w:val="00C001EE"/>
    <w:rsid w:val="00C00487"/>
    <w:rsid w:val="00C00810"/>
    <w:rsid w:val="00C00AA9"/>
    <w:rsid w:val="00C016DB"/>
    <w:rsid w:val="00C0177C"/>
    <w:rsid w:val="00C0233B"/>
    <w:rsid w:val="00C025FF"/>
    <w:rsid w:val="00C0267A"/>
    <w:rsid w:val="00C02A04"/>
    <w:rsid w:val="00C02BF3"/>
    <w:rsid w:val="00C033C3"/>
    <w:rsid w:val="00C038B9"/>
    <w:rsid w:val="00C03DA1"/>
    <w:rsid w:val="00C04515"/>
    <w:rsid w:val="00C04A78"/>
    <w:rsid w:val="00C04FC0"/>
    <w:rsid w:val="00C06046"/>
    <w:rsid w:val="00C062F5"/>
    <w:rsid w:val="00C0647D"/>
    <w:rsid w:val="00C06580"/>
    <w:rsid w:val="00C06775"/>
    <w:rsid w:val="00C07392"/>
    <w:rsid w:val="00C075E4"/>
    <w:rsid w:val="00C0763C"/>
    <w:rsid w:val="00C07727"/>
    <w:rsid w:val="00C07FF8"/>
    <w:rsid w:val="00C101BA"/>
    <w:rsid w:val="00C106D5"/>
    <w:rsid w:val="00C10A90"/>
    <w:rsid w:val="00C10B2D"/>
    <w:rsid w:val="00C115E5"/>
    <w:rsid w:val="00C1171C"/>
    <w:rsid w:val="00C11910"/>
    <w:rsid w:val="00C11FFF"/>
    <w:rsid w:val="00C121F8"/>
    <w:rsid w:val="00C1230A"/>
    <w:rsid w:val="00C12607"/>
    <w:rsid w:val="00C1265A"/>
    <w:rsid w:val="00C13561"/>
    <w:rsid w:val="00C13C51"/>
    <w:rsid w:val="00C14095"/>
    <w:rsid w:val="00C14E9A"/>
    <w:rsid w:val="00C14F64"/>
    <w:rsid w:val="00C1531A"/>
    <w:rsid w:val="00C1540D"/>
    <w:rsid w:val="00C15702"/>
    <w:rsid w:val="00C15BBB"/>
    <w:rsid w:val="00C15D42"/>
    <w:rsid w:val="00C1604A"/>
    <w:rsid w:val="00C16574"/>
    <w:rsid w:val="00C17173"/>
    <w:rsid w:val="00C172B8"/>
    <w:rsid w:val="00C1756C"/>
    <w:rsid w:val="00C175A8"/>
    <w:rsid w:val="00C17995"/>
    <w:rsid w:val="00C179E1"/>
    <w:rsid w:val="00C204CA"/>
    <w:rsid w:val="00C20851"/>
    <w:rsid w:val="00C20A7F"/>
    <w:rsid w:val="00C20BCB"/>
    <w:rsid w:val="00C20EE2"/>
    <w:rsid w:val="00C21308"/>
    <w:rsid w:val="00C22599"/>
    <w:rsid w:val="00C22630"/>
    <w:rsid w:val="00C23653"/>
    <w:rsid w:val="00C23CC7"/>
    <w:rsid w:val="00C2412F"/>
    <w:rsid w:val="00C246A2"/>
    <w:rsid w:val="00C24A40"/>
    <w:rsid w:val="00C24AC2"/>
    <w:rsid w:val="00C24F65"/>
    <w:rsid w:val="00C25131"/>
    <w:rsid w:val="00C251FD"/>
    <w:rsid w:val="00C252D0"/>
    <w:rsid w:val="00C25632"/>
    <w:rsid w:val="00C25BE1"/>
    <w:rsid w:val="00C2612B"/>
    <w:rsid w:val="00C263A4"/>
    <w:rsid w:val="00C268C2"/>
    <w:rsid w:val="00C273DD"/>
    <w:rsid w:val="00C27516"/>
    <w:rsid w:val="00C27C6F"/>
    <w:rsid w:val="00C27D92"/>
    <w:rsid w:val="00C27DBE"/>
    <w:rsid w:val="00C3029B"/>
    <w:rsid w:val="00C30922"/>
    <w:rsid w:val="00C30B61"/>
    <w:rsid w:val="00C31A9F"/>
    <w:rsid w:val="00C31D36"/>
    <w:rsid w:val="00C3212F"/>
    <w:rsid w:val="00C323F7"/>
    <w:rsid w:val="00C325A0"/>
    <w:rsid w:val="00C3288C"/>
    <w:rsid w:val="00C32C5A"/>
    <w:rsid w:val="00C338C8"/>
    <w:rsid w:val="00C33A9E"/>
    <w:rsid w:val="00C33C5C"/>
    <w:rsid w:val="00C33F56"/>
    <w:rsid w:val="00C340F5"/>
    <w:rsid w:val="00C344A7"/>
    <w:rsid w:val="00C34768"/>
    <w:rsid w:val="00C34869"/>
    <w:rsid w:val="00C34C39"/>
    <w:rsid w:val="00C34DC7"/>
    <w:rsid w:val="00C353A7"/>
    <w:rsid w:val="00C3580C"/>
    <w:rsid w:val="00C358DF"/>
    <w:rsid w:val="00C35AC9"/>
    <w:rsid w:val="00C35E4E"/>
    <w:rsid w:val="00C3601F"/>
    <w:rsid w:val="00C363E3"/>
    <w:rsid w:val="00C36738"/>
    <w:rsid w:val="00C36CA0"/>
    <w:rsid w:val="00C36D58"/>
    <w:rsid w:val="00C36ECD"/>
    <w:rsid w:val="00C405DE"/>
    <w:rsid w:val="00C406E7"/>
    <w:rsid w:val="00C40748"/>
    <w:rsid w:val="00C40B47"/>
    <w:rsid w:val="00C40C06"/>
    <w:rsid w:val="00C40E27"/>
    <w:rsid w:val="00C420B1"/>
    <w:rsid w:val="00C428FB"/>
    <w:rsid w:val="00C42D48"/>
    <w:rsid w:val="00C43578"/>
    <w:rsid w:val="00C436DB"/>
    <w:rsid w:val="00C4387E"/>
    <w:rsid w:val="00C43C8D"/>
    <w:rsid w:val="00C43E09"/>
    <w:rsid w:val="00C43E70"/>
    <w:rsid w:val="00C442C1"/>
    <w:rsid w:val="00C44316"/>
    <w:rsid w:val="00C44522"/>
    <w:rsid w:val="00C44602"/>
    <w:rsid w:val="00C44815"/>
    <w:rsid w:val="00C44D68"/>
    <w:rsid w:val="00C452FD"/>
    <w:rsid w:val="00C456AC"/>
    <w:rsid w:val="00C45C42"/>
    <w:rsid w:val="00C46E50"/>
    <w:rsid w:val="00C46F79"/>
    <w:rsid w:val="00C47E54"/>
    <w:rsid w:val="00C50078"/>
    <w:rsid w:val="00C50479"/>
    <w:rsid w:val="00C50B2F"/>
    <w:rsid w:val="00C50C99"/>
    <w:rsid w:val="00C50E33"/>
    <w:rsid w:val="00C510E0"/>
    <w:rsid w:val="00C5116B"/>
    <w:rsid w:val="00C515EF"/>
    <w:rsid w:val="00C51B47"/>
    <w:rsid w:val="00C51B65"/>
    <w:rsid w:val="00C5243F"/>
    <w:rsid w:val="00C525C8"/>
    <w:rsid w:val="00C52D88"/>
    <w:rsid w:val="00C52E1D"/>
    <w:rsid w:val="00C52F55"/>
    <w:rsid w:val="00C5302F"/>
    <w:rsid w:val="00C53529"/>
    <w:rsid w:val="00C53AE9"/>
    <w:rsid w:val="00C5424F"/>
    <w:rsid w:val="00C54BA3"/>
    <w:rsid w:val="00C54E17"/>
    <w:rsid w:val="00C5548F"/>
    <w:rsid w:val="00C55A6A"/>
    <w:rsid w:val="00C55B0D"/>
    <w:rsid w:val="00C55F80"/>
    <w:rsid w:val="00C56885"/>
    <w:rsid w:val="00C57415"/>
    <w:rsid w:val="00C57866"/>
    <w:rsid w:val="00C57F78"/>
    <w:rsid w:val="00C60395"/>
    <w:rsid w:val="00C60B67"/>
    <w:rsid w:val="00C60CA7"/>
    <w:rsid w:val="00C60FAF"/>
    <w:rsid w:val="00C613A9"/>
    <w:rsid w:val="00C61BB5"/>
    <w:rsid w:val="00C61C2D"/>
    <w:rsid w:val="00C61D5F"/>
    <w:rsid w:val="00C61F5A"/>
    <w:rsid w:val="00C620D0"/>
    <w:rsid w:val="00C62206"/>
    <w:rsid w:val="00C62344"/>
    <w:rsid w:val="00C623AE"/>
    <w:rsid w:val="00C62AEE"/>
    <w:rsid w:val="00C62C8B"/>
    <w:rsid w:val="00C62E91"/>
    <w:rsid w:val="00C630E7"/>
    <w:rsid w:val="00C630F6"/>
    <w:rsid w:val="00C63510"/>
    <w:rsid w:val="00C63734"/>
    <w:rsid w:val="00C6378B"/>
    <w:rsid w:val="00C6380F"/>
    <w:rsid w:val="00C63D66"/>
    <w:rsid w:val="00C64B11"/>
    <w:rsid w:val="00C64C19"/>
    <w:rsid w:val="00C64EEC"/>
    <w:rsid w:val="00C6501F"/>
    <w:rsid w:val="00C65CEC"/>
    <w:rsid w:val="00C664F0"/>
    <w:rsid w:val="00C6680A"/>
    <w:rsid w:val="00C671DF"/>
    <w:rsid w:val="00C67473"/>
    <w:rsid w:val="00C70698"/>
    <w:rsid w:val="00C7093C"/>
    <w:rsid w:val="00C70A7D"/>
    <w:rsid w:val="00C70C02"/>
    <w:rsid w:val="00C70D2C"/>
    <w:rsid w:val="00C71372"/>
    <w:rsid w:val="00C7190B"/>
    <w:rsid w:val="00C72546"/>
    <w:rsid w:val="00C72B47"/>
    <w:rsid w:val="00C72B69"/>
    <w:rsid w:val="00C72C12"/>
    <w:rsid w:val="00C72EF5"/>
    <w:rsid w:val="00C72FAC"/>
    <w:rsid w:val="00C732D4"/>
    <w:rsid w:val="00C73DA5"/>
    <w:rsid w:val="00C73DE8"/>
    <w:rsid w:val="00C74717"/>
    <w:rsid w:val="00C74B79"/>
    <w:rsid w:val="00C75083"/>
    <w:rsid w:val="00C75122"/>
    <w:rsid w:val="00C7543F"/>
    <w:rsid w:val="00C761D2"/>
    <w:rsid w:val="00C76EA1"/>
    <w:rsid w:val="00C76F6F"/>
    <w:rsid w:val="00C76F87"/>
    <w:rsid w:val="00C7759E"/>
    <w:rsid w:val="00C8018F"/>
    <w:rsid w:val="00C81147"/>
    <w:rsid w:val="00C81DCB"/>
    <w:rsid w:val="00C82104"/>
    <w:rsid w:val="00C82196"/>
    <w:rsid w:val="00C82618"/>
    <w:rsid w:val="00C842DA"/>
    <w:rsid w:val="00C84517"/>
    <w:rsid w:val="00C848ED"/>
    <w:rsid w:val="00C8556E"/>
    <w:rsid w:val="00C85CF5"/>
    <w:rsid w:val="00C85D0E"/>
    <w:rsid w:val="00C86787"/>
    <w:rsid w:val="00C86796"/>
    <w:rsid w:val="00C867AD"/>
    <w:rsid w:val="00C86B1D"/>
    <w:rsid w:val="00C875CE"/>
    <w:rsid w:val="00C879A4"/>
    <w:rsid w:val="00C9045E"/>
    <w:rsid w:val="00C907EB"/>
    <w:rsid w:val="00C90C53"/>
    <w:rsid w:val="00C90C9C"/>
    <w:rsid w:val="00C910B5"/>
    <w:rsid w:val="00C9127B"/>
    <w:rsid w:val="00C915D7"/>
    <w:rsid w:val="00C9161D"/>
    <w:rsid w:val="00C91895"/>
    <w:rsid w:val="00C91C1B"/>
    <w:rsid w:val="00C91D79"/>
    <w:rsid w:val="00C92532"/>
    <w:rsid w:val="00C92D48"/>
    <w:rsid w:val="00C93211"/>
    <w:rsid w:val="00C937E1"/>
    <w:rsid w:val="00C93A73"/>
    <w:rsid w:val="00C944CA"/>
    <w:rsid w:val="00C94648"/>
    <w:rsid w:val="00C94BE5"/>
    <w:rsid w:val="00C950B7"/>
    <w:rsid w:val="00C951D0"/>
    <w:rsid w:val="00C958B3"/>
    <w:rsid w:val="00C958FD"/>
    <w:rsid w:val="00C96078"/>
    <w:rsid w:val="00C9659B"/>
    <w:rsid w:val="00C968EF"/>
    <w:rsid w:val="00C96ABA"/>
    <w:rsid w:val="00C96D49"/>
    <w:rsid w:val="00C97792"/>
    <w:rsid w:val="00C978D9"/>
    <w:rsid w:val="00C97B01"/>
    <w:rsid w:val="00C97E2E"/>
    <w:rsid w:val="00C97F0D"/>
    <w:rsid w:val="00CA03FE"/>
    <w:rsid w:val="00CA0437"/>
    <w:rsid w:val="00CA0DD5"/>
    <w:rsid w:val="00CA0F7A"/>
    <w:rsid w:val="00CA1599"/>
    <w:rsid w:val="00CA19CB"/>
    <w:rsid w:val="00CA1B99"/>
    <w:rsid w:val="00CA2028"/>
    <w:rsid w:val="00CA3078"/>
    <w:rsid w:val="00CA365B"/>
    <w:rsid w:val="00CA3BD4"/>
    <w:rsid w:val="00CA3E57"/>
    <w:rsid w:val="00CA48E0"/>
    <w:rsid w:val="00CA49DD"/>
    <w:rsid w:val="00CA4B5D"/>
    <w:rsid w:val="00CA4EA7"/>
    <w:rsid w:val="00CA4EC0"/>
    <w:rsid w:val="00CA4ED8"/>
    <w:rsid w:val="00CA582D"/>
    <w:rsid w:val="00CA5884"/>
    <w:rsid w:val="00CA5C59"/>
    <w:rsid w:val="00CA6028"/>
    <w:rsid w:val="00CA62C6"/>
    <w:rsid w:val="00CA6B01"/>
    <w:rsid w:val="00CA6C42"/>
    <w:rsid w:val="00CA6D17"/>
    <w:rsid w:val="00CA745A"/>
    <w:rsid w:val="00CA7725"/>
    <w:rsid w:val="00CA7AF0"/>
    <w:rsid w:val="00CB027B"/>
    <w:rsid w:val="00CB031F"/>
    <w:rsid w:val="00CB053F"/>
    <w:rsid w:val="00CB0A55"/>
    <w:rsid w:val="00CB11D9"/>
    <w:rsid w:val="00CB145B"/>
    <w:rsid w:val="00CB1723"/>
    <w:rsid w:val="00CB175D"/>
    <w:rsid w:val="00CB1EC7"/>
    <w:rsid w:val="00CB1FEE"/>
    <w:rsid w:val="00CB2449"/>
    <w:rsid w:val="00CB27FE"/>
    <w:rsid w:val="00CB28AB"/>
    <w:rsid w:val="00CB2C5D"/>
    <w:rsid w:val="00CB2EF1"/>
    <w:rsid w:val="00CB3169"/>
    <w:rsid w:val="00CB322B"/>
    <w:rsid w:val="00CB5130"/>
    <w:rsid w:val="00CB5240"/>
    <w:rsid w:val="00CB5640"/>
    <w:rsid w:val="00CB5D54"/>
    <w:rsid w:val="00CB6395"/>
    <w:rsid w:val="00CB65AF"/>
    <w:rsid w:val="00CB67C7"/>
    <w:rsid w:val="00CB6B49"/>
    <w:rsid w:val="00CB731E"/>
    <w:rsid w:val="00CB7A40"/>
    <w:rsid w:val="00CB7DAD"/>
    <w:rsid w:val="00CC0171"/>
    <w:rsid w:val="00CC01EC"/>
    <w:rsid w:val="00CC023B"/>
    <w:rsid w:val="00CC0E3E"/>
    <w:rsid w:val="00CC131C"/>
    <w:rsid w:val="00CC243E"/>
    <w:rsid w:val="00CC24BD"/>
    <w:rsid w:val="00CC2602"/>
    <w:rsid w:val="00CC28CA"/>
    <w:rsid w:val="00CC2E27"/>
    <w:rsid w:val="00CC2F92"/>
    <w:rsid w:val="00CC2FB3"/>
    <w:rsid w:val="00CC34A3"/>
    <w:rsid w:val="00CC35A7"/>
    <w:rsid w:val="00CC467C"/>
    <w:rsid w:val="00CC4723"/>
    <w:rsid w:val="00CC5529"/>
    <w:rsid w:val="00CC5743"/>
    <w:rsid w:val="00CC5CB7"/>
    <w:rsid w:val="00CC5D37"/>
    <w:rsid w:val="00CC6D65"/>
    <w:rsid w:val="00CC6FF9"/>
    <w:rsid w:val="00CC71D4"/>
    <w:rsid w:val="00CC7694"/>
    <w:rsid w:val="00CC7C21"/>
    <w:rsid w:val="00CD013A"/>
    <w:rsid w:val="00CD02B4"/>
    <w:rsid w:val="00CD039A"/>
    <w:rsid w:val="00CD0E12"/>
    <w:rsid w:val="00CD17FC"/>
    <w:rsid w:val="00CD2B16"/>
    <w:rsid w:val="00CD2F00"/>
    <w:rsid w:val="00CD3727"/>
    <w:rsid w:val="00CD3889"/>
    <w:rsid w:val="00CD47C0"/>
    <w:rsid w:val="00CD4947"/>
    <w:rsid w:val="00CD515C"/>
    <w:rsid w:val="00CD53B8"/>
    <w:rsid w:val="00CD5848"/>
    <w:rsid w:val="00CD6512"/>
    <w:rsid w:val="00CD697B"/>
    <w:rsid w:val="00CD6BC6"/>
    <w:rsid w:val="00CD6DC0"/>
    <w:rsid w:val="00CD767F"/>
    <w:rsid w:val="00CD78E6"/>
    <w:rsid w:val="00CE0115"/>
    <w:rsid w:val="00CE0180"/>
    <w:rsid w:val="00CE031F"/>
    <w:rsid w:val="00CE04CB"/>
    <w:rsid w:val="00CE0958"/>
    <w:rsid w:val="00CE0A5C"/>
    <w:rsid w:val="00CE0DCE"/>
    <w:rsid w:val="00CE17F7"/>
    <w:rsid w:val="00CE19CB"/>
    <w:rsid w:val="00CE1A46"/>
    <w:rsid w:val="00CE1B16"/>
    <w:rsid w:val="00CE1B44"/>
    <w:rsid w:val="00CE1D4D"/>
    <w:rsid w:val="00CE1D83"/>
    <w:rsid w:val="00CE1EE6"/>
    <w:rsid w:val="00CE2175"/>
    <w:rsid w:val="00CE2250"/>
    <w:rsid w:val="00CE2264"/>
    <w:rsid w:val="00CE2EB9"/>
    <w:rsid w:val="00CE30D4"/>
    <w:rsid w:val="00CE31DD"/>
    <w:rsid w:val="00CE3ADB"/>
    <w:rsid w:val="00CE409D"/>
    <w:rsid w:val="00CE4E02"/>
    <w:rsid w:val="00CE537D"/>
    <w:rsid w:val="00CE5D99"/>
    <w:rsid w:val="00CE5FA4"/>
    <w:rsid w:val="00CE6340"/>
    <w:rsid w:val="00CE6ADC"/>
    <w:rsid w:val="00CE6FC5"/>
    <w:rsid w:val="00CE71FF"/>
    <w:rsid w:val="00CE75B1"/>
    <w:rsid w:val="00CE915E"/>
    <w:rsid w:val="00CF00B1"/>
    <w:rsid w:val="00CF01AC"/>
    <w:rsid w:val="00CF0820"/>
    <w:rsid w:val="00CF0B1D"/>
    <w:rsid w:val="00CF0D6D"/>
    <w:rsid w:val="00CF23AF"/>
    <w:rsid w:val="00CF24C7"/>
    <w:rsid w:val="00CF26BE"/>
    <w:rsid w:val="00CF2FAD"/>
    <w:rsid w:val="00CF3268"/>
    <w:rsid w:val="00CF383B"/>
    <w:rsid w:val="00CF3AD2"/>
    <w:rsid w:val="00CF3B2E"/>
    <w:rsid w:val="00CF3F74"/>
    <w:rsid w:val="00CF439E"/>
    <w:rsid w:val="00CF48C8"/>
    <w:rsid w:val="00CF4963"/>
    <w:rsid w:val="00CF49F9"/>
    <w:rsid w:val="00CF4AAF"/>
    <w:rsid w:val="00CF54D0"/>
    <w:rsid w:val="00CF5932"/>
    <w:rsid w:val="00CF59D3"/>
    <w:rsid w:val="00CF5F96"/>
    <w:rsid w:val="00CF6827"/>
    <w:rsid w:val="00CF6949"/>
    <w:rsid w:val="00CF6FCB"/>
    <w:rsid w:val="00CF7331"/>
    <w:rsid w:val="00CF73E7"/>
    <w:rsid w:val="00CF7610"/>
    <w:rsid w:val="00CF7A30"/>
    <w:rsid w:val="00CF7E41"/>
    <w:rsid w:val="00CF7EC2"/>
    <w:rsid w:val="00D00574"/>
    <w:rsid w:val="00D00B6D"/>
    <w:rsid w:val="00D00CE9"/>
    <w:rsid w:val="00D00E32"/>
    <w:rsid w:val="00D0125B"/>
    <w:rsid w:val="00D01504"/>
    <w:rsid w:val="00D01755"/>
    <w:rsid w:val="00D0185A"/>
    <w:rsid w:val="00D018AF"/>
    <w:rsid w:val="00D01A08"/>
    <w:rsid w:val="00D0277D"/>
    <w:rsid w:val="00D02823"/>
    <w:rsid w:val="00D03022"/>
    <w:rsid w:val="00D034E7"/>
    <w:rsid w:val="00D03827"/>
    <w:rsid w:val="00D03CA5"/>
    <w:rsid w:val="00D04074"/>
    <w:rsid w:val="00D049AD"/>
    <w:rsid w:val="00D04B09"/>
    <w:rsid w:val="00D04DDD"/>
    <w:rsid w:val="00D05514"/>
    <w:rsid w:val="00D05568"/>
    <w:rsid w:val="00D05782"/>
    <w:rsid w:val="00D059FC"/>
    <w:rsid w:val="00D05CE2"/>
    <w:rsid w:val="00D06216"/>
    <w:rsid w:val="00D06643"/>
    <w:rsid w:val="00D06928"/>
    <w:rsid w:val="00D06974"/>
    <w:rsid w:val="00D06CBE"/>
    <w:rsid w:val="00D074AE"/>
    <w:rsid w:val="00D07565"/>
    <w:rsid w:val="00D07FE4"/>
    <w:rsid w:val="00D1033B"/>
    <w:rsid w:val="00D10427"/>
    <w:rsid w:val="00D10480"/>
    <w:rsid w:val="00D106E3"/>
    <w:rsid w:val="00D10A4E"/>
    <w:rsid w:val="00D10AB4"/>
    <w:rsid w:val="00D10B49"/>
    <w:rsid w:val="00D113C0"/>
    <w:rsid w:val="00D114C6"/>
    <w:rsid w:val="00D116CF"/>
    <w:rsid w:val="00D12188"/>
    <w:rsid w:val="00D1248A"/>
    <w:rsid w:val="00D12725"/>
    <w:rsid w:val="00D1292A"/>
    <w:rsid w:val="00D12A85"/>
    <w:rsid w:val="00D12EAF"/>
    <w:rsid w:val="00D12F96"/>
    <w:rsid w:val="00D130B2"/>
    <w:rsid w:val="00D13D2E"/>
    <w:rsid w:val="00D13DB1"/>
    <w:rsid w:val="00D13F18"/>
    <w:rsid w:val="00D145D9"/>
    <w:rsid w:val="00D1538F"/>
    <w:rsid w:val="00D1549F"/>
    <w:rsid w:val="00D155E5"/>
    <w:rsid w:val="00D15EE7"/>
    <w:rsid w:val="00D164C4"/>
    <w:rsid w:val="00D1669B"/>
    <w:rsid w:val="00D166BB"/>
    <w:rsid w:val="00D166C0"/>
    <w:rsid w:val="00D16BAC"/>
    <w:rsid w:val="00D16D17"/>
    <w:rsid w:val="00D16E03"/>
    <w:rsid w:val="00D17766"/>
    <w:rsid w:val="00D17AD5"/>
    <w:rsid w:val="00D17EEF"/>
    <w:rsid w:val="00D206B4"/>
    <w:rsid w:val="00D2093B"/>
    <w:rsid w:val="00D2094C"/>
    <w:rsid w:val="00D20B7C"/>
    <w:rsid w:val="00D20CB2"/>
    <w:rsid w:val="00D20F7B"/>
    <w:rsid w:val="00D20FFF"/>
    <w:rsid w:val="00D21036"/>
    <w:rsid w:val="00D21E98"/>
    <w:rsid w:val="00D222A8"/>
    <w:rsid w:val="00D2284F"/>
    <w:rsid w:val="00D229BB"/>
    <w:rsid w:val="00D234A8"/>
    <w:rsid w:val="00D2368E"/>
    <w:rsid w:val="00D23E73"/>
    <w:rsid w:val="00D24164"/>
    <w:rsid w:val="00D242C0"/>
    <w:rsid w:val="00D24318"/>
    <w:rsid w:val="00D244DD"/>
    <w:rsid w:val="00D24C59"/>
    <w:rsid w:val="00D24FC5"/>
    <w:rsid w:val="00D253E7"/>
    <w:rsid w:val="00D25554"/>
    <w:rsid w:val="00D255E6"/>
    <w:rsid w:val="00D26779"/>
    <w:rsid w:val="00D26C1F"/>
    <w:rsid w:val="00D26CE5"/>
    <w:rsid w:val="00D26DBB"/>
    <w:rsid w:val="00D27699"/>
    <w:rsid w:val="00D27DE8"/>
    <w:rsid w:val="00D3007E"/>
    <w:rsid w:val="00D300DD"/>
    <w:rsid w:val="00D301BE"/>
    <w:rsid w:val="00D304B0"/>
    <w:rsid w:val="00D308F7"/>
    <w:rsid w:val="00D30BAC"/>
    <w:rsid w:val="00D31225"/>
    <w:rsid w:val="00D3149B"/>
    <w:rsid w:val="00D31838"/>
    <w:rsid w:val="00D32187"/>
    <w:rsid w:val="00D32A14"/>
    <w:rsid w:val="00D32AA0"/>
    <w:rsid w:val="00D331DC"/>
    <w:rsid w:val="00D33900"/>
    <w:rsid w:val="00D33992"/>
    <w:rsid w:val="00D339AC"/>
    <w:rsid w:val="00D33FF5"/>
    <w:rsid w:val="00D343F4"/>
    <w:rsid w:val="00D345EB"/>
    <w:rsid w:val="00D35466"/>
    <w:rsid w:val="00D35502"/>
    <w:rsid w:val="00D35971"/>
    <w:rsid w:val="00D35B58"/>
    <w:rsid w:val="00D36270"/>
    <w:rsid w:val="00D367FB"/>
    <w:rsid w:val="00D36CEE"/>
    <w:rsid w:val="00D36E18"/>
    <w:rsid w:val="00D37153"/>
    <w:rsid w:val="00D37764"/>
    <w:rsid w:val="00D377B0"/>
    <w:rsid w:val="00D37906"/>
    <w:rsid w:val="00D40E43"/>
    <w:rsid w:val="00D40ED5"/>
    <w:rsid w:val="00D4129A"/>
    <w:rsid w:val="00D41781"/>
    <w:rsid w:val="00D41907"/>
    <w:rsid w:val="00D419AB"/>
    <w:rsid w:val="00D41B09"/>
    <w:rsid w:val="00D41BD8"/>
    <w:rsid w:val="00D41CAB"/>
    <w:rsid w:val="00D42C94"/>
    <w:rsid w:val="00D43399"/>
    <w:rsid w:val="00D43BEB"/>
    <w:rsid w:val="00D4435D"/>
    <w:rsid w:val="00D44D6F"/>
    <w:rsid w:val="00D44F9C"/>
    <w:rsid w:val="00D451AB"/>
    <w:rsid w:val="00D456D7"/>
    <w:rsid w:val="00D45BA3"/>
    <w:rsid w:val="00D45CB8"/>
    <w:rsid w:val="00D46452"/>
    <w:rsid w:val="00D4664F"/>
    <w:rsid w:val="00D471CE"/>
    <w:rsid w:val="00D501D4"/>
    <w:rsid w:val="00D519E3"/>
    <w:rsid w:val="00D51D3B"/>
    <w:rsid w:val="00D52583"/>
    <w:rsid w:val="00D52702"/>
    <w:rsid w:val="00D52922"/>
    <w:rsid w:val="00D52AFC"/>
    <w:rsid w:val="00D52BF9"/>
    <w:rsid w:val="00D53228"/>
    <w:rsid w:val="00D53CB1"/>
    <w:rsid w:val="00D54581"/>
    <w:rsid w:val="00D55BD8"/>
    <w:rsid w:val="00D560A0"/>
    <w:rsid w:val="00D57050"/>
    <w:rsid w:val="00D5772D"/>
    <w:rsid w:val="00D577A1"/>
    <w:rsid w:val="00D57CA3"/>
    <w:rsid w:val="00D57E09"/>
    <w:rsid w:val="00D57E8A"/>
    <w:rsid w:val="00D57F29"/>
    <w:rsid w:val="00D60B47"/>
    <w:rsid w:val="00D60BD8"/>
    <w:rsid w:val="00D611B6"/>
    <w:rsid w:val="00D612C9"/>
    <w:rsid w:val="00D61368"/>
    <w:rsid w:val="00D6179F"/>
    <w:rsid w:val="00D61810"/>
    <w:rsid w:val="00D61A79"/>
    <w:rsid w:val="00D625ED"/>
    <w:rsid w:val="00D63187"/>
    <w:rsid w:val="00D63433"/>
    <w:rsid w:val="00D63458"/>
    <w:rsid w:val="00D63513"/>
    <w:rsid w:val="00D63B55"/>
    <w:rsid w:val="00D646C7"/>
    <w:rsid w:val="00D64A2A"/>
    <w:rsid w:val="00D64DE8"/>
    <w:rsid w:val="00D65C3E"/>
    <w:rsid w:val="00D66209"/>
    <w:rsid w:val="00D66540"/>
    <w:rsid w:val="00D66E8E"/>
    <w:rsid w:val="00D673E0"/>
    <w:rsid w:val="00D67C33"/>
    <w:rsid w:val="00D67FC0"/>
    <w:rsid w:val="00D7007A"/>
    <w:rsid w:val="00D70C20"/>
    <w:rsid w:val="00D717C1"/>
    <w:rsid w:val="00D717CA"/>
    <w:rsid w:val="00D71DA5"/>
    <w:rsid w:val="00D71EAA"/>
    <w:rsid w:val="00D72663"/>
    <w:rsid w:val="00D72904"/>
    <w:rsid w:val="00D72932"/>
    <w:rsid w:val="00D729DB"/>
    <w:rsid w:val="00D72C1F"/>
    <w:rsid w:val="00D72D1C"/>
    <w:rsid w:val="00D73185"/>
    <w:rsid w:val="00D7341D"/>
    <w:rsid w:val="00D736C2"/>
    <w:rsid w:val="00D73A81"/>
    <w:rsid w:val="00D73F63"/>
    <w:rsid w:val="00D7429E"/>
    <w:rsid w:val="00D749CE"/>
    <w:rsid w:val="00D74FFD"/>
    <w:rsid w:val="00D75B10"/>
    <w:rsid w:val="00D75C88"/>
    <w:rsid w:val="00D75E5A"/>
    <w:rsid w:val="00D75F70"/>
    <w:rsid w:val="00D764A2"/>
    <w:rsid w:val="00D76793"/>
    <w:rsid w:val="00D7685F"/>
    <w:rsid w:val="00D76BA3"/>
    <w:rsid w:val="00D76E5E"/>
    <w:rsid w:val="00D76E6F"/>
    <w:rsid w:val="00D77101"/>
    <w:rsid w:val="00D772A7"/>
    <w:rsid w:val="00D775A4"/>
    <w:rsid w:val="00D7795C"/>
    <w:rsid w:val="00D77EF0"/>
    <w:rsid w:val="00D809FD"/>
    <w:rsid w:val="00D80BFC"/>
    <w:rsid w:val="00D8115C"/>
    <w:rsid w:val="00D8155F"/>
    <w:rsid w:val="00D81E77"/>
    <w:rsid w:val="00D8214A"/>
    <w:rsid w:val="00D822FC"/>
    <w:rsid w:val="00D824F0"/>
    <w:rsid w:val="00D82BEC"/>
    <w:rsid w:val="00D82F75"/>
    <w:rsid w:val="00D83104"/>
    <w:rsid w:val="00D837F3"/>
    <w:rsid w:val="00D84092"/>
    <w:rsid w:val="00D845B7"/>
    <w:rsid w:val="00D8487C"/>
    <w:rsid w:val="00D8513B"/>
    <w:rsid w:val="00D853E6"/>
    <w:rsid w:val="00D85416"/>
    <w:rsid w:val="00D857C7"/>
    <w:rsid w:val="00D85C55"/>
    <w:rsid w:val="00D86934"/>
    <w:rsid w:val="00D86EB5"/>
    <w:rsid w:val="00D87366"/>
    <w:rsid w:val="00D87461"/>
    <w:rsid w:val="00D8787E"/>
    <w:rsid w:val="00D87E2B"/>
    <w:rsid w:val="00D87F8E"/>
    <w:rsid w:val="00D9011A"/>
    <w:rsid w:val="00D9014C"/>
    <w:rsid w:val="00D90841"/>
    <w:rsid w:val="00D90E26"/>
    <w:rsid w:val="00D91040"/>
    <w:rsid w:val="00D91794"/>
    <w:rsid w:val="00D91802"/>
    <w:rsid w:val="00D91A57"/>
    <w:rsid w:val="00D91E72"/>
    <w:rsid w:val="00D91EB0"/>
    <w:rsid w:val="00D91EFE"/>
    <w:rsid w:val="00D920FB"/>
    <w:rsid w:val="00D92118"/>
    <w:rsid w:val="00D924BA"/>
    <w:rsid w:val="00D924EC"/>
    <w:rsid w:val="00D92619"/>
    <w:rsid w:val="00D92B36"/>
    <w:rsid w:val="00D93326"/>
    <w:rsid w:val="00D93894"/>
    <w:rsid w:val="00D939B5"/>
    <w:rsid w:val="00D94117"/>
    <w:rsid w:val="00D9459D"/>
    <w:rsid w:val="00D94AB0"/>
    <w:rsid w:val="00D94B12"/>
    <w:rsid w:val="00D94EE7"/>
    <w:rsid w:val="00D95314"/>
    <w:rsid w:val="00D956BB"/>
    <w:rsid w:val="00D95DDD"/>
    <w:rsid w:val="00D96085"/>
    <w:rsid w:val="00D97F1A"/>
    <w:rsid w:val="00DA07C2"/>
    <w:rsid w:val="00DA10AD"/>
    <w:rsid w:val="00DA11EE"/>
    <w:rsid w:val="00DA25BF"/>
    <w:rsid w:val="00DA269E"/>
    <w:rsid w:val="00DA2780"/>
    <w:rsid w:val="00DA2B51"/>
    <w:rsid w:val="00DA2D0C"/>
    <w:rsid w:val="00DA2F12"/>
    <w:rsid w:val="00DA2FC5"/>
    <w:rsid w:val="00DA3001"/>
    <w:rsid w:val="00DA31CE"/>
    <w:rsid w:val="00DA347A"/>
    <w:rsid w:val="00DA36EC"/>
    <w:rsid w:val="00DA403A"/>
    <w:rsid w:val="00DA40BE"/>
    <w:rsid w:val="00DA46B5"/>
    <w:rsid w:val="00DA4A2A"/>
    <w:rsid w:val="00DA4B30"/>
    <w:rsid w:val="00DA5115"/>
    <w:rsid w:val="00DA517F"/>
    <w:rsid w:val="00DA5375"/>
    <w:rsid w:val="00DA5678"/>
    <w:rsid w:val="00DA6C0A"/>
    <w:rsid w:val="00DA6C49"/>
    <w:rsid w:val="00DA6E95"/>
    <w:rsid w:val="00DA7CA3"/>
    <w:rsid w:val="00DB0141"/>
    <w:rsid w:val="00DB0ACC"/>
    <w:rsid w:val="00DB0DDF"/>
    <w:rsid w:val="00DB120A"/>
    <w:rsid w:val="00DB15B3"/>
    <w:rsid w:val="00DB182F"/>
    <w:rsid w:val="00DB18F2"/>
    <w:rsid w:val="00DB2C2F"/>
    <w:rsid w:val="00DB35D1"/>
    <w:rsid w:val="00DB3750"/>
    <w:rsid w:val="00DB3766"/>
    <w:rsid w:val="00DB386D"/>
    <w:rsid w:val="00DB389A"/>
    <w:rsid w:val="00DB40C8"/>
    <w:rsid w:val="00DB4A76"/>
    <w:rsid w:val="00DB4EAB"/>
    <w:rsid w:val="00DB50D4"/>
    <w:rsid w:val="00DB50ED"/>
    <w:rsid w:val="00DB52B6"/>
    <w:rsid w:val="00DB5835"/>
    <w:rsid w:val="00DB5A29"/>
    <w:rsid w:val="00DB5D57"/>
    <w:rsid w:val="00DB5D78"/>
    <w:rsid w:val="00DB5EDC"/>
    <w:rsid w:val="00DB657D"/>
    <w:rsid w:val="00DB6BD7"/>
    <w:rsid w:val="00DB7314"/>
    <w:rsid w:val="00DB7371"/>
    <w:rsid w:val="00DC00AE"/>
    <w:rsid w:val="00DC1194"/>
    <w:rsid w:val="00DC12E0"/>
    <w:rsid w:val="00DC15EA"/>
    <w:rsid w:val="00DC1641"/>
    <w:rsid w:val="00DC17CA"/>
    <w:rsid w:val="00DC1912"/>
    <w:rsid w:val="00DC242A"/>
    <w:rsid w:val="00DC2459"/>
    <w:rsid w:val="00DC24B5"/>
    <w:rsid w:val="00DC278F"/>
    <w:rsid w:val="00DC27FB"/>
    <w:rsid w:val="00DC2944"/>
    <w:rsid w:val="00DC2CEC"/>
    <w:rsid w:val="00DC2E32"/>
    <w:rsid w:val="00DC3148"/>
    <w:rsid w:val="00DC32B3"/>
    <w:rsid w:val="00DC3531"/>
    <w:rsid w:val="00DC3C4D"/>
    <w:rsid w:val="00DC4620"/>
    <w:rsid w:val="00DC46F9"/>
    <w:rsid w:val="00DC4E3D"/>
    <w:rsid w:val="00DC4EEF"/>
    <w:rsid w:val="00DC4F6D"/>
    <w:rsid w:val="00DC516E"/>
    <w:rsid w:val="00DC5534"/>
    <w:rsid w:val="00DC5B86"/>
    <w:rsid w:val="00DC61EA"/>
    <w:rsid w:val="00DC7182"/>
    <w:rsid w:val="00DC736F"/>
    <w:rsid w:val="00DC73DD"/>
    <w:rsid w:val="00DC74A5"/>
    <w:rsid w:val="00DD0257"/>
    <w:rsid w:val="00DD12EF"/>
    <w:rsid w:val="00DD1EA3"/>
    <w:rsid w:val="00DD2339"/>
    <w:rsid w:val="00DD26CE"/>
    <w:rsid w:val="00DD29AD"/>
    <w:rsid w:val="00DD2E1C"/>
    <w:rsid w:val="00DD2E32"/>
    <w:rsid w:val="00DD3536"/>
    <w:rsid w:val="00DD3811"/>
    <w:rsid w:val="00DD39A6"/>
    <w:rsid w:val="00DD3CEB"/>
    <w:rsid w:val="00DD434A"/>
    <w:rsid w:val="00DD46B1"/>
    <w:rsid w:val="00DD491E"/>
    <w:rsid w:val="00DD4C06"/>
    <w:rsid w:val="00DD4CB7"/>
    <w:rsid w:val="00DD4DA5"/>
    <w:rsid w:val="00DD4E10"/>
    <w:rsid w:val="00DD4FBA"/>
    <w:rsid w:val="00DD5540"/>
    <w:rsid w:val="00DD6130"/>
    <w:rsid w:val="00DD638E"/>
    <w:rsid w:val="00DD647A"/>
    <w:rsid w:val="00DD6890"/>
    <w:rsid w:val="00DD6D97"/>
    <w:rsid w:val="00DD6E27"/>
    <w:rsid w:val="00DD71DF"/>
    <w:rsid w:val="00DD7360"/>
    <w:rsid w:val="00DD7686"/>
    <w:rsid w:val="00DD7A97"/>
    <w:rsid w:val="00DD7C1C"/>
    <w:rsid w:val="00DE0844"/>
    <w:rsid w:val="00DE084B"/>
    <w:rsid w:val="00DE0F70"/>
    <w:rsid w:val="00DE13B4"/>
    <w:rsid w:val="00DE17A3"/>
    <w:rsid w:val="00DE2339"/>
    <w:rsid w:val="00DE276D"/>
    <w:rsid w:val="00DE27D6"/>
    <w:rsid w:val="00DE29C3"/>
    <w:rsid w:val="00DE2A9F"/>
    <w:rsid w:val="00DE2B5D"/>
    <w:rsid w:val="00DE2C00"/>
    <w:rsid w:val="00DE3704"/>
    <w:rsid w:val="00DE42E2"/>
    <w:rsid w:val="00DE4322"/>
    <w:rsid w:val="00DE44B4"/>
    <w:rsid w:val="00DE53BC"/>
    <w:rsid w:val="00DE56FA"/>
    <w:rsid w:val="00DE5846"/>
    <w:rsid w:val="00DE60BE"/>
    <w:rsid w:val="00DE6244"/>
    <w:rsid w:val="00DE631E"/>
    <w:rsid w:val="00DE6564"/>
    <w:rsid w:val="00DE6640"/>
    <w:rsid w:val="00DE69A6"/>
    <w:rsid w:val="00DE6E26"/>
    <w:rsid w:val="00DE6E47"/>
    <w:rsid w:val="00DE7600"/>
    <w:rsid w:val="00DE7FF6"/>
    <w:rsid w:val="00DF0072"/>
    <w:rsid w:val="00DF0442"/>
    <w:rsid w:val="00DF0557"/>
    <w:rsid w:val="00DF0B64"/>
    <w:rsid w:val="00DF0C43"/>
    <w:rsid w:val="00DF1B01"/>
    <w:rsid w:val="00DF1FF3"/>
    <w:rsid w:val="00DF25FA"/>
    <w:rsid w:val="00DF2965"/>
    <w:rsid w:val="00DF2E89"/>
    <w:rsid w:val="00DF2F81"/>
    <w:rsid w:val="00DF331F"/>
    <w:rsid w:val="00DF3433"/>
    <w:rsid w:val="00DF42D1"/>
    <w:rsid w:val="00DF472B"/>
    <w:rsid w:val="00DF52DD"/>
    <w:rsid w:val="00DF53B6"/>
    <w:rsid w:val="00DF55D3"/>
    <w:rsid w:val="00DF5DA4"/>
    <w:rsid w:val="00DF5E93"/>
    <w:rsid w:val="00DF613B"/>
    <w:rsid w:val="00DF6467"/>
    <w:rsid w:val="00DF6D57"/>
    <w:rsid w:val="00DF77E8"/>
    <w:rsid w:val="00DF7D4A"/>
    <w:rsid w:val="00E002C1"/>
    <w:rsid w:val="00E009BF"/>
    <w:rsid w:val="00E00A47"/>
    <w:rsid w:val="00E00DEF"/>
    <w:rsid w:val="00E0126E"/>
    <w:rsid w:val="00E0157D"/>
    <w:rsid w:val="00E015CD"/>
    <w:rsid w:val="00E01825"/>
    <w:rsid w:val="00E01996"/>
    <w:rsid w:val="00E01E6B"/>
    <w:rsid w:val="00E01ECA"/>
    <w:rsid w:val="00E024AF"/>
    <w:rsid w:val="00E02B1D"/>
    <w:rsid w:val="00E03022"/>
    <w:rsid w:val="00E03244"/>
    <w:rsid w:val="00E03447"/>
    <w:rsid w:val="00E036F6"/>
    <w:rsid w:val="00E03D7F"/>
    <w:rsid w:val="00E03EAD"/>
    <w:rsid w:val="00E03F94"/>
    <w:rsid w:val="00E049DD"/>
    <w:rsid w:val="00E0554C"/>
    <w:rsid w:val="00E06054"/>
    <w:rsid w:val="00E0638E"/>
    <w:rsid w:val="00E0692D"/>
    <w:rsid w:val="00E06CBA"/>
    <w:rsid w:val="00E07464"/>
    <w:rsid w:val="00E07477"/>
    <w:rsid w:val="00E07A47"/>
    <w:rsid w:val="00E07D27"/>
    <w:rsid w:val="00E1031B"/>
    <w:rsid w:val="00E10B66"/>
    <w:rsid w:val="00E111C1"/>
    <w:rsid w:val="00E119F9"/>
    <w:rsid w:val="00E132F3"/>
    <w:rsid w:val="00E133ED"/>
    <w:rsid w:val="00E143A7"/>
    <w:rsid w:val="00E14A7C"/>
    <w:rsid w:val="00E15454"/>
    <w:rsid w:val="00E16051"/>
    <w:rsid w:val="00E162A2"/>
    <w:rsid w:val="00E163BB"/>
    <w:rsid w:val="00E16937"/>
    <w:rsid w:val="00E16BB9"/>
    <w:rsid w:val="00E1741F"/>
    <w:rsid w:val="00E17572"/>
    <w:rsid w:val="00E17A50"/>
    <w:rsid w:val="00E17EF6"/>
    <w:rsid w:val="00E2008B"/>
    <w:rsid w:val="00E20634"/>
    <w:rsid w:val="00E20D2E"/>
    <w:rsid w:val="00E20ECF"/>
    <w:rsid w:val="00E21104"/>
    <w:rsid w:val="00E2145A"/>
    <w:rsid w:val="00E215CD"/>
    <w:rsid w:val="00E21A1A"/>
    <w:rsid w:val="00E21A84"/>
    <w:rsid w:val="00E21FA4"/>
    <w:rsid w:val="00E22702"/>
    <w:rsid w:val="00E227A7"/>
    <w:rsid w:val="00E227B7"/>
    <w:rsid w:val="00E22834"/>
    <w:rsid w:val="00E23416"/>
    <w:rsid w:val="00E23882"/>
    <w:rsid w:val="00E24184"/>
    <w:rsid w:val="00E24809"/>
    <w:rsid w:val="00E24BC1"/>
    <w:rsid w:val="00E251E6"/>
    <w:rsid w:val="00E252B3"/>
    <w:rsid w:val="00E252D8"/>
    <w:rsid w:val="00E2565E"/>
    <w:rsid w:val="00E2579B"/>
    <w:rsid w:val="00E25E34"/>
    <w:rsid w:val="00E25F13"/>
    <w:rsid w:val="00E267C3"/>
    <w:rsid w:val="00E26D26"/>
    <w:rsid w:val="00E26D67"/>
    <w:rsid w:val="00E2737E"/>
    <w:rsid w:val="00E273FE"/>
    <w:rsid w:val="00E27693"/>
    <w:rsid w:val="00E279F2"/>
    <w:rsid w:val="00E27D8D"/>
    <w:rsid w:val="00E3010F"/>
    <w:rsid w:val="00E305CC"/>
    <w:rsid w:val="00E30C4C"/>
    <w:rsid w:val="00E31131"/>
    <w:rsid w:val="00E3151A"/>
    <w:rsid w:val="00E31EA0"/>
    <w:rsid w:val="00E320B3"/>
    <w:rsid w:val="00E32462"/>
    <w:rsid w:val="00E32549"/>
    <w:rsid w:val="00E329B2"/>
    <w:rsid w:val="00E32AF3"/>
    <w:rsid w:val="00E32C2A"/>
    <w:rsid w:val="00E335D6"/>
    <w:rsid w:val="00E33C81"/>
    <w:rsid w:val="00E34376"/>
    <w:rsid w:val="00E346C5"/>
    <w:rsid w:val="00E3471B"/>
    <w:rsid w:val="00E34735"/>
    <w:rsid w:val="00E34991"/>
    <w:rsid w:val="00E34BCE"/>
    <w:rsid w:val="00E35871"/>
    <w:rsid w:val="00E359F2"/>
    <w:rsid w:val="00E35B9F"/>
    <w:rsid w:val="00E36194"/>
    <w:rsid w:val="00E368ED"/>
    <w:rsid w:val="00E36910"/>
    <w:rsid w:val="00E36A62"/>
    <w:rsid w:val="00E36BEA"/>
    <w:rsid w:val="00E36E8C"/>
    <w:rsid w:val="00E36FBF"/>
    <w:rsid w:val="00E37086"/>
    <w:rsid w:val="00E37385"/>
    <w:rsid w:val="00E374A7"/>
    <w:rsid w:val="00E37B21"/>
    <w:rsid w:val="00E37CC8"/>
    <w:rsid w:val="00E37F02"/>
    <w:rsid w:val="00E40222"/>
    <w:rsid w:val="00E40408"/>
    <w:rsid w:val="00E40C77"/>
    <w:rsid w:val="00E40FAE"/>
    <w:rsid w:val="00E412BD"/>
    <w:rsid w:val="00E417CF"/>
    <w:rsid w:val="00E4193B"/>
    <w:rsid w:val="00E41AFB"/>
    <w:rsid w:val="00E42307"/>
    <w:rsid w:val="00E4273D"/>
    <w:rsid w:val="00E429F1"/>
    <w:rsid w:val="00E434FB"/>
    <w:rsid w:val="00E43E7C"/>
    <w:rsid w:val="00E43FAF"/>
    <w:rsid w:val="00E441A2"/>
    <w:rsid w:val="00E443CE"/>
    <w:rsid w:val="00E44548"/>
    <w:rsid w:val="00E45033"/>
    <w:rsid w:val="00E45227"/>
    <w:rsid w:val="00E453CB"/>
    <w:rsid w:val="00E45406"/>
    <w:rsid w:val="00E457BB"/>
    <w:rsid w:val="00E45850"/>
    <w:rsid w:val="00E45C6E"/>
    <w:rsid w:val="00E4614E"/>
    <w:rsid w:val="00E4643C"/>
    <w:rsid w:val="00E46B90"/>
    <w:rsid w:val="00E46C51"/>
    <w:rsid w:val="00E47607"/>
    <w:rsid w:val="00E477E9"/>
    <w:rsid w:val="00E47876"/>
    <w:rsid w:val="00E479EC"/>
    <w:rsid w:val="00E47D67"/>
    <w:rsid w:val="00E47DAD"/>
    <w:rsid w:val="00E47DC8"/>
    <w:rsid w:val="00E50821"/>
    <w:rsid w:val="00E50BA2"/>
    <w:rsid w:val="00E5178A"/>
    <w:rsid w:val="00E51BD8"/>
    <w:rsid w:val="00E52004"/>
    <w:rsid w:val="00E52120"/>
    <w:rsid w:val="00E52297"/>
    <w:rsid w:val="00E5234A"/>
    <w:rsid w:val="00E52BD8"/>
    <w:rsid w:val="00E52C36"/>
    <w:rsid w:val="00E52C5F"/>
    <w:rsid w:val="00E535F1"/>
    <w:rsid w:val="00E53810"/>
    <w:rsid w:val="00E53C14"/>
    <w:rsid w:val="00E542D9"/>
    <w:rsid w:val="00E5430E"/>
    <w:rsid w:val="00E547EA"/>
    <w:rsid w:val="00E54A64"/>
    <w:rsid w:val="00E54A80"/>
    <w:rsid w:val="00E54B94"/>
    <w:rsid w:val="00E54C19"/>
    <w:rsid w:val="00E54FE7"/>
    <w:rsid w:val="00E55846"/>
    <w:rsid w:val="00E5679C"/>
    <w:rsid w:val="00E567C4"/>
    <w:rsid w:val="00E56A15"/>
    <w:rsid w:val="00E56C2C"/>
    <w:rsid w:val="00E5728C"/>
    <w:rsid w:val="00E57597"/>
    <w:rsid w:val="00E57CCB"/>
    <w:rsid w:val="00E602BB"/>
    <w:rsid w:val="00E603E3"/>
    <w:rsid w:val="00E6081C"/>
    <w:rsid w:val="00E60B01"/>
    <w:rsid w:val="00E610E1"/>
    <w:rsid w:val="00E613E7"/>
    <w:rsid w:val="00E61C47"/>
    <w:rsid w:val="00E61C55"/>
    <w:rsid w:val="00E61E58"/>
    <w:rsid w:val="00E620AD"/>
    <w:rsid w:val="00E622FC"/>
    <w:rsid w:val="00E624D3"/>
    <w:rsid w:val="00E62DDF"/>
    <w:rsid w:val="00E63514"/>
    <w:rsid w:val="00E63EB0"/>
    <w:rsid w:val="00E641A2"/>
    <w:rsid w:val="00E65005"/>
    <w:rsid w:val="00E652E0"/>
    <w:rsid w:val="00E655B5"/>
    <w:rsid w:val="00E65C44"/>
    <w:rsid w:val="00E65D7D"/>
    <w:rsid w:val="00E65DCF"/>
    <w:rsid w:val="00E664B5"/>
    <w:rsid w:val="00E6653F"/>
    <w:rsid w:val="00E668A8"/>
    <w:rsid w:val="00E66D49"/>
    <w:rsid w:val="00E672CC"/>
    <w:rsid w:val="00E673BE"/>
    <w:rsid w:val="00E67BF8"/>
    <w:rsid w:val="00E70069"/>
    <w:rsid w:val="00E70743"/>
    <w:rsid w:val="00E70928"/>
    <w:rsid w:val="00E71726"/>
    <w:rsid w:val="00E72BAC"/>
    <w:rsid w:val="00E72DD3"/>
    <w:rsid w:val="00E733F1"/>
    <w:rsid w:val="00E74275"/>
    <w:rsid w:val="00E751E8"/>
    <w:rsid w:val="00E7523F"/>
    <w:rsid w:val="00E75647"/>
    <w:rsid w:val="00E75713"/>
    <w:rsid w:val="00E7587D"/>
    <w:rsid w:val="00E76306"/>
    <w:rsid w:val="00E76401"/>
    <w:rsid w:val="00E7646B"/>
    <w:rsid w:val="00E765D6"/>
    <w:rsid w:val="00E76F91"/>
    <w:rsid w:val="00E774F2"/>
    <w:rsid w:val="00E77629"/>
    <w:rsid w:val="00E77920"/>
    <w:rsid w:val="00E8012A"/>
    <w:rsid w:val="00E80221"/>
    <w:rsid w:val="00E804D4"/>
    <w:rsid w:val="00E810D0"/>
    <w:rsid w:val="00E81281"/>
    <w:rsid w:val="00E813ED"/>
    <w:rsid w:val="00E8176B"/>
    <w:rsid w:val="00E81AA9"/>
    <w:rsid w:val="00E81B26"/>
    <w:rsid w:val="00E81CE2"/>
    <w:rsid w:val="00E81D5D"/>
    <w:rsid w:val="00E82224"/>
    <w:rsid w:val="00E82336"/>
    <w:rsid w:val="00E82A0F"/>
    <w:rsid w:val="00E82C0F"/>
    <w:rsid w:val="00E83129"/>
    <w:rsid w:val="00E832B4"/>
    <w:rsid w:val="00E8356F"/>
    <w:rsid w:val="00E83F0B"/>
    <w:rsid w:val="00E843D7"/>
    <w:rsid w:val="00E844C6"/>
    <w:rsid w:val="00E8486C"/>
    <w:rsid w:val="00E84C3C"/>
    <w:rsid w:val="00E84D62"/>
    <w:rsid w:val="00E85A31"/>
    <w:rsid w:val="00E8609A"/>
    <w:rsid w:val="00E86508"/>
    <w:rsid w:val="00E86B08"/>
    <w:rsid w:val="00E86EA2"/>
    <w:rsid w:val="00E86EDB"/>
    <w:rsid w:val="00E872C6"/>
    <w:rsid w:val="00E876BB"/>
    <w:rsid w:val="00E87EED"/>
    <w:rsid w:val="00E90081"/>
    <w:rsid w:val="00E90672"/>
    <w:rsid w:val="00E908D4"/>
    <w:rsid w:val="00E90BA0"/>
    <w:rsid w:val="00E90C40"/>
    <w:rsid w:val="00E90DA8"/>
    <w:rsid w:val="00E912DA"/>
    <w:rsid w:val="00E9163E"/>
    <w:rsid w:val="00E92070"/>
    <w:rsid w:val="00E92107"/>
    <w:rsid w:val="00E92928"/>
    <w:rsid w:val="00E9321E"/>
    <w:rsid w:val="00E93725"/>
    <w:rsid w:val="00E93828"/>
    <w:rsid w:val="00E93AC8"/>
    <w:rsid w:val="00E93E74"/>
    <w:rsid w:val="00E940DD"/>
    <w:rsid w:val="00E94552"/>
    <w:rsid w:val="00E94B2F"/>
    <w:rsid w:val="00E9516C"/>
    <w:rsid w:val="00E95171"/>
    <w:rsid w:val="00E9573F"/>
    <w:rsid w:val="00E95A73"/>
    <w:rsid w:val="00E967EC"/>
    <w:rsid w:val="00E9688E"/>
    <w:rsid w:val="00E9783F"/>
    <w:rsid w:val="00E97D82"/>
    <w:rsid w:val="00EA0784"/>
    <w:rsid w:val="00EA083B"/>
    <w:rsid w:val="00EA094B"/>
    <w:rsid w:val="00EA0B09"/>
    <w:rsid w:val="00EA0FF2"/>
    <w:rsid w:val="00EA1020"/>
    <w:rsid w:val="00EA1D6E"/>
    <w:rsid w:val="00EA1E12"/>
    <w:rsid w:val="00EA1EE5"/>
    <w:rsid w:val="00EA20A2"/>
    <w:rsid w:val="00EA2B4F"/>
    <w:rsid w:val="00EA2E09"/>
    <w:rsid w:val="00EA317C"/>
    <w:rsid w:val="00EA32E7"/>
    <w:rsid w:val="00EA3433"/>
    <w:rsid w:val="00EA35AE"/>
    <w:rsid w:val="00EA45BE"/>
    <w:rsid w:val="00EA486E"/>
    <w:rsid w:val="00EA4935"/>
    <w:rsid w:val="00EA55DC"/>
    <w:rsid w:val="00EA560E"/>
    <w:rsid w:val="00EA5615"/>
    <w:rsid w:val="00EA56B9"/>
    <w:rsid w:val="00EA5819"/>
    <w:rsid w:val="00EA5B0C"/>
    <w:rsid w:val="00EA5BFC"/>
    <w:rsid w:val="00EA67A5"/>
    <w:rsid w:val="00EA69FB"/>
    <w:rsid w:val="00EA7700"/>
    <w:rsid w:val="00EA77CE"/>
    <w:rsid w:val="00EA78E2"/>
    <w:rsid w:val="00EA7991"/>
    <w:rsid w:val="00EB0222"/>
    <w:rsid w:val="00EB03FB"/>
    <w:rsid w:val="00EB0B5C"/>
    <w:rsid w:val="00EB1029"/>
    <w:rsid w:val="00EB159B"/>
    <w:rsid w:val="00EB224C"/>
    <w:rsid w:val="00EB25EB"/>
    <w:rsid w:val="00EB275E"/>
    <w:rsid w:val="00EB3B49"/>
    <w:rsid w:val="00EB47B0"/>
    <w:rsid w:val="00EB48C3"/>
    <w:rsid w:val="00EB4F93"/>
    <w:rsid w:val="00EB51A7"/>
    <w:rsid w:val="00EB5D6E"/>
    <w:rsid w:val="00EB5E66"/>
    <w:rsid w:val="00EB62DF"/>
    <w:rsid w:val="00EB678D"/>
    <w:rsid w:val="00EB6C78"/>
    <w:rsid w:val="00EB6F43"/>
    <w:rsid w:val="00EB72A7"/>
    <w:rsid w:val="00EB76F8"/>
    <w:rsid w:val="00EB7774"/>
    <w:rsid w:val="00EB7914"/>
    <w:rsid w:val="00EBC3A0"/>
    <w:rsid w:val="00EC0492"/>
    <w:rsid w:val="00EC0808"/>
    <w:rsid w:val="00EC0AF0"/>
    <w:rsid w:val="00EC105B"/>
    <w:rsid w:val="00EC12FB"/>
    <w:rsid w:val="00EC179E"/>
    <w:rsid w:val="00EC1E17"/>
    <w:rsid w:val="00EC1F4F"/>
    <w:rsid w:val="00EC2325"/>
    <w:rsid w:val="00EC2B4B"/>
    <w:rsid w:val="00EC2D4E"/>
    <w:rsid w:val="00EC35C2"/>
    <w:rsid w:val="00EC3604"/>
    <w:rsid w:val="00EC3727"/>
    <w:rsid w:val="00EC3A79"/>
    <w:rsid w:val="00EC42B9"/>
    <w:rsid w:val="00EC49BB"/>
    <w:rsid w:val="00EC513F"/>
    <w:rsid w:val="00EC5579"/>
    <w:rsid w:val="00EC579A"/>
    <w:rsid w:val="00EC5B41"/>
    <w:rsid w:val="00EC5C91"/>
    <w:rsid w:val="00EC5C9B"/>
    <w:rsid w:val="00EC5D01"/>
    <w:rsid w:val="00EC6CB9"/>
    <w:rsid w:val="00EC6D21"/>
    <w:rsid w:val="00EC711A"/>
    <w:rsid w:val="00EC71ED"/>
    <w:rsid w:val="00EC7513"/>
    <w:rsid w:val="00EC7863"/>
    <w:rsid w:val="00EC7A86"/>
    <w:rsid w:val="00ED00C1"/>
    <w:rsid w:val="00ED0378"/>
    <w:rsid w:val="00ED0395"/>
    <w:rsid w:val="00ED0597"/>
    <w:rsid w:val="00ED05BA"/>
    <w:rsid w:val="00ED0E02"/>
    <w:rsid w:val="00ED1798"/>
    <w:rsid w:val="00ED17F9"/>
    <w:rsid w:val="00ED214D"/>
    <w:rsid w:val="00ED257C"/>
    <w:rsid w:val="00ED28B8"/>
    <w:rsid w:val="00ED2E81"/>
    <w:rsid w:val="00ED37AA"/>
    <w:rsid w:val="00ED41AE"/>
    <w:rsid w:val="00ED44B4"/>
    <w:rsid w:val="00ED44E7"/>
    <w:rsid w:val="00ED4D56"/>
    <w:rsid w:val="00ED4F36"/>
    <w:rsid w:val="00ED552F"/>
    <w:rsid w:val="00ED5A9C"/>
    <w:rsid w:val="00ED6578"/>
    <w:rsid w:val="00ED6649"/>
    <w:rsid w:val="00ED66D3"/>
    <w:rsid w:val="00ED6B72"/>
    <w:rsid w:val="00ED6ECF"/>
    <w:rsid w:val="00ED7112"/>
    <w:rsid w:val="00ED799B"/>
    <w:rsid w:val="00ED7AA2"/>
    <w:rsid w:val="00ED7D47"/>
    <w:rsid w:val="00EE0640"/>
    <w:rsid w:val="00EE07EB"/>
    <w:rsid w:val="00EE0836"/>
    <w:rsid w:val="00EE12D7"/>
    <w:rsid w:val="00EE1C60"/>
    <w:rsid w:val="00EE1EBF"/>
    <w:rsid w:val="00EE201E"/>
    <w:rsid w:val="00EE2611"/>
    <w:rsid w:val="00EE3878"/>
    <w:rsid w:val="00EE3D70"/>
    <w:rsid w:val="00EE3EE3"/>
    <w:rsid w:val="00EE3F25"/>
    <w:rsid w:val="00EE4A0B"/>
    <w:rsid w:val="00EE4AEB"/>
    <w:rsid w:val="00EE4E1C"/>
    <w:rsid w:val="00EE5531"/>
    <w:rsid w:val="00EE59FE"/>
    <w:rsid w:val="00EE6190"/>
    <w:rsid w:val="00EE6A67"/>
    <w:rsid w:val="00EE6BC1"/>
    <w:rsid w:val="00EE7242"/>
    <w:rsid w:val="00EE7843"/>
    <w:rsid w:val="00EE78AA"/>
    <w:rsid w:val="00EE792E"/>
    <w:rsid w:val="00EE7DC9"/>
    <w:rsid w:val="00EE7FF7"/>
    <w:rsid w:val="00EF0052"/>
    <w:rsid w:val="00EF03C6"/>
    <w:rsid w:val="00EF0BFA"/>
    <w:rsid w:val="00EF0CF7"/>
    <w:rsid w:val="00EF12FB"/>
    <w:rsid w:val="00EF1451"/>
    <w:rsid w:val="00EF19E0"/>
    <w:rsid w:val="00EF20B3"/>
    <w:rsid w:val="00EF2307"/>
    <w:rsid w:val="00EF2970"/>
    <w:rsid w:val="00EF3298"/>
    <w:rsid w:val="00EF382D"/>
    <w:rsid w:val="00EF468C"/>
    <w:rsid w:val="00EF4761"/>
    <w:rsid w:val="00EF4C25"/>
    <w:rsid w:val="00EF5382"/>
    <w:rsid w:val="00EF5882"/>
    <w:rsid w:val="00EF5BDC"/>
    <w:rsid w:val="00EF610C"/>
    <w:rsid w:val="00EF626E"/>
    <w:rsid w:val="00EF6648"/>
    <w:rsid w:val="00EF7BDC"/>
    <w:rsid w:val="00EF7EDE"/>
    <w:rsid w:val="00EF7FF0"/>
    <w:rsid w:val="00F00948"/>
    <w:rsid w:val="00F009F2"/>
    <w:rsid w:val="00F00E75"/>
    <w:rsid w:val="00F0101B"/>
    <w:rsid w:val="00F01527"/>
    <w:rsid w:val="00F0177F"/>
    <w:rsid w:val="00F0186B"/>
    <w:rsid w:val="00F025BB"/>
    <w:rsid w:val="00F027AB"/>
    <w:rsid w:val="00F02C61"/>
    <w:rsid w:val="00F02EF6"/>
    <w:rsid w:val="00F03591"/>
    <w:rsid w:val="00F037B3"/>
    <w:rsid w:val="00F03825"/>
    <w:rsid w:val="00F03862"/>
    <w:rsid w:val="00F039E1"/>
    <w:rsid w:val="00F03B25"/>
    <w:rsid w:val="00F041D7"/>
    <w:rsid w:val="00F04747"/>
    <w:rsid w:val="00F0475D"/>
    <w:rsid w:val="00F047CE"/>
    <w:rsid w:val="00F0492B"/>
    <w:rsid w:val="00F04BC8"/>
    <w:rsid w:val="00F04C4B"/>
    <w:rsid w:val="00F05140"/>
    <w:rsid w:val="00F054FC"/>
    <w:rsid w:val="00F05575"/>
    <w:rsid w:val="00F05C43"/>
    <w:rsid w:val="00F05D4C"/>
    <w:rsid w:val="00F06323"/>
    <w:rsid w:val="00F066E3"/>
    <w:rsid w:val="00F067E5"/>
    <w:rsid w:val="00F06950"/>
    <w:rsid w:val="00F06C1F"/>
    <w:rsid w:val="00F06C40"/>
    <w:rsid w:val="00F06C92"/>
    <w:rsid w:val="00F06F05"/>
    <w:rsid w:val="00F07F03"/>
    <w:rsid w:val="00F07FBB"/>
    <w:rsid w:val="00F10142"/>
    <w:rsid w:val="00F10515"/>
    <w:rsid w:val="00F106FB"/>
    <w:rsid w:val="00F10CD4"/>
    <w:rsid w:val="00F10E4E"/>
    <w:rsid w:val="00F11223"/>
    <w:rsid w:val="00F11325"/>
    <w:rsid w:val="00F11AE3"/>
    <w:rsid w:val="00F11BED"/>
    <w:rsid w:val="00F12264"/>
    <w:rsid w:val="00F127AE"/>
    <w:rsid w:val="00F128E5"/>
    <w:rsid w:val="00F129FB"/>
    <w:rsid w:val="00F12E8B"/>
    <w:rsid w:val="00F13595"/>
    <w:rsid w:val="00F13649"/>
    <w:rsid w:val="00F1397F"/>
    <w:rsid w:val="00F13B85"/>
    <w:rsid w:val="00F13F02"/>
    <w:rsid w:val="00F140FB"/>
    <w:rsid w:val="00F14324"/>
    <w:rsid w:val="00F144EC"/>
    <w:rsid w:val="00F1462E"/>
    <w:rsid w:val="00F1465B"/>
    <w:rsid w:val="00F150AC"/>
    <w:rsid w:val="00F155C9"/>
    <w:rsid w:val="00F1583E"/>
    <w:rsid w:val="00F1617E"/>
    <w:rsid w:val="00F1619F"/>
    <w:rsid w:val="00F1620D"/>
    <w:rsid w:val="00F16426"/>
    <w:rsid w:val="00F168AE"/>
    <w:rsid w:val="00F16AD3"/>
    <w:rsid w:val="00F175B1"/>
    <w:rsid w:val="00F17689"/>
    <w:rsid w:val="00F17783"/>
    <w:rsid w:val="00F17BEB"/>
    <w:rsid w:val="00F20293"/>
    <w:rsid w:val="00F20805"/>
    <w:rsid w:val="00F210C8"/>
    <w:rsid w:val="00F21402"/>
    <w:rsid w:val="00F21571"/>
    <w:rsid w:val="00F21A0D"/>
    <w:rsid w:val="00F21DCE"/>
    <w:rsid w:val="00F220F1"/>
    <w:rsid w:val="00F2249D"/>
    <w:rsid w:val="00F22A4D"/>
    <w:rsid w:val="00F22BFD"/>
    <w:rsid w:val="00F232FD"/>
    <w:rsid w:val="00F2389E"/>
    <w:rsid w:val="00F23951"/>
    <w:rsid w:val="00F23C55"/>
    <w:rsid w:val="00F23E40"/>
    <w:rsid w:val="00F23FEC"/>
    <w:rsid w:val="00F2483B"/>
    <w:rsid w:val="00F24AB7"/>
    <w:rsid w:val="00F24C1E"/>
    <w:rsid w:val="00F24F07"/>
    <w:rsid w:val="00F25008"/>
    <w:rsid w:val="00F255A9"/>
    <w:rsid w:val="00F255F6"/>
    <w:rsid w:val="00F2616A"/>
    <w:rsid w:val="00F262E8"/>
    <w:rsid w:val="00F267F7"/>
    <w:rsid w:val="00F26D35"/>
    <w:rsid w:val="00F27169"/>
    <w:rsid w:val="00F2743C"/>
    <w:rsid w:val="00F30198"/>
    <w:rsid w:val="00F302B0"/>
    <w:rsid w:val="00F3141A"/>
    <w:rsid w:val="00F31667"/>
    <w:rsid w:val="00F31927"/>
    <w:rsid w:val="00F319EE"/>
    <w:rsid w:val="00F31AB9"/>
    <w:rsid w:val="00F31AEC"/>
    <w:rsid w:val="00F31BC7"/>
    <w:rsid w:val="00F3254B"/>
    <w:rsid w:val="00F3307A"/>
    <w:rsid w:val="00F331AD"/>
    <w:rsid w:val="00F33702"/>
    <w:rsid w:val="00F33888"/>
    <w:rsid w:val="00F33951"/>
    <w:rsid w:val="00F33C07"/>
    <w:rsid w:val="00F34363"/>
    <w:rsid w:val="00F34695"/>
    <w:rsid w:val="00F34992"/>
    <w:rsid w:val="00F34A58"/>
    <w:rsid w:val="00F34D65"/>
    <w:rsid w:val="00F35300"/>
    <w:rsid w:val="00F35308"/>
    <w:rsid w:val="00F3643B"/>
    <w:rsid w:val="00F36B29"/>
    <w:rsid w:val="00F36DA2"/>
    <w:rsid w:val="00F373BF"/>
    <w:rsid w:val="00F37738"/>
    <w:rsid w:val="00F37AE4"/>
    <w:rsid w:val="00F37F1E"/>
    <w:rsid w:val="00F40024"/>
    <w:rsid w:val="00F40C0A"/>
    <w:rsid w:val="00F40E1B"/>
    <w:rsid w:val="00F41445"/>
    <w:rsid w:val="00F4211A"/>
    <w:rsid w:val="00F42139"/>
    <w:rsid w:val="00F42839"/>
    <w:rsid w:val="00F428D2"/>
    <w:rsid w:val="00F42912"/>
    <w:rsid w:val="00F4291F"/>
    <w:rsid w:val="00F42A1A"/>
    <w:rsid w:val="00F42A27"/>
    <w:rsid w:val="00F42A8D"/>
    <w:rsid w:val="00F42DCA"/>
    <w:rsid w:val="00F42E1B"/>
    <w:rsid w:val="00F42E59"/>
    <w:rsid w:val="00F42F25"/>
    <w:rsid w:val="00F4304C"/>
    <w:rsid w:val="00F43542"/>
    <w:rsid w:val="00F439E4"/>
    <w:rsid w:val="00F43AC1"/>
    <w:rsid w:val="00F43BE6"/>
    <w:rsid w:val="00F4492E"/>
    <w:rsid w:val="00F4576F"/>
    <w:rsid w:val="00F458F6"/>
    <w:rsid w:val="00F45F75"/>
    <w:rsid w:val="00F45F9E"/>
    <w:rsid w:val="00F460C0"/>
    <w:rsid w:val="00F4640D"/>
    <w:rsid w:val="00F468EA"/>
    <w:rsid w:val="00F46E43"/>
    <w:rsid w:val="00F46EA2"/>
    <w:rsid w:val="00F4732C"/>
    <w:rsid w:val="00F47702"/>
    <w:rsid w:val="00F47C66"/>
    <w:rsid w:val="00F505DC"/>
    <w:rsid w:val="00F50CDB"/>
    <w:rsid w:val="00F50ED1"/>
    <w:rsid w:val="00F50FAA"/>
    <w:rsid w:val="00F510A4"/>
    <w:rsid w:val="00F5128E"/>
    <w:rsid w:val="00F517B5"/>
    <w:rsid w:val="00F51E76"/>
    <w:rsid w:val="00F52692"/>
    <w:rsid w:val="00F52A3C"/>
    <w:rsid w:val="00F52A53"/>
    <w:rsid w:val="00F53531"/>
    <w:rsid w:val="00F53646"/>
    <w:rsid w:val="00F538D3"/>
    <w:rsid w:val="00F53DFE"/>
    <w:rsid w:val="00F54108"/>
    <w:rsid w:val="00F5429E"/>
    <w:rsid w:val="00F54508"/>
    <w:rsid w:val="00F5461A"/>
    <w:rsid w:val="00F54BAA"/>
    <w:rsid w:val="00F54C32"/>
    <w:rsid w:val="00F55075"/>
    <w:rsid w:val="00F5520F"/>
    <w:rsid w:val="00F55273"/>
    <w:rsid w:val="00F55413"/>
    <w:rsid w:val="00F558AE"/>
    <w:rsid w:val="00F55A6F"/>
    <w:rsid w:val="00F55B4B"/>
    <w:rsid w:val="00F55BD6"/>
    <w:rsid w:val="00F55C53"/>
    <w:rsid w:val="00F55F8E"/>
    <w:rsid w:val="00F5641E"/>
    <w:rsid w:val="00F56AAB"/>
    <w:rsid w:val="00F56B0D"/>
    <w:rsid w:val="00F56C25"/>
    <w:rsid w:val="00F5743A"/>
    <w:rsid w:val="00F57854"/>
    <w:rsid w:val="00F57D2E"/>
    <w:rsid w:val="00F60016"/>
    <w:rsid w:val="00F60434"/>
    <w:rsid w:val="00F60C52"/>
    <w:rsid w:val="00F61383"/>
    <w:rsid w:val="00F61389"/>
    <w:rsid w:val="00F616B6"/>
    <w:rsid w:val="00F616F3"/>
    <w:rsid w:val="00F61858"/>
    <w:rsid w:val="00F6185C"/>
    <w:rsid w:val="00F619C5"/>
    <w:rsid w:val="00F628C1"/>
    <w:rsid w:val="00F63596"/>
    <w:rsid w:val="00F636CC"/>
    <w:rsid w:val="00F63791"/>
    <w:rsid w:val="00F63E6D"/>
    <w:rsid w:val="00F64072"/>
    <w:rsid w:val="00F640B5"/>
    <w:rsid w:val="00F643DA"/>
    <w:rsid w:val="00F64434"/>
    <w:rsid w:val="00F64B5B"/>
    <w:rsid w:val="00F64E0A"/>
    <w:rsid w:val="00F654DD"/>
    <w:rsid w:val="00F65AD9"/>
    <w:rsid w:val="00F66408"/>
    <w:rsid w:val="00F66434"/>
    <w:rsid w:val="00F66470"/>
    <w:rsid w:val="00F66763"/>
    <w:rsid w:val="00F667BD"/>
    <w:rsid w:val="00F66AF6"/>
    <w:rsid w:val="00F66C8F"/>
    <w:rsid w:val="00F66D46"/>
    <w:rsid w:val="00F67049"/>
    <w:rsid w:val="00F67126"/>
    <w:rsid w:val="00F67B91"/>
    <w:rsid w:val="00F67BFC"/>
    <w:rsid w:val="00F67C0A"/>
    <w:rsid w:val="00F67D8E"/>
    <w:rsid w:val="00F67F53"/>
    <w:rsid w:val="00F70075"/>
    <w:rsid w:val="00F70450"/>
    <w:rsid w:val="00F7089F"/>
    <w:rsid w:val="00F70E36"/>
    <w:rsid w:val="00F71AFB"/>
    <w:rsid w:val="00F71ECB"/>
    <w:rsid w:val="00F72124"/>
    <w:rsid w:val="00F728C3"/>
    <w:rsid w:val="00F72CEC"/>
    <w:rsid w:val="00F735A3"/>
    <w:rsid w:val="00F73A82"/>
    <w:rsid w:val="00F742B7"/>
    <w:rsid w:val="00F74611"/>
    <w:rsid w:val="00F746A2"/>
    <w:rsid w:val="00F74719"/>
    <w:rsid w:val="00F74CC0"/>
    <w:rsid w:val="00F7501D"/>
    <w:rsid w:val="00F75066"/>
    <w:rsid w:val="00F758C2"/>
    <w:rsid w:val="00F75F14"/>
    <w:rsid w:val="00F767C2"/>
    <w:rsid w:val="00F768DE"/>
    <w:rsid w:val="00F77629"/>
    <w:rsid w:val="00F77CDC"/>
    <w:rsid w:val="00F77E64"/>
    <w:rsid w:val="00F77FCC"/>
    <w:rsid w:val="00F80017"/>
    <w:rsid w:val="00F801A4"/>
    <w:rsid w:val="00F80382"/>
    <w:rsid w:val="00F808D3"/>
    <w:rsid w:val="00F80953"/>
    <w:rsid w:val="00F80C95"/>
    <w:rsid w:val="00F8102C"/>
    <w:rsid w:val="00F8161A"/>
    <w:rsid w:val="00F81F32"/>
    <w:rsid w:val="00F8285F"/>
    <w:rsid w:val="00F82CD2"/>
    <w:rsid w:val="00F8306D"/>
    <w:rsid w:val="00F83254"/>
    <w:rsid w:val="00F83976"/>
    <w:rsid w:val="00F839AE"/>
    <w:rsid w:val="00F83FF7"/>
    <w:rsid w:val="00F8443E"/>
    <w:rsid w:val="00F844A1"/>
    <w:rsid w:val="00F84CA2"/>
    <w:rsid w:val="00F84DEB"/>
    <w:rsid w:val="00F85656"/>
    <w:rsid w:val="00F86374"/>
    <w:rsid w:val="00F865F1"/>
    <w:rsid w:val="00F870A7"/>
    <w:rsid w:val="00F87759"/>
    <w:rsid w:val="00F8786F"/>
    <w:rsid w:val="00F87DE8"/>
    <w:rsid w:val="00F87E64"/>
    <w:rsid w:val="00F90A89"/>
    <w:rsid w:val="00F90D4D"/>
    <w:rsid w:val="00F910D7"/>
    <w:rsid w:val="00F911AA"/>
    <w:rsid w:val="00F923AB"/>
    <w:rsid w:val="00F92915"/>
    <w:rsid w:val="00F92DA9"/>
    <w:rsid w:val="00F92ECD"/>
    <w:rsid w:val="00F93017"/>
    <w:rsid w:val="00F93083"/>
    <w:rsid w:val="00F930D8"/>
    <w:rsid w:val="00F93479"/>
    <w:rsid w:val="00F9371B"/>
    <w:rsid w:val="00F938AD"/>
    <w:rsid w:val="00F93D58"/>
    <w:rsid w:val="00F94048"/>
    <w:rsid w:val="00F9429B"/>
    <w:rsid w:val="00F95601"/>
    <w:rsid w:val="00F961A1"/>
    <w:rsid w:val="00F96B2E"/>
    <w:rsid w:val="00F96CFE"/>
    <w:rsid w:val="00F97294"/>
    <w:rsid w:val="00F976EF"/>
    <w:rsid w:val="00FA0729"/>
    <w:rsid w:val="00FA0854"/>
    <w:rsid w:val="00FA093E"/>
    <w:rsid w:val="00FA098E"/>
    <w:rsid w:val="00FA1E25"/>
    <w:rsid w:val="00FA2AD3"/>
    <w:rsid w:val="00FA2CF6"/>
    <w:rsid w:val="00FA2D86"/>
    <w:rsid w:val="00FA2E08"/>
    <w:rsid w:val="00FA36B2"/>
    <w:rsid w:val="00FA3A36"/>
    <w:rsid w:val="00FA3BEA"/>
    <w:rsid w:val="00FA41D2"/>
    <w:rsid w:val="00FA4306"/>
    <w:rsid w:val="00FA4D5D"/>
    <w:rsid w:val="00FA5C8A"/>
    <w:rsid w:val="00FA5F7D"/>
    <w:rsid w:val="00FA64FF"/>
    <w:rsid w:val="00FA6F0A"/>
    <w:rsid w:val="00FA71F5"/>
    <w:rsid w:val="00FA73E3"/>
    <w:rsid w:val="00FA74FF"/>
    <w:rsid w:val="00FA7716"/>
    <w:rsid w:val="00FA7B23"/>
    <w:rsid w:val="00FA7EEE"/>
    <w:rsid w:val="00FA7F3E"/>
    <w:rsid w:val="00FB020C"/>
    <w:rsid w:val="00FB038D"/>
    <w:rsid w:val="00FB03CE"/>
    <w:rsid w:val="00FB0641"/>
    <w:rsid w:val="00FB0D83"/>
    <w:rsid w:val="00FB1246"/>
    <w:rsid w:val="00FB1909"/>
    <w:rsid w:val="00FB1D94"/>
    <w:rsid w:val="00FB239E"/>
    <w:rsid w:val="00FB2831"/>
    <w:rsid w:val="00FB290A"/>
    <w:rsid w:val="00FB2AC9"/>
    <w:rsid w:val="00FB2D45"/>
    <w:rsid w:val="00FB3097"/>
    <w:rsid w:val="00FB39C2"/>
    <w:rsid w:val="00FB3D43"/>
    <w:rsid w:val="00FB40AD"/>
    <w:rsid w:val="00FB4305"/>
    <w:rsid w:val="00FB47D0"/>
    <w:rsid w:val="00FB4D8B"/>
    <w:rsid w:val="00FB4F6E"/>
    <w:rsid w:val="00FB50FC"/>
    <w:rsid w:val="00FB59DA"/>
    <w:rsid w:val="00FB5A49"/>
    <w:rsid w:val="00FB5DAF"/>
    <w:rsid w:val="00FB6760"/>
    <w:rsid w:val="00FB6F77"/>
    <w:rsid w:val="00FB71D4"/>
    <w:rsid w:val="00FB78B1"/>
    <w:rsid w:val="00FB7A94"/>
    <w:rsid w:val="00FB7F8D"/>
    <w:rsid w:val="00FC0059"/>
    <w:rsid w:val="00FC0907"/>
    <w:rsid w:val="00FC09F7"/>
    <w:rsid w:val="00FC0D68"/>
    <w:rsid w:val="00FC0D8A"/>
    <w:rsid w:val="00FC15F0"/>
    <w:rsid w:val="00FC1D4A"/>
    <w:rsid w:val="00FC1E1D"/>
    <w:rsid w:val="00FC20E4"/>
    <w:rsid w:val="00FC2C30"/>
    <w:rsid w:val="00FC31D9"/>
    <w:rsid w:val="00FC375F"/>
    <w:rsid w:val="00FC3CEE"/>
    <w:rsid w:val="00FC4DC2"/>
    <w:rsid w:val="00FC4DEA"/>
    <w:rsid w:val="00FC517A"/>
    <w:rsid w:val="00FC543D"/>
    <w:rsid w:val="00FC5457"/>
    <w:rsid w:val="00FC601E"/>
    <w:rsid w:val="00FC67EB"/>
    <w:rsid w:val="00FC68D6"/>
    <w:rsid w:val="00FC69BF"/>
    <w:rsid w:val="00FC6D63"/>
    <w:rsid w:val="00FC6E56"/>
    <w:rsid w:val="00FC7114"/>
    <w:rsid w:val="00FC77CE"/>
    <w:rsid w:val="00FD010A"/>
    <w:rsid w:val="00FD0142"/>
    <w:rsid w:val="00FD01CA"/>
    <w:rsid w:val="00FD069D"/>
    <w:rsid w:val="00FD08EA"/>
    <w:rsid w:val="00FD0AFC"/>
    <w:rsid w:val="00FD0CA2"/>
    <w:rsid w:val="00FD0F76"/>
    <w:rsid w:val="00FD0FED"/>
    <w:rsid w:val="00FD137C"/>
    <w:rsid w:val="00FD287F"/>
    <w:rsid w:val="00FD2A19"/>
    <w:rsid w:val="00FD2A6D"/>
    <w:rsid w:val="00FD2D1B"/>
    <w:rsid w:val="00FD2E15"/>
    <w:rsid w:val="00FD2E47"/>
    <w:rsid w:val="00FD36E7"/>
    <w:rsid w:val="00FD397E"/>
    <w:rsid w:val="00FD4304"/>
    <w:rsid w:val="00FD45CF"/>
    <w:rsid w:val="00FD4626"/>
    <w:rsid w:val="00FD4960"/>
    <w:rsid w:val="00FD5DCB"/>
    <w:rsid w:val="00FD5E8B"/>
    <w:rsid w:val="00FD5EC0"/>
    <w:rsid w:val="00FD701F"/>
    <w:rsid w:val="00FD7283"/>
    <w:rsid w:val="00FD77D6"/>
    <w:rsid w:val="00FE01DB"/>
    <w:rsid w:val="00FE1293"/>
    <w:rsid w:val="00FE144C"/>
    <w:rsid w:val="00FE1489"/>
    <w:rsid w:val="00FE1500"/>
    <w:rsid w:val="00FE1516"/>
    <w:rsid w:val="00FE15A2"/>
    <w:rsid w:val="00FE1A6A"/>
    <w:rsid w:val="00FE1DA7"/>
    <w:rsid w:val="00FE22C9"/>
    <w:rsid w:val="00FE2474"/>
    <w:rsid w:val="00FE27C6"/>
    <w:rsid w:val="00FE2B70"/>
    <w:rsid w:val="00FE2FE1"/>
    <w:rsid w:val="00FE3201"/>
    <w:rsid w:val="00FE34EE"/>
    <w:rsid w:val="00FE3646"/>
    <w:rsid w:val="00FE36AE"/>
    <w:rsid w:val="00FE3A43"/>
    <w:rsid w:val="00FE3E68"/>
    <w:rsid w:val="00FE3F4A"/>
    <w:rsid w:val="00FE41DC"/>
    <w:rsid w:val="00FE485F"/>
    <w:rsid w:val="00FE495F"/>
    <w:rsid w:val="00FE49D8"/>
    <w:rsid w:val="00FE4A49"/>
    <w:rsid w:val="00FE4AE7"/>
    <w:rsid w:val="00FE4C66"/>
    <w:rsid w:val="00FE4EA5"/>
    <w:rsid w:val="00FE4FE7"/>
    <w:rsid w:val="00FE55EE"/>
    <w:rsid w:val="00FE5D0E"/>
    <w:rsid w:val="00FE5FC8"/>
    <w:rsid w:val="00FE606C"/>
    <w:rsid w:val="00FE60B0"/>
    <w:rsid w:val="00FE69CA"/>
    <w:rsid w:val="00FE6F0A"/>
    <w:rsid w:val="00FE72B2"/>
    <w:rsid w:val="00FF02B8"/>
    <w:rsid w:val="00FF0798"/>
    <w:rsid w:val="00FF087F"/>
    <w:rsid w:val="00FF0AB0"/>
    <w:rsid w:val="00FF0DD7"/>
    <w:rsid w:val="00FF0DFA"/>
    <w:rsid w:val="00FF0E4D"/>
    <w:rsid w:val="00FF0F2C"/>
    <w:rsid w:val="00FF1EC5"/>
    <w:rsid w:val="00FF260E"/>
    <w:rsid w:val="00FF2A5A"/>
    <w:rsid w:val="00FF32DD"/>
    <w:rsid w:val="00FF385F"/>
    <w:rsid w:val="00FF3B7C"/>
    <w:rsid w:val="00FF428A"/>
    <w:rsid w:val="00FF43FE"/>
    <w:rsid w:val="00FF491F"/>
    <w:rsid w:val="00FF4A6E"/>
    <w:rsid w:val="00FF553F"/>
    <w:rsid w:val="00FF55DB"/>
    <w:rsid w:val="00FF57EA"/>
    <w:rsid w:val="00FF5BA8"/>
    <w:rsid w:val="00FF6044"/>
    <w:rsid w:val="00FF70C6"/>
    <w:rsid w:val="00FF74F0"/>
    <w:rsid w:val="00FF7628"/>
    <w:rsid w:val="00FF79D1"/>
    <w:rsid w:val="00FF7D63"/>
    <w:rsid w:val="00FF7E0A"/>
    <w:rsid w:val="01012DF3"/>
    <w:rsid w:val="0108A7F7"/>
    <w:rsid w:val="010D7468"/>
    <w:rsid w:val="011FA961"/>
    <w:rsid w:val="01209D8D"/>
    <w:rsid w:val="012124C2"/>
    <w:rsid w:val="0121F29B"/>
    <w:rsid w:val="012546B5"/>
    <w:rsid w:val="0128478A"/>
    <w:rsid w:val="0152EAC4"/>
    <w:rsid w:val="01548AA1"/>
    <w:rsid w:val="0159DF31"/>
    <w:rsid w:val="01637A52"/>
    <w:rsid w:val="0166CD6A"/>
    <w:rsid w:val="01676BA0"/>
    <w:rsid w:val="016822CF"/>
    <w:rsid w:val="016BBD09"/>
    <w:rsid w:val="01770A1F"/>
    <w:rsid w:val="017BBF92"/>
    <w:rsid w:val="01893BAB"/>
    <w:rsid w:val="0189EAF7"/>
    <w:rsid w:val="01A53725"/>
    <w:rsid w:val="01AA0F9E"/>
    <w:rsid w:val="01ACD604"/>
    <w:rsid w:val="01B80328"/>
    <w:rsid w:val="01BD9692"/>
    <w:rsid w:val="01BD9B41"/>
    <w:rsid w:val="01CA199E"/>
    <w:rsid w:val="01CFEE50"/>
    <w:rsid w:val="01DE3299"/>
    <w:rsid w:val="01EACFBE"/>
    <w:rsid w:val="01EDA7A4"/>
    <w:rsid w:val="01EE063D"/>
    <w:rsid w:val="01F8A6C7"/>
    <w:rsid w:val="020F91DA"/>
    <w:rsid w:val="022F802B"/>
    <w:rsid w:val="02385330"/>
    <w:rsid w:val="023B37A3"/>
    <w:rsid w:val="0243C206"/>
    <w:rsid w:val="0253862F"/>
    <w:rsid w:val="025B9EB4"/>
    <w:rsid w:val="027E17A2"/>
    <w:rsid w:val="0285203B"/>
    <w:rsid w:val="028E5297"/>
    <w:rsid w:val="028F3D5D"/>
    <w:rsid w:val="029321A8"/>
    <w:rsid w:val="02956391"/>
    <w:rsid w:val="029E1244"/>
    <w:rsid w:val="02ADFDFE"/>
    <w:rsid w:val="02B9781F"/>
    <w:rsid w:val="02C3FB88"/>
    <w:rsid w:val="02D12317"/>
    <w:rsid w:val="02D2C86E"/>
    <w:rsid w:val="02DF1758"/>
    <w:rsid w:val="02E3D494"/>
    <w:rsid w:val="02E92451"/>
    <w:rsid w:val="031D607D"/>
    <w:rsid w:val="03293D2D"/>
    <w:rsid w:val="032EA64B"/>
    <w:rsid w:val="034F8379"/>
    <w:rsid w:val="035D0FE0"/>
    <w:rsid w:val="03685DE9"/>
    <w:rsid w:val="0369DA9B"/>
    <w:rsid w:val="0371FE21"/>
    <w:rsid w:val="03734464"/>
    <w:rsid w:val="0381935B"/>
    <w:rsid w:val="03869287"/>
    <w:rsid w:val="038D9855"/>
    <w:rsid w:val="0394359F"/>
    <w:rsid w:val="03992CE7"/>
    <w:rsid w:val="03AE4585"/>
    <w:rsid w:val="03B87090"/>
    <w:rsid w:val="03BE05BE"/>
    <w:rsid w:val="03C91B03"/>
    <w:rsid w:val="03CAD73F"/>
    <w:rsid w:val="03D9EC10"/>
    <w:rsid w:val="03E7E399"/>
    <w:rsid w:val="03E7FDD5"/>
    <w:rsid w:val="03E9A94B"/>
    <w:rsid w:val="03EEAD16"/>
    <w:rsid w:val="04074821"/>
    <w:rsid w:val="04078BA5"/>
    <w:rsid w:val="040949D9"/>
    <w:rsid w:val="0413CC83"/>
    <w:rsid w:val="041BFFD3"/>
    <w:rsid w:val="041D0C9F"/>
    <w:rsid w:val="041F9688"/>
    <w:rsid w:val="04236462"/>
    <w:rsid w:val="0429BA18"/>
    <w:rsid w:val="042CC5B0"/>
    <w:rsid w:val="042FB33A"/>
    <w:rsid w:val="04335F4D"/>
    <w:rsid w:val="044F2224"/>
    <w:rsid w:val="044FAD99"/>
    <w:rsid w:val="0453CA34"/>
    <w:rsid w:val="045BD46A"/>
    <w:rsid w:val="046628E5"/>
    <w:rsid w:val="047011CD"/>
    <w:rsid w:val="0475B947"/>
    <w:rsid w:val="047D70A7"/>
    <w:rsid w:val="047F9863"/>
    <w:rsid w:val="048F6BE0"/>
    <w:rsid w:val="0498C694"/>
    <w:rsid w:val="04A073C4"/>
    <w:rsid w:val="04ABDF85"/>
    <w:rsid w:val="04B09C7E"/>
    <w:rsid w:val="04C5278A"/>
    <w:rsid w:val="04C981FE"/>
    <w:rsid w:val="04D4524C"/>
    <w:rsid w:val="04DC528E"/>
    <w:rsid w:val="04ED3E05"/>
    <w:rsid w:val="04F4D7A9"/>
    <w:rsid w:val="04FB6276"/>
    <w:rsid w:val="05065DF1"/>
    <w:rsid w:val="05067D76"/>
    <w:rsid w:val="050A7FA6"/>
    <w:rsid w:val="05116347"/>
    <w:rsid w:val="0516476C"/>
    <w:rsid w:val="051B88A7"/>
    <w:rsid w:val="052166C9"/>
    <w:rsid w:val="05280C88"/>
    <w:rsid w:val="052A8650"/>
    <w:rsid w:val="052AD770"/>
    <w:rsid w:val="052B3CB3"/>
    <w:rsid w:val="052FAD43"/>
    <w:rsid w:val="05326CA7"/>
    <w:rsid w:val="053A15AB"/>
    <w:rsid w:val="053A5F23"/>
    <w:rsid w:val="0546D5C2"/>
    <w:rsid w:val="054B1781"/>
    <w:rsid w:val="055726B2"/>
    <w:rsid w:val="055788CD"/>
    <w:rsid w:val="0565D8AB"/>
    <w:rsid w:val="0578DA4B"/>
    <w:rsid w:val="057AE909"/>
    <w:rsid w:val="05A30E0D"/>
    <w:rsid w:val="05AFB416"/>
    <w:rsid w:val="05BA7A9A"/>
    <w:rsid w:val="05CAB5D8"/>
    <w:rsid w:val="05CEEEF0"/>
    <w:rsid w:val="05DC9570"/>
    <w:rsid w:val="05E04770"/>
    <w:rsid w:val="05E469F2"/>
    <w:rsid w:val="05E80E42"/>
    <w:rsid w:val="05E96C13"/>
    <w:rsid w:val="05EDD71D"/>
    <w:rsid w:val="05EFE31B"/>
    <w:rsid w:val="05FCC0FB"/>
    <w:rsid w:val="05FE0B81"/>
    <w:rsid w:val="0603C25E"/>
    <w:rsid w:val="060DF80D"/>
    <w:rsid w:val="06166407"/>
    <w:rsid w:val="0623F0FD"/>
    <w:rsid w:val="062A9CB9"/>
    <w:rsid w:val="0632924F"/>
    <w:rsid w:val="063F5645"/>
    <w:rsid w:val="0642C574"/>
    <w:rsid w:val="0649616D"/>
    <w:rsid w:val="06562F34"/>
    <w:rsid w:val="065E4BDA"/>
    <w:rsid w:val="0661E4BB"/>
    <w:rsid w:val="0663FDA6"/>
    <w:rsid w:val="06689DC9"/>
    <w:rsid w:val="066CABB7"/>
    <w:rsid w:val="066D6B40"/>
    <w:rsid w:val="0673A5B6"/>
    <w:rsid w:val="0678B733"/>
    <w:rsid w:val="0686B7AF"/>
    <w:rsid w:val="068C3D56"/>
    <w:rsid w:val="068CA90C"/>
    <w:rsid w:val="0690543D"/>
    <w:rsid w:val="0696FB66"/>
    <w:rsid w:val="06A0BED8"/>
    <w:rsid w:val="06AAE526"/>
    <w:rsid w:val="06AB5095"/>
    <w:rsid w:val="06AE36E9"/>
    <w:rsid w:val="06AED885"/>
    <w:rsid w:val="06B5D0FC"/>
    <w:rsid w:val="06BDC1EC"/>
    <w:rsid w:val="06BDFFE8"/>
    <w:rsid w:val="06BE3349"/>
    <w:rsid w:val="06BE89F1"/>
    <w:rsid w:val="06C6CE4B"/>
    <w:rsid w:val="06C70D14"/>
    <w:rsid w:val="06C80A48"/>
    <w:rsid w:val="06CDD4AF"/>
    <w:rsid w:val="06D0C8E3"/>
    <w:rsid w:val="06D33B27"/>
    <w:rsid w:val="06DA85E5"/>
    <w:rsid w:val="06E9AD7B"/>
    <w:rsid w:val="06EA3981"/>
    <w:rsid w:val="06EAE15B"/>
    <w:rsid w:val="06EE3481"/>
    <w:rsid w:val="06F01152"/>
    <w:rsid w:val="0705374F"/>
    <w:rsid w:val="07167206"/>
    <w:rsid w:val="07191C56"/>
    <w:rsid w:val="071C8CC2"/>
    <w:rsid w:val="071C9885"/>
    <w:rsid w:val="0722931E"/>
    <w:rsid w:val="07266D40"/>
    <w:rsid w:val="0735C2F3"/>
    <w:rsid w:val="073FDA8D"/>
    <w:rsid w:val="074226E8"/>
    <w:rsid w:val="07459300"/>
    <w:rsid w:val="0749943E"/>
    <w:rsid w:val="074B73E2"/>
    <w:rsid w:val="0751A328"/>
    <w:rsid w:val="0759E35D"/>
    <w:rsid w:val="075A41C8"/>
    <w:rsid w:val="075A76F1"/>
    <w:rsid w:val="075D62E7"/>
    <w:rsid w:val="075E2521"/>
    <w:rsid w:val="076C2695"/>
    <w:rsid w:val="076E09BE"/>
    <w:rsid w:val="07717254"/>
    <w:rsid w:val="0775340B"/>
    <w:rsid w:val="0775B472"/>
    <w:rsid w:val="07764D99"/>
    <w:rsid w:val="077DC5A3"/>
    <w:rsid w:val="0783DEA3"/>
    <w:rsid w:val="078D18C7"/>
    <w:rsid w:val="078F45F3"/>
    <w:rsid w:val="0792380D"/>
    <w:rsid w:val="07A065F6"/>
    <w:rsid w:val="07A4943A"/>
    <w:rsid w:val="07B7A833"/>
    <w:rsid w:val="07BA440E"/>
    <w:rsid w:val="07BBB048"/>
    <w:rsid w:val="07BC5013"/>
    <w:rsid w:val="07D241D6"/>
    <w:rsid w:val="07E7256B"/>
    <w:rsid w:val="07EE1418"/>
    <w:rsid w:val="07F107CC"/>
    <w:rsid w:val="07F1C72B"/>
    <w:rsid w:val="07F89A90"/>
    <w:rsid w:val="07F8FA42"/>
    <w:rsid w:val="08016108"/>
    <w:rsid w:val="08017BBD"/>
    <w:rsid w:val="080AC85E"/>
    <w:rsid w:val="0815F66D"/>
    <w:rsid w:val="081A21D2"/>
    <w:rsid w:val="081E2931"/>
    <w:rsid w:val="08245A5A"/>
    <w:rsid w:val="0826488D"/>
    <w:rsid w:val="082D3889"/>
    <w:rsid w:val="082F6475"/>
    <w:rsid w:val="08308411"/>
    <w:rsid w:val="08335890"/>
    <w:rsid w:val="0846B587"/>
    <w:rsid w:val="08560F88"/>
    <w:rsid w:val="08580B6C"/>
    <w:rsid w:val="085DD6E1"/>
    <w:rsid w:val="085E328A"/>
    <w:rsid w:val="08627123"/>
    <w:rsid w:val="0871178F"/>
    <w:rsid w:val="087A380C"/>
    <w:rsid w:val="088A04E2"/>
    <w:rsid w:val="0891F560"/>
    <w:rsid w:val="0896227C"/>
    <w:rsid w:val="08A107B0"/>
    <w:rsid w:val="08C2634C"/>
    <w:rsid w:val="08C2C7B3"/>
    <w:rsid w:val="08C56B3B"/>
    <w:rsid w:val="08D5C89D"/>
    <w:rsid w:val="08F0DA4D"/>
    <w:rsid w:val="08F4139A"/>
    <w:rsid w:val="08F6D585"/>
    <w:rsid w:val="0902A74D"/>
    <w:rsid w:val="090B38F6"/>
    <w:rsid w:val="090DA752"/>
    <w:rsid w:val="090FA3A6"/>
    <w:rsid w:val="09199604"/>
    <w:rsid w:val="091FC46C"/>
    <w:rsid w:val="092326FB"/>
    <w:rsid w:val="093EFED6"/>
    <w:rsid w:val="094BB23C"/>
    <w:rsid w:val="095A9CE4"/>
    <w:rsid w:val="0965558C"/>
    <w:rsid w:val="096AEEE2"/>
    <w:rsid w:val="098123EA"/>
    <w:rsid w:val="0983AAE9"/>
    <w:rsid w:val="09843DB5"/>
    <w:rsid w:val="098D2CEF"/>
    <w:rsid w:val="09A9F076"/>
    <w:rsid w:val="09B22EB0"/>
    <w:rsid w:val="09BC1A90"/>
    <w:rsid w:val="09BC5717"/>
    <w:rsid w:val="09BCC31C"/>
    <w:rsid w:val="09C157ED"/>
    <w:rsid w:val="09C18A3D"/>
    <w:rsid w:val="09CC3088"/>
    <w:rsid w:val="09CFA9F8"/>
    <w:rsid w:val="09E053CE"/>
    <w:rsid w:val="09E15EBC"/>
    <w:rsid w:val="09E4FAE1"/>
    <w:rsid w:val="09E52D91"/>
    <w:rsid w:val="09FF7F34"/>
    <w:rsid w:val="0A0B84CD"/>
    <w:rsid w:val="0A0CED0B"/>
    <w:rsid w:val="0A1189FF"/>
    <w:rsid w:val="0A15EAD5"/>
    <w:rsid w:val="0A20B98F"/>
    <w:rsid w:val="0A22DCD2"/>
    <w:rsid w:val="0A32E888"/>
    <w:rsid w:val="0A3524E3"/>
    <w:rsid w:val="0A371AA6"/>
    <w:rsid w:val="0A458AB2"/>
    <w:rsid w:val="0A49E46F"/>
    <w:rsid w:val="0A740B41"/>
    <w:rsid w:val="0A751E74"/>
    <w:rsid w:val="0A8D99E3"/>
    <w:rsid w:val="0A8EB6AA"/>
    <w:rsid w:val="0A8FFC07"/>
    <w:rsid w:val="0A9B629A"/>
    <w:rsid w:val="0AA70EF4"/>
    <w:rsid w:val="0AAF7A28"/>
    <w:rsid w:val="0ABBEDC0"/>
    <w:rsid w:val="0ABFCF07"/>
    <w:rsid w:val="0AC362AA"/>
    <w:rsid w:val="0AC840D3"/>
    <w:rsid w:val="0ADC6F86"/>
    <w:rsid w:val="0ADF20F0"/>
    <w:rsid w:val="0AE2C624"/>
    <w:rsid w:val="0AE8A310"/>
    <w:rsid w:val="0AF0BA3B"/>
    <w:rsid w:val="0B0A4CD7"/>
    <w:rsid w:val="0B120D40"/>
    <w:rsid w:val="0B14E000"/>
    <w:rsid w:val="0B1CF44B"/>
    <w:rsid w:val="0B2A5D73"/>
    <w:rsid w:val="0B2A9228"/>
    <w:rsid w:val="0B314524"/>
    <w:rsid w:val="0B51C294"/>
    <w:rsid w:val="0B52922E"/>
    <w:rsid w:val="0B6BEC82"/>
    <w:rsid w:val="0B8F5EC9"/>
    <w:rsid w:val="0BA9C16E"/>
    <w:rsid w:val="0BAD30BD"/>
    <w:rsid w:val="0BB0E4D6"/>
    <w:rsid w:val="0BB5ED08"/>
    <w:rsid w:val="0BBD64E6"/>
    <w:rsid w:val="0BC2830D"/>
    <w:rsid w:val="0BD3F695"/>
    <w:rsid w:val="0BDE6000"/>
    <w:rsid w:val="0BDFAD59"/>
    <w:rsid w:val="0BE19E90"/>
    <w:rsid w:val="0BEEA291"/>
    <w:rsid w:val="0BF107D8"/>
    <w:rsid w:val="0BF6539C"/>
    <w:rsid w:val="0BF7F93F"/>
    <w:rsid w:val="0BFD1B76"/>
    <w:rsid w:val="0C047596"/>
    <w:rsid w:val="0C0A3D83"/>
    <w:rsid w:val="0C142483"/>
    <w:rsid w:val="0C189F26"/>
    <w:rsid w:val="0C247941"/>
    <w:rsid w:val="0C2CD3DF"/>
    <w:rsid w:val="0C3288C5"/>
    <w:rsid w:val="0C32B428"/>
    <w:rsid w:val="0C35DFAD"/>
    <w:rsid w:val="0C368BA7"/>
    <w:rsid w:val="0C3FF75E"/>
    <w:rsid w:val="0C44E377"/>
    <w:rsid w:val="0C4D07EB"/>
    <w:rsid w:val="0C4FA2A2"/>
    <w:rsid w:val="0C57DE5C"/>
    <w:rsid w:val="0C583600"/>
    <w:rsid w:val="0C5DF5A9"/>
    <w:rsid w:val="0C716A01"/>
    <w:rsid w:val="0C781815"/>
    <w:rsid w:val="0C7DDC0D"/>
    <w:rsid w:val="0C835858"/>
    <w:rsid w:val="0C91331D"/>
    <w:rsid w:val="0C93ED00"/>
    <w:rsid w:val="0C96E24D"/>
    <w:rsid w:val="0C97A8E9"/>
    <w:rsid w:val="0C9BCD35"/>
    <w:rsid w:val="0C9DEE6A"/>
    <w:rsid w:val="0C9EB71B"/>
    <w:rsid w:val="0CB30814"/>
    <w:rsid w:val="0CB4ED99"/>
    <w:rsid w:val="0CB6F716"/>
    <w:rsid w:val="0CC18CED"/>
    <w:rsid w:val="0CC82C35"/>
    <w:rsid w:val="0CD6184E"/>
    <w:rsid w:val="0CDF82D2"/>
    <w:rsid w:val="0CE6AD92"/>
    <w:rsid w:val="0CEE52AB"/>
    <w:rsid w:val="0CEF1804"/>
    <w:rsid w:val="0D0FF7CC"/>
    <w:rsid w:val="0D1D7F11"/>
    <w:rsid w:val="0D1E574D"/>
    <w:rsid w:val="0D1F3CED"/>
    <w:rsid w:val="0D311696"/>
    <w:rsid w:val="0D3A45F2"/>
    <w:rsid w:val="0D3B1EE7"/>
    <w:rsid w:val="0D45A67D"/>
    <w:rsid w:val="0D4991B1"/>
    <w:rsid w:val="0D4B0878"/>
    <w:rsid w:val="0D4BCC74"/>
    <w:rsid w:val="0D599CAB"/>
    <w:rsid w:val="0D5B4730"/>
    <w:rsid w:val="0D619535"/>
    <w:rsid w:val="0D66AF9C"/>
    <w:rsid w:val="0D697260"/>
    <w:rsid w:val="0D6C820F"/>
    <w:rsid w:val="0D711104"/>
    <w:rsid w:val="0D85E605"/>
    <w:rsid w:val="0D8770CC"/>
    <w:rsid w:val="0D888BB8"/>
    <w:rsid w:val="0D89690A"/>
    <w:rsid w:val="0D8BAA44"/>
    <w:rsid w:val="0D91664A"/>
    <w:rsid w:val="0D99978C"/>
    <w:rsid w:val="0D9A9407"/>
    <w:rsid w:val="0DA16545"/>
    <w:rsid w:val="0DA4C9B3"/>
    <w:rsid w:val="0DAB6803"/>
    <w:rsid w:val="0DAFD1A8"/>
    <w:rsid w:val="0DB56B8E"/>
    <w:rsid w:val="0DBA00AE"/>
    <w:rsid w:val="0DCE0F06"/>
    <w:rsid w:val="0DF75D92"/>
    <w:rsid w:val="0E03C768"/>
    <w:rsid w:val="0E104811"/>
    <w:rsid w:val="0E2359B6"/>
    <w:rsid w:val="0E294F0E"/>
    <w:rsid w:val="0E2D01CB"/>
    <w:rsid w:val="0E3CAB0D"/>
    <w:rsid w:val="0E4661F3"/>
    <w:rsid w:val="0E4936A1"/>
    <w:rsid w:val="0E53FC6E"/>
    <w:rsid w:val="0E633186"/>
    <w:rsid w:val="0E6A41B7"/>
    <w:rsid w:val="0E6E0091"/>
    <w:rsid w:val="0E734639"/>
    <w:rsid w:val="0E7FA1D6"/>
    <w:rsid w:val="0E8D3AB2"/>
    <w:rsid w:val="0E8E66D4"/>
    <w:rsid w:val="0E8EC47D"/>
    <w:rsid w:val="0E97A249"/>
    <w:rsid w:val="0E98D1B6"/>
    <w:rsid w:val="0EAA8A32"/>
    <w:rsid w:val="0EAF58C7"/>
    <w:rsid w:val="0EB6C705"/>
    <w:rsid w:val="0EC4B00A"/>
    <w:rsid w:val="0EC9CCCA"/>
    <w:rsid w:val="0ED04AFC"/>
    <w:rsid w:val="0EDA4E2F"/>
    <w:rsid w:val="0EDE7BB1"/>
    <w:rsid w:val="0EE4292D"/>
    <w:rsid w:val="0EF5C00E"/>
    <w:rsid w:val="0EF671D1"/>
    <w:rsid w:val="0EF7942E"/>
    <w:rsid w:val="0EF939F6"/>
    <w:rsid w:val="0F092F14"/>
    <w:rsid w:val="0F0EE061"/>
    <w:rsid w:val="0F129CA9"/>
    <w:rsid w:val="0F289DA8"/>
    <w:rsid w:val="0F366468"/>
    <w:rsid w:val="0F3D35A6"/>
    <w:rsid w:val="0F3DDC97"/>
    <w:rsid w:val="0F4A7B63"/>
    <w:rsid w:val="0F502209"/>
    <w:rsid w:val="0F679E01"/>
    <w:rsid w:val="0F692DB7"/>
    <w:rsid w:val="0F6A414F"/>
    <w:rsid w:val="0F6E048F"/>
    <w:rsid w:val="0F7024A7"/>
    <w:rsid w:val="0F742490"/>
    <w:rsid w:val="0F74437B"/>
    <w:rsid w:val="0F784403"/>
    <w:rsid w:val="0F7B31D1"/>
    <w:rsid w:val="0F82520C"/>
    <w:rsid w:val="0F87B5C8"/>
    <w:rsid w:val="0F8C20E1"/>
    <w:rsid w:val="0F8CE87F"/>
    <w:rsid w:val="0F963E89"/>
    <w:rsid w:val="0F9BE6E8"/>
    <w:rsid w:val="0FA39021"/>
    <w:rsid w:val="0FA96CB5"/>
    <w:rsid w:val="0FAA06E2"/>
    <w:rsid w:val="0FBC97F3"/>
    <w:rsid w:val="0FCBCCE6"/>
    <w:rsid w:val="0FE23254"/>
    <w:rsid w:val="0FF2F9E0"/>
    <w:rsid w:val="0FFCDFA4"/>
    <w:rsid w:val="1001191C"/>
    <w:rsid w:val="1006D1D6"/>
    <w:rsid w:val="100FEB78"/>
    <w:rsid w:val="103372AA"/>
    <w:rsid w:val="10337AF3"/>
    <w:rsid w:val="103478C6"/>
    <w:rsid w:val="103E4F7D"/>
    <w:rsid w:val="103F6697"/>
    <w:rsid w:val="1048350A"/>
    <w:rsid w:val="104AEF20"/>
    <w:rsid w:val="104FCD5B"/>
    <w:rsid w:val="10525687"/>
    <w:rsid w:val="105A5814"/>
    <w:rsid w:val="105C8E4C"/>
    <w:rsid w:val="106268DC"/>
    <w:rsid w:val="10631D51"/>
    <w:rsid w:val="10646318"/>
    <w:rsid w:val="106A0D1F"/>
    <w:rsid w:val="10737FC9"/>
    <w:rsid w:val="107EB422"/>
    <w:rsid w:val="107FADF7"/>
    <w:rsid w:val="108A51D0"/>
    <w:rsid w:val="108AD73A"/>
    <w:rsid w:val="1092C706"/>
    <w:rsid w:val="109CBE49"/>
    <w:rsid w:val="10A07F5F"/>
    <w:rsid w:val="10A4601D"/>
    <w:rsid w:val="10A90AA3"/>
    <w:rsid w:val="10AECD96"/>
    <w:rsid w:val="10D7E049"/>
    <w:rsid w:val="10DCA539"/>
    <w:rsid w:val="10DD5F75"/>
    <w:rsid w:val="10E11CE3"/>
    <w:rsid w:val="10E33832"/>
    <w:rsid w:val="10ED732A"/>
    <w:rsid w:val="10FAF3C0"/>
    <w:rsid w:val="11017049"/>
    <w:rsid w:val="1113BD48"/>
    <w:rsid w:val="11152428"/>
    <w:rsid w:val="11261984"/>
    <w:rsid w:val="11314E19"/>
    <w:rsid w:val="113BDFE9"/>
    <w:rsid w:val="11449C27"/>
    <w:rsid w:val="11526BB9"/>
    <w:rsid w:val="11572CD7"/>
    <w:rsid w:val="1161C076"/>
    <w:rsid w:val="1164AA9F"/>
    <w:rsid w:val="1170FC0A"/>
    <w:rsid w:val="117F14AA"/>
    <w:rsid w:val="118FD157"/>
    <w:rsid w:val="11A05B4D"/>
    <w:rsid w:val="11A80BFA"/>
    <w:rsid w:val="11A9D15D"/>
    <w:rsid w:val="11B65B8E"/>
    <w:rsid w:val="11BF2733"/>
    <w:rsid w:val="11C98903"/>
    <w:rsid w:val="11CBFAD7"/>
    <w:rsid w:val="11D7E1B6"/>
    <w:rsid w:val="11DE03D1"/>
    <w:rsid w:val="11E89855"/>
    <w:rsid w:val="11F2DF49"/>
    <w:rsid w:val="11F8CA5A"/>
    <w:rsid w:val="11FC95E0"/>
    <w:rsid w:val="11FEEDB2"/>
    <w:rsid w:val="12008762"/>
    <w:rsid w:val="1202D085"/>
    <w:rsid w:val="120B7C15"/>
    <w:rsid w:val="120C855E"/>
    <w:rsid w:val="120FC736"/>
    <w:rsid w:val="1211E4F8"/>
    <w:rsid w:val="1212B0FB"/>
    <w:rsid w:val="12178420"/>
    <w:rsid w:val="12201E12"/>
    <w:rsid w:val="122698F7"/>
    <w:rsid w:val="1228FD42"/>
    <w:rsid w:val="122AA4A1"/>
    <w:rsid w:val="122E18EF"/>
    <w:rsid w:val="123206E4"/>
    <w:rsid w:val="1234305D"/>
    <w:rsid w:val="1234AD9B"/>
    <w:rsid w:val="1238FB27"/>
    <w:rsid w:val="12433B16"/>
    <w:rsid w:val="1267D68A"/>
    <w:rsid w:val="12773B32"/>
    <w:rsid w:val="127BE661"/>
    <w:rsid w:val="127D94C0"/>
    <w:rsid w:val="1281CAA4"/>
    <w:rsid w:val="12861631"/>
    <w:rsid w:val="128CF387"/>
    <w:rsid w:val="129550F6"/>
    <w:rsid w:val="12A06620"/>
    <w:rsid w:val="12ACE7E6"/>
    <w:rsid w:val="12C5AF73"/>
    <w:rsid w:val="12C6914A"/>
    <w:rsid w:val="12CBC125"/>
    <w:rsid w:val="12D9D4DB"/>
    <w:rsid w:val="12E42E35"/>
    <w:rsid w:val="12E7C425"/>
    <w:rsid w:val="12EF3467"/>
    <w:rsid w:val="12EF95B3"/>
    <w:rsid w:val="12FF71D5"/>
    <w:rsid w:val="13045577"/>
    <w:rsid w:val="13091FC1"/>
    <w:rsid w:val="131043E8"/>
    <w:rsid w:val="13135091"/>
    <w:rsid w:val="1316840A"/>
    <w:rsid w:val="131C3E88"/>
    <w:rsid w:val="1323CE9D"/>
    <w:rsid w:val="133DBEF1"/>
    <w:rsid w:val="1354D546"/>
    <w:rsid w:val="13770756"/>
    <w:rsid w:val="13770759"/>
    <w:rsid w:val="137C095D"/>
    <w:rsid w:val="13939AD6"/>
    <w:rsid w:val="13A4F689"/>
    <w:rsid w:val="13A96F42"/>
    <w:rsid w:val="13C1595D"/>
    <w:rsid w:val="13C3C34F"/>
    <w:rsid w:val="13C62609"/>
    <w:rsid w:val="13C9CE0A"/>
    <w:rsid w:val="13D900C6"/>
    <w:rsid w:val="13E44D9C"/>
    <w:rsid w:val="13F3166F"/>
    <w:rsid w:val="13F96C12"/>
    <w:rsid w:val="1401BBB4"/>
    <w:rsid w:val="1411FF50"/>
    <w:rsid w:val="1418C625"/>
    <w:rsid w:val="141CD841"/>
    <w:rsid w:val="14399430"/>
    <w:rsid w:val="143C9C90"/>
    <w:rsid w:val="144299AB"/>
    <w:rsid w:val="1443B537"/>
    <w:rsid w:val="145B9205"/>
    <w:rsid w:val="14615F14"/>
    <w:rsid w:val="146589DC"/>
    <w:rsid w:val="14680E24"/>
    <w:rsid w:val="146A5DCC"/>
    <w:rsid w:val="1475A53C"/>
    <w:rsid w:val="14793279"/>
    <w:rsid w:val="1479DDE8"/>
    <w:rsid w:val="147B7389"/>
    <w:rsid w:val="14802AB2"/>
    <w:rsid w:val="1484696C"/>
    <w:rsid w:val="148B04C8"/>
    <w:rsid w:val="148E8106"/>
    <w:rsid w:val="148FD3A8"/>
    <w:rsid w:val="14944890"/>
    <w:rsid w:val="14A32644"/>
    <w:rsid w:val="14C7354C"/>
    <w:rsid w:val="14D40073"/>
    <w:rsid w:val="14DDA5BA"/>
    <w:rsid w:val="14DDBEE6"/>
    <w:rsid w:val="14EADC22"/>
    <w:rsid w:val="14ED084D"/>
    <w:rsid w:val="14EE78C6"/>
    <w:rsid w:val="14F6C15F"/>
    <w:rsid w:val="14F736C2"/>
    <w:rsid w:val="15049B92"/>
    <w:rsid w:val="1508A5E8"/>
    <w:rsid w:val="15095746"/>
    <w:rsid w:val="151A56AC"/>
    <w:rsid w:val="15233652"/>
    <w:rsid w:val="1532F6C0"/>
    <w:rsid w:val="153E38D6"/>
    <w:rsid w:val="1543E367"/>
    <w:rsid w:val="156DAA68"/>
    <w:rsid w:val="157044B9"/>
    <w:rsid w:val="15785E35"/>
    <w:rsid w:val="15801DFD"/>
    <w:rsid w:val="158E69B5"/>
    <w:rsid w:val="15987CB0"/>
    <w:rsid w:val="15AEE895"/>
    <w:rsid w:val="15B6D181"/>
    <w:rsid w:val="15BB2A15"/>
    <w:rsid w:val="15C789A7"/>
    <w:rsid w:val="15D98809"/>
    <w:rsid w:val="15E3C32D"/>
    <w:rsid w:val="15E6B7AD"/>
    <w:rsid w:val="15E85D9C"/>
    <w:rsid w:val="15F22CCF"/>
    <w:rsid w:val="15F991AF"/>
    <w:rsid w:val="15FBBBD3"/>
    <w:rsid w:val="15FCDFD4"/>
    <w:rsid w:val="15FF1846"/>
    <w:rsid w:val="160A1C44"/>
    <w:rsid w:val="161BFB13"/>
    <w:rsid w:val="161D81DE"/>
    <w:rsid w:val="161F3DAE"/>
    <w:rsid w:val="1626D529"/>
    <w:rsid w:val="162772B0"/>
    <w:rsid w:val="1628555D"/>
    <w:rsid w:val="163928FC"/>
    <w:rsid w:val="16407CE5"/>
    <w:rsid w:val="16569EF3"/>
    <w:rsid w:val="16665CA1"/>
    <w:rsid w:val="166FD0BD"/>
    <w:rsid w:val="167A8D6A"/>
    <w:rsid w:val="167BB6CA"/>
    <w:rsid w:val="167C004C"/>
    <w:rsid w:val="1694FD79"/>
    <w:rsid w:val="16A38535"/>
    <w:rsid w:val="16AAF74B"/>
    <w:rsid w:val="16ADF0E9"/>
    <w:rsid w:val="16C743FE"/>
    <w:rsid w:val="16C79403"/>
    <w:rsid w:val="16CB54EA"/>
    <w:rsid w:val="16CFF216"/>
    <w:rsid w:val="16D72907"/>
    <w:rsid w:val="16E6221E"/>
    <w:rsid w:val="16E8CF43"/>
    <w:rsid w:val="16EE1407"/>
    <w:rsid w:val="16F2244D"/>
    <w:rsid w:val="16F440D4"/>
    <w:rsid w:val="1702E577"/>
    <w:rsid w:val="170C0880"/>
    <w:rsid w:val="170DB0AC"/>
    <w:rsid w:val="17218EB0"/>
    <w:rsid w:val="17226A4F"/>
    <w:rsid w:val="1728BF12"/>
    <w:rsid w:val="17596207"/>
    <w:rsid w:val="17748BD3"/>
    <w:rsid w:val="1776865F"/>
    <w:rsid w:val="17790C8C"/>
    <w:rsid w:val="177E9B23"/>
    <w:rsid w:val="177F33B4"/>
    <w:rsid w:val="1781D38D"/>
    <w:rsid w:val="17820678"/>
    <w:rsid w:val="1783ED28"/>
    <w:rsid w:val="1789E95F"/>
    <w:rsid w:val="178A7925"/>
    <w:rsid w:val="178B4B3C"/>
    <w:rsid w:val="178DA519"/>
    <w:rsid w:val="1790A91A"/>
    <w:rsid w:val="17952139"/>
    <w:rsid w:val="17A1EC8E"/>
    <w:rsid w:val="17A8200C"/>
    <w:rsid w:val="17B29256"/>
    <w:rsid w:val="17BB670E"/>
    <w:rsid w:val="17CA5B40"/>
    <w:rsid w:val="17D7D6D5"/>
    <w:rsid w:val="17DBF6E4"/>
    <w:rsid w:val="17E29A10"/>
    <w:rsid w:val="17E420D8"/>
    <w:rsid w:val="17EB0F67"/>
    <w:rsid w:val="17EB0F85"/>
    <w:rsid w:val="17F0DCAF"/>
    <w:rsid w:val="17F6E888"/>
    <w:rsid w:val="17F6EE0D"/>
    <w:rsid w:val="17F77836"/>
    <w:rsid w:val="17FF5D5C"/>
    <w:rsid w:val="18178C0E"/>
    <w:rsid w:val="18305445"/>
    <w:rsid w:val="18358D41"/>
    <w:rsid w:val="1839974D"/>
    <w:rsid w:val="183C31BC"/>
    <w:rsid w:val="18415CFE"/>
    <w:rsid w:val="1848C52B"/>
    <w:rsid w:val="184FAC38"/>
    <w:rsid w:val="1859FEC6"/>
    <w:rsid w:val="185D8492"/>
    <w:rsid w:val="186525F2"/>
    <w:rsid w:val="186C9411"/>
    <w:rsid w:val="188A5937"/>
    <w:rsid w:val="189DAD96"/>
    <w:rsid w:val="18A0EE0A"/>
    <w:rsid w:val="18B28F13"/>
    <w:rsid w:val="18BAD651"/>
    <w:rsid w:val="18C27B31"/>
    <w:rsid w:val="18CE3B70"/>
    <w:rsid w:val="18DB2E47"/>
    <w:rsid w:val="18EBCCF8"/>
    <w:rsid w:val="190C0FDF"/>
    <w:rsid w:val="1931BE0C"/>
    <w:rsid w:val="19337B3F"/>
    <w:rsid w:val="19362CDC"/>
    <w:rsid w:val="1939B13A"/>
    <w:rsid w:val="193B91C2"/>
    <w:rsid w:val="193DC054"/>
    <w:rsid w:val="193E375F"/>
    <w:rsid w:val="1949165F"/>
    <w:rsid w:val="1954AC32"/>
    <w:rsid w:val="195A242C"/>
    <w:rsid w:val="195D1026"/>
    <w:rsid w:val="19672E7E"/>
    <w:rsid w:val="196EB10C"/>
    <w:rsid w:val="1976C842"/>
    <w:rsid w:val="197C16A5"/>
    <w:rsid w:val="198006C8"/>
    <w:rsid w:val="19835B91"/>
    <w:rsid w:val="19847055"/>
    <w:rsid w:val="1994B44E"/>
    <w:rsid w:val="199539D2"/>
    <w:rsid w:val="19966D5D"/>
    <w:rsid w:val="1997EE80"/>
    <w:rsid w:val="19A173DA"/>
    <w:rsid w:val="19A3A8DE"/>
    <w:rsid w:val="19A47DC8"/>
    <w:rsid w:val="19B37548"/>
    <w:rsid w:val="19B400A2"/>
    <w:rsid w:val="19B7B4C5"/>
    <w:rsid w:val="19D2B7AA"/>
    <w:rsid w:val="19D957AC"/>
    <w:rsid w:val="19DA29D8"/>
    <w:rsid w:val="19DAFAC6"/>
    <w:rsid w:val="19DD2D5F"/>
    <w:rsid w:val="19DD95DD"/>
    <w:rsid w:val="19DEF947"/>
    <w:rsid w:val="19E0D79A"/>
    <w:rsid w:val="19E527A4"/>
    <w:rsid w:val="19EB7C99"/>
    <w:rsid w:val="19F8CC10"/>
    <w:rsid w:val="1A0BD755"/>
    <w:rsid w:val="1A10F9FB"/>
    <w:rsid w:val="1A15A2FE"/>
    <w:rsid w:val="1A19FF79"/>
    <w:rsid w:val="1A23F410"/>
    <w:rsid w:val="1A26EFE0"/>
    <w:rsid w:val="1A367B3A"/>
    <w:rsid w:val="1A37C610"/>
    <w:rsid w:val="1A3CDAB0"/>
    <w:rsid w:val="1A3F555F"/>
    <w:rsid w:val="1A44C282"/>
    <w:rsid w:val="1A45B952"/>
    <w:rsid w:val="1A45C364"/>
    <w:rsid w:val="1A53F26C"/>
    <w:rsid w:val="1A5E4ED6"/>
    <w:rsid w:val="1A6C7878"/>
    <w:rsid w:val="1A712787"/>
    <w:rsid w:val="1A7AA2D9"/>
    <w:rsid w:val="1A7DE3B9"/>
    <w:rsid w:val="1A7F4FB1"/>
    <w:rsid w:val="1A92B013"/>
    <w:rsid w:val="1A97B6B3"/>
    <w:rsid w:val="1A987FD7"/>
    <w:rsid w:val="1AB0DF10"/>
    <w:rsid w:val="1ABFD8F0"/>
    <w:rsid w:val="1AC82259"/>
    <w:rsid w:val="1AD25995"/>
    <w:rsid w:val="1AD41A32"/>
    <w:rsid w:val="1ADA8293"/>
    <w:rsid w:val="1AF05EA3"/>
    <w:rsid w:val="1B00AD88"/>
    <w:rsid w:val="1B06E846"/>
    <w:rsid w:val="1B0AE50B"/>
    <w:rsid w:val="1B0C910F"/>
    <w:rsid w:val="1B1B6157"/>
    <w:rsid w:val="1B1BC19A"/>
    <w:rsid w:val="1B1D24B0"/>
    <w:rsid w:val="1B1FE8F3"/>
    <w:rsid w:val="1B256DCF"/>
    <w:rsid w:val="1B2A1887"/>
    <w:rsid w:val="1B2D5B55"/>
    <w:rsid w:val="1B37F62F"/>
    <w:rsid w:val="1B43CBC3"/>
    <w:rsid w:val="1B4EC303"/>
    <w:rsid w:val="1B55C728"/>
    <w:rsid w:val="1B604FF2"/>
    <w:rsid w:val="1B634511"/>
    <w:rsid w:val="1B67F4BF"/>
    <w:rsid w:val="1B697CAF"/>
    <w:rsid w:val="1B78B7A1"/>
    <w:rsid w:val="1B81BA17"/>
    <w:rsid w:val="1B85886A"/>
    <w:rsid w:val="1B8697A3"/>
    <w:rsid w:val="1B8C33E3"/>
    <w:rsid w:val="1B960C2B"/>
    <w:rsid w:val="1B9D932D"/>
    <w:rsid w:val="1BB23857"/>
    <w:rsid w:val="1BC5F60D"/>
    <w:rsid w:val="1BCD4967"/>
    <w:rsid w:val="1BD139F6"/>
    <w:rsid w:val="1BD43B0C"/>
    <w:rsid w:val="1BE07ACA"/>
    <w:rsid w:val="1BE4B1D7"/>
    <w:rsid w:val="1BEAD4F7"/>
    <w:rsid w:val="1BEECC3C"/>
    <w:rsid w:val="1BEFBF35"/>
    <w:rsid w:val="1BEFF73E"/>
    <w:rsid w:val="1BF38297"/>
    <w:rsid w:val="1BFAEDF8"/>
    <w:rsid w:val="1C0AEDCE"/>
    <w:rsid w:val="1C1834A3"/>
    <w:rsid w:val="1C3348BB"/>
    <w:rsid w:val="1C38BCAB"/>
    <w:rsid w:val="1C3E1E20"/>
    <w:rsid w:val="1C3EEE9E"/>
    <w:rsid w:val="1C449015"/>
    <w:rsid w:val="1C4C8797"/>
    <w:rsid w:val="1C50E8E9"/>
    <w:rsid w:val="1C641BFE"/>
    <w:rsid w:val="1C7556D5"/>
    <w:rsid w:val="1C80E411"/>
    <w:rsid w:val="1C837C71"/>
    <w:rsid w:val="1C8447A3"/>
    <w:rsid w:val="1C891749"/>
    <w:rsid w:val="1C9104D4"/>
    <w:rsid w:val="1C9234C8"/>
    <w:rsid w:val="1C93B4C9"/>
    <w:rsid w:val="1C985C04"/>
    <w:rsid w:val="1C9B7293"/>
    <w:rsid w:val="1CA69B08"/>
    <w:rsid w:val="1CA71D4B"/>
    <w:rsid w:val="1CAB6BC3"/>
    <w:rsid w:val="1CAF073A"/>
    <w:rsid w:val="1CB91AFA"/>
    <w:rsid w:val="1CBE80A8"/>
    <w:rsid w:val="1CC8F89D"/>
    <w:rsid w:val="1CEF5811"/>
    <w:rsid w:val="1CF55189"/>
    <w:rsid w:val="1CFE942C"/>
    <w:rsid w:val="1D02DB47"/>
    <w:rsid w:val="1D063CDE"/>
    <w:rsid w:val="1D0EF303"/>
    <w:rsid w:val="1D4A9E65"/>
    <w:rsid w:val="1D66C6DF"/>
    <w:rsid w:val="1D6B356A"/>
    <w:rsid w:val="1D77B8FF"/>
    <w:rsid w:val="1D79DEEF"/>
    <w:rsid w:val="1D7D6426"/>
    <w:rsid w:val="1D81EFCA"/>
    <w:rsid w:val="1D8205A7"/>
    <w:rsid w:val="1D8892A2"/>
    <w:rsid w:val="1DA0B4EB"/>
    <w:rsid w:val="1DA15CAF"/>
    <w:rsid w:val="1DA664CE"/>
    <w:rsid w:val="1DCE4A15"/>
    <w:rsid w:val="1DD1576C"/>
    <w:rsid w:val="1DDA3062"/>
    <w:rsid w:val="1DE64556"/>
    <w:rsid w:val="1DEA0A5C"/>
    <w:rsid w:val="1DF655C7"/>
    <w:rsid w:val="1E03B1C3"/>
    <w:rsid w:val="1E046234"/>
    <w:rsid w:val="1E05592C"/>
    <w:rsid w:val="1E0C72F2"/>
    <w:rsid w:val="1E2155DD"/>
    <w:rsid w:val="1E3B8138"/>
    <w:rsid w:val="1E45E62B"/>
    <w:rsid w:val="1E46B94D"/>
    <w:rsid w:val="1E47FDCD"/>
    <w:rsid w:val="1E4A3965"/>
    <w:rsid w:val="1E4B2044"/>
    <w:rsid w:val="1E56161C"/>
    <w:rsid w:val="1E583FDC"/>
    <w:rsid w:val="1E5A5109"/>
    <w:rsid w:val="1E75AAF4"/>
    <w:rsid w:val="1E7C2321"/>
    <w:rsid w:val="1E7E46DD"/>
    <w:rsid w:val="1E829680"/>
    <w:rsid w:val="1E8DB44A"/>
    <w:rsid w:val="1E90CD77"/>
    <w:rsid w:val="1EA4E646"/>
    <w:rsid w:val="1EA6207A"/>
    <w:rsid w:val="1EAA477D"/>
    <w:rsid w:val="1ED1139F"/>
    <w:rsid w:val="1EDD2C57"/>
    <w:rsid w:val="1EDDC587"/>
    <w:rsid w:val="1EE1AA32"/>
    <w:rsid w:val="1EE53493"/>
    <w:rsid w:val="1EE994EC"/>
    <w:rsid w:val="1EF76D03"/>
    <w:rsid w:val="1EFA4EE2"/>
    <w:rsid w:val="1F01CED1"/>
    <w:rsid w:val="1F03F7E0"/>
    <w:rsid w:val="1F0882B1"/>
    <w:rsid w:val="1F0A8D59"/>
    <w:rsid w:val="1F0D9933"/>
    <w:rsid w:val="1F0E8734"/>
    <w:rsid w:val="1F1470DA"/>
    <w:rsid w:val="1F1DD7EA"/>
    <w:rsid w:val="1F237D1D"/>
    <w:rsid w:val="1F24C0F2"/>
    <w:rsid w:val="1F24D711"/>
    <w:rsid w:val="1F27FC31"/>
    <w:rsid w:val="1F33F86D"/>
    <w:rsid w:val="1F3ADF11"/>
    <w:rsid w:val="1F3D50A5"/>
    <w:rsid w:val="1F3EED40"/>
    <w:rsid w:val="1F49EB0C"/>
    <w:rsid w:val="1F4EA179"/>
    <w:rsid w:val="1F4FF2EA"/>
    <w:rsid w:val="1F577852"/>
    <w:rsid w:val="1F5FBEAA"/>
    <w:rsid w:val="1F60F283"/>
    <w:rsid w:val="1F774771"/>
    <w:rsid w:val="1F819ABD"/>
    <w:rsid w:val="1F97432A"/>
    <w:rsid w:val="1FA2A5D3"/>
    <w:rsid w:val="1FA36FAB"/>
    <w:rsid w:val="1FAA290F"/>
    <w:rsid w:val="1FADC08F"/>
    <w:rsid w:val="1FC559C6"/>
    <w:rsid w:val="1FCC8E4E"/>
    <w:rsid w:val="1FCDB76F"/>
    <w:rsid w:val="1FCEC45C"/>
    <w:rsid w:val="1FD6D25C"/>
    <w:rsid w:val="1FDA31B9"/>
    <w:rsid w:val="1FE30C67"/>
    <w:rsid w:val="1FE66E02"/>
    <w:rsid w:val="1FEB5829"/>
    <w:rsid w:val="1FFECB72"/>
    <w:rsid w:val="2003B79C"/>
    <w:rsid w:val="2011B2B8"/>
    <w:rsid w:val="2038A09E"/>
    <w:rsid w:val="2045C26C"/>
    <w:rsid w:val="2053EF38"/>
    <w:rsid w:val="2055CF4E"/>
    <w:rsid w:val="205D3A16"/>
    <w:rsid w:val="205FBA3F"/>
    <w:rsid w:val="207E76B2"/>
    <w:rsid w:val="2086CBBE"/>
    <w:rsid w:val="2087922D"/>
    <w:rsid w:val="208A2CAD"/>
    <w:rsid w:val="20A305D9"/>
    <w:rsid w:val="20A307D2"/>
    <w:rsid w:val="20A43E95"/>
    <w:rsid w:val="20AD4E40"/>
    <w:rsid w:val="20AEE6FF"/>
    <w:rsid w:val="20B3FFF8"/>
    <w:rsid w:val="20B5B230"/>
    <w:rsid w:val="20B78121"/>
    <w:rsid w:val="20D6E9C1"/>
    <w:rsid w:val="20D7F2E0"/>
    <w:rsid w:val="20DBEF94"/>
    <w:rsid w:val="20F6DCE3"/>
    <w:rsid w:val="20F76D5A"/>
    <w:rsid w:val="20FAD66A"/>
    <w:rsid w:val="2101E3A6"/>
    <w:rsid w:val="211A3EF9"/>
    <w:rsid w:val="211B7C1D"/>
    <w:rsid w:val="21275874"/>
    <w:rsid w:val="212A382E"/>
    <w:rsid w:val="212BBFBE"/>
    <w:rsid w:val="212C12AB"/>
    <w:rsid w:val="212E71A6"/>
    <w:rsid w:val="2133BB94"/>
    <w:rsid w:val="213B385D"/>
    <w:rsid w:val="213D1DBE"/>
    <w:rsid w:val="21492FE5"/>
    <w:rsid w:val="2150569A"/>
    <w:rsid w:val="2156FF45"/>
    <w:rsid w:val="21581529"/>
    <w:rsid w:val="215AB745"/>
    <w:rsid w:val="215E210A"/>
    <w:rsid w:val="2164CE6D"/>
    <w:rsid w:val="2170BD3D"/>
    <w:rsid w:val="2177C28D"/>
    <w:rsid w:val="2189C251"/>
    <w:rsid w:val="218F71A0"/>
    <w:rsid w:val="2191916F"/>
    <w:rsid w:val="2193DB16"/>
    <w:rsid w:val="219C9CD9"/>
    <w:rsid w:val="21A0C337"/>
    <w:rsid w:val="21A431E1"/>
    <w:rsid w:val="21CE5FB8"/>
    <w:rsid w:val="21D0010E"/>
    <w:rsid w:val="21D40D87"/>
    <w:rsid w:val="21F779F9"/>
    <w:rsid w:val="220041E9"/>
    <w:rsid w:val="2204D2C4"/>
    <w:rsid w:val="2205CEE3"/>
    <w:rsid w:val="2207855E"/>
    <w:rsid w:val="22249786"/>
    <w:rsid w:val="2231AC43"/>
    <w:rsid w:val="2233556E"/>
    <w:rsid w:val="2234A7A6"/>
    <w:rsid w:val="2236BBDC"/>
    <w:rsid w:val="2237EF9A"/>
    <w:rsid w:val="2244706A"/>
    <w:rsid w:val="226C8C61"/>
    <w:rsid w:val="226CE8F8"/>
    <w:rsid w:val="2282DAD6"/>
    <w:rsid w:val="2282EB9D"/>
    <w:rsid w:val="22854935"/>
    <w:rsid w:val="22B269FF"/>
    <w:rsid w:val="22C28E10"/>
    <w:rsid w:val="22DE562D"/>
    <w:rsid w:val="22DEE915"/>
    <w:rsid w:val="22E588D4"/>
    <w:rsid w:val="22E7907C"/>
    <w:rsid w:val="22E8C50A"/>
    <w:rsid w:val="22F3340D"/>
    <w:rsid w:val="2304E247"/>
    <w:rsid w:val="2304EBB7"/>
    <w:rsid w:val="23130C03"/>
    <w:rsid w:val="2313D630"/>
    <w:rsid w:val="231C0BB3"/>
    <w:rsid w:val="231D0B5C"/>
    <w:rsid w:val="231DAA88"/>
    <w:rsid w:val="232BBA43"/>
    <w:rsid w:val="2331901B"/>
    <w:rsid w:val="233FC2A5"/>
    <w:rsid w:val="234095DC"/>
    <w:rsid w:val="23548181"/>
    <w:rsid w:val="2359BE39"/>
    <w:rsid w:val="23757924"/>
    <w:rsid w:val="2387C948"/>
    <w:rsid w:val="238F0E7E"/>
    <w:rsid w:val="23A35FE0"/>
    <w:rsid w:val="23A4A9FC"/>
    <w:rsid w:val="23A5125C"/>
    <w:rsid w:val="23A758F6"/>
    <w:rsid w:val="23C7AD43"/>
    <w:rsid w:val="23CF3FD1"/>
    <w:rsid w:val="23D12F8E"/>
    <w:rsid w:val="23E2F034"/>
    <w:rsid w:val="23E3BB98"/>
    <w:rsid w:val="23EEE7BC"/>
    <w:rsid w:val="23F9DE21"/>
    <w:rsid w:val="23FC004F"/>
    <w:rsid w:val="24085CC2"/>
    <w:rsid w:val="240A9176"/>
    <w:rsid w:val="240ACF1E"/>
    <w:rsid w:val="24115180"/>
    <w:rsid w:val="24175A5F"/>
    <w:rsid w:val="241B7A7A"/>
    <w:rsid w:val="241BDE5B"/>
    <w:rsid w:val="2422D4FC"/>
    <w:rsid w:val="2428E9D6"/>
    <w:rsid w:val="243AB315"/>
    <w:rsid w:val="2448B069"/>
    <w:rsid w:val="244F633F"/>
    <w:rsid w:val="24592A59"/>
    <w:rsid w:val="245D573A"/>
    <w:rsid w:val="245D65CC"/>
    <w:rsid w:val="24627336"/>
    <w:rsid w:val="24645A0F"/>
    <w:rsid w:val="2466D7DC"/>
    <w:rsid w:val="247615E3"/>
    <w:rsid w:val="247E5FA2"/>
    <w:rsid w:val="2480088A"/>
    <w:rsid w:val="24805629"/>
    <w:rsid w:val="248072FB"/>
    <w:rsid w:val="249044AF"/>
    <w:rsid w:val="24988267"/>
    <w:rsid w:val="249AE270"/>
    <w:rsid w:val="24A863F0"/>
    <w:rsid w:val="24A8B95B"/>
    <w:rsid w:val="24A90482"/>
    <w:rsid w:val="24ADA2DC"/>
    <w:rsid w:val="24B3400D"/>
    <w:rsid w:val="24C60D85"/>
    <w:rsid w:val="24C86A31"/>
    <w:rsid w:val="24C9928D"/>
    <w:rsid w:val="24D7B661"/>
    <w:rsid w:val="24DF86F3"/>
    <w:rsid w:val="24E770B0"/>
    <w:rsid w:val="24FB05B7"/>
    <w:rsid w:val="250225BE"/>
    <w:rsid w:val="25132E2F"/>
    <w:rsid w:val="25160302"/>
    <w:rsid w:val="2519D1C5"/>
    <w:rsid w:val="251AF61D"/>
    <w:rsid w:val="252ACC3E"/>
    <w:rsid w:val="25312532"/>
    <w:rsid w:val="25337818"/>
    <w:rsid w:val="254EFFF7"/>
    <w:rsid w:val="254F71BD"/>
    <w:rsid w:val="25504C1F"/>
    <w:rsid w:val="256F2BFA"/>
    <w:rsid w:val="25732F8E"/>
    <w:rsid w:val="25816EDF"/>
    <w:rsid w:val="258173F9"/>
    <w:rsid w:val="258ECAE5"/>
    <w:rsid w:val="258F5F1A"/>
    <w:rsid w:val="25986E30"/>
    <w:rsid w:val="259D610B"/>
    <w:rsid w:val="25A6DFE9"/>
    <w:rsid w:val="25C73949"/>
    <w:rsid w:val="25D07BB3"/>
    <w:rsid w:val="25D0C9AE"/>
    <w:rsid w:val="25E25601"/>
    <w:rsid w:val="25F30FA1"/>
    <w:rsid w:val="25F9CACB"/>
    <w:rsid w:val="26051634"/>
    <w:rsid w:val="260BFA63"/>
    <w:rsid w:val="260FB2E2"/>
    <w:rsid w:val="26141345"/>
    <w:rsid w:val="26255496"/>
    <w:rsid w:val="262AD38E"/>
    <w:rsid w:val="262F3A5A"/>
    <w:rsid w:val="26324B72"/>
    <w:rsid w:val="263AFA64"/>
    <w:rsid w:val="2651CB32"/>
    <w:rsid w:val="2658E1A6"/>
    <w:rsid w:val="265A99AD"/>
    <w:rsid w:val="26629B9A"/>
    <w:rsid w:val="266C6997"/>
    <w:rsid w:val="26700DFC"/>
    <w:rsid w:val="267EA10D"/>
    <w:rsid w:val="267FC597"/>
    <w:rsid w:val="2688C0F5"/>
    <w:rsid w:val="268C67F5"/>
    <w:rsid w:val="26A3082F"/>
    <w:rsid w:val="26A46B5B"/>
    <w:rsid w:val="26A5601D"/>
    <w:rsid w:val="26B42811"/>
    <w:rsid w:val="26B8E7B4"/>
    <w:rsid w:val="26D1351F"/>
    <w:rsid w:val="26D13AA4"/>
    <w:rsid w:val="26D3A962"/>
    <w:rsid w:val="26D68D4A"/>
    <w:rsid w:val="26DF2C41"/>
    <w:rsid w:val="26E967CA"/>
    <w:rsid w:val="26EBC378"/>
    <w:rsid w:val="26ECE9FE"/>
    <w:rsid w:val="26EF8979"/>
    <w:rsid w:val="270B4F21"/>
    <w:rsid w:val="2710F82D"/>
    <w:rsid w:val="27136621"/>
    <w:rsid w:val="272CA8BF"/>
    <w:rsid w:val="273117B4"/>
    <w:rsid w:val="273DA044"/>
    <w:rsid w:val="27459DD3"/>
    <w:rsid w:val="27579815"/>
    <w:rsid w:val="27658E94"/>
    <w:rsid w:val="276C4F26"/>
    <w:rsid w:val="277822E8"/>
    <w:rsid w:val="277E2662"/>
    <w:rsid w:val="277EA886"/>
    <w:rsid w:val="27841F68"/>
    <w:rsid w:val="27861FB9"/>
    <w:rsid w:val="27877492"/>
    <w:rsid w:val="2789DF91"/>
    <w:rsid w:val="27941DFA"/>
    <w:rsid w:val="279BD841"/>
    <w:rsid w:val="27A952B7"/>
    <w:rsid w:val="27B08F36"/>
    <w:rsid w:val="27B3CC63"/>
    <w:rsid w:val="27B41AE6"/>
    <w:rsid w:val="27BE1406"/>
    <w:rsid w:val="27BF9E13"/>
    <w:rsid w:val="27D8FA38"/>
    <w:rsid w:val="27DE6D6A"/>
    <w:rsid w:val="27E00E75"/>
    <w:rsid w:val="27E0B0E0"/>
    <w:rsid w:val="27E179D7"/>
    <w:rsid w:val="27E70411"/>
    <w:rsid w:val="27E7EBEF"/>
    <w:rsid w:val="27FE6BFB"/>
    <w:rsid w:val="2805E915"/>
    <w:rsid w:val="28064AE2"/>
    <w:rsid w:val="28076505"/>
    <w:rsid w:val="280CDA7C"/>
    <w:rsid w:val="282634AF"/>
    <w:rsid w:val="28506637"/>
    <w:rsid w:val="285E2944"/>
    <w:rsid w:val="286058B9"/>
    <w:rsid w:val="2860ACF0"/>
    <w:rsid w:val="28846551"/>
    <w:rsid w:val="28893269"/>
    <w:rsid w:val="289177DB"/>
    <w:rsid w:val="289407F2"/>
    <w:rsid w:val="289738D2"/>
    <w:rsid w:val="289C559C"/>
    <w:rsid w:val="289F5F89"/>
    <w:rsid w:val="28A0160C"/>
    <w:rsid w:val="28AD4FBC"/>
    <w:rsid w:val="28BF464E"/>
    <w:rsid w:val="28C6C530"/>
    <w:rsid w:val="28CD4F44"/>
    <w:rsid w:val="28CDFEB1"/>
    <w:rsid w:val="28CF1324"/>
    <w:rsid w:val="28E741F3"/>
    <w:rsid w:val="28EF1AD5"/>
    <w:rsid w:val="28F76EDD"/>
    <w:rsid w:val="2906237F"/>
    <w:rsid w:val="290C098D"/>
    <w:rsid w:val="290F6E7C"/>
    <w:rsid w:val="2915AAA0"/>
    <w:rsid w:val="291EDC81"/>
    <w:rsid w:val="292337ED"/>
    <w:rsid w:val="29275270"/>
    <w:rsid w:val="292D2AB7"/>
    <w:rsid w:val="2931C4FC"/>
    <w:rsid w:val="293A0E1E"/>
    <w:rsid w:val="293B0C22"/>
    <w:rsid w:val="293E65DD"/>
    <w:rsid w:val="293F5DD3"/>
    <w:rsid w:val="29404847"/>
    <w:rsid w:val="294C19F3"/>
    <w:rsid w:val="294F53AF"/>
    <w:rsid w:val="29530B87"/>
    <w:rsid w:val="2953C385"/>
    <w:rsid w:val="2954F995"/>
    <w:rsid w:val="295A08A4"/>
    <w:rsid w:val="297815F3"/>
    <w:rsid w:val="29890E32"/>
    <w:rsid w:val="29896BF4"/>
    <w:rsid w:val="298D38E3"/>
    <w:rsid w:val="29A07F86"/>
    <w:rsid w:val="29AA4532"/>
    <w:rsid w:val="29AFD760"/>
    <w:rsid w:val="29B034B4"/>
    <w:rsid w:val="29B89849"/>
    <w:rsid w:val="29D3DA2D"/>
    <w:rsid w:val="29D5064F"/>
    <w:rsid w:val="29D55901"/>
    <w:rsid w:val="29E0F59C"/>
    <w:rsid w:val="29E38937"/>
    <w:rsid w:val="29ED3360"/>
    <w:rsid w:val="29ED42E8"/>
    <w:rsid w:val="29EE27B8"/>
    <w:rsid w:val="29F16ACB"/>
    <w:rsid w:val="29F95630"/>
    <w:rsid w:val="29FCB194"/>
    <w:rsid w:val="2A051BC2"/>
    <w:rsid w:val="2A05A535"/>
    <w:rsid w:val="2A088E89"/>
    <w:rsid w:val="2A11E472"/>
    <w:rsid w:val="2A1424DF"/>
    <w:rsid w:val="2A164E7E"/>
    <w:rsid w:val="2A16B71A"/>
    <w:rsid w:val="2A22DEEA"/>
    <w:rsid w:val="2A297D53"/>
    <w:rsid w:val="2A2D38FF"/>
    <w:rsid w:val="2A325A14"/>
    <w:rsid w:val="2A36B343"/>
    <w:rsid w:val="2A378FEE"/>
    <w:rsid w:val="2A3D13AA"/>
    <w:rsid w:val="2A46FA6C"/>
    <w:rsid w:val="2A4898EF"/>
    <w:rsid w:val="2A49289D"/>
    <w:rsid w:val="2A5D8292"/>
    <w:rsid w:val="2A61E3B8"/>
    <w:rsid w:val="2A6E90F8"/>
    <w:rsid w:val="2A6F4AC8"/>
    <w:rsid w:val="2A80AEFF"/>
    <w:rsid w:val="2A8839C7"/>
    <w:rsid w:val="2A8DB613"/>
    <w:rsid w:val="2A90FA88"/>
    <w:rsid w:val="2A924DFB"/>
    <w:rsid w:val="2A9BACCD"/>
    <w:rsid w:val="2AA1BC26"/>
    <w:rsid w:val="2AB1AB74"/>
    <w:rsid w:val="2ABE596C"/>
    <w:rsid w:val="2AC7FEF9"/>
    <w:rsid w:val="2AD6A5B1"/>
    <w:rsid w:val="2AD783AF"/>
    <w:rsid w:val="2AD91BAE"/>
    <w:rsid w:val="2AF119F1"/>
    <w:rsid w:val="2AFC7601"/>
    <w:rsid w:val="2B003C0B"/>
    <w:rsid w:val="2B00E13B"/>
    <w:rsid w:val="2B05E8D6"/>
    <w:rsid w:val="2B098C7C"/>
    <w:rsid w:val="2B21D223"/>
    <w:rsid w:val="2B253C55"/>
    <w:rsid w:val="2B31A7B3"/>
    <w:rsid w:val="2B330FFA"/>
    <w:rsid w:val="2B50158D"/>
    <w:rsid w:val="2B59489B"/>
    <w:rsid w:val="2B6F9BC3"/>
    <w:rsid w:val="2B7562DA"/>
    <w:rsid w:val="2B78E293"/>
    <w:rsid w:val="2B8AB391"/>
    <w:rsid w:val="2B91EE66"/>
    <w:rsid w:val="2B9BFEB9"/>
    <w:rsid w:val="2BA17596"/>
    <w:rsid w:val="2BA1FE3D"/>
    <w:rsid w:val="2BA282FD"/>
    <w:rsid w:val="2BA8035B"/>
    <w:rsid w:val="2BAA4533"/>
    <w:rsid w:val="2BAD2B3D"/>
    <w:rsid w:val="2BB7E4CB"/>
    <w:rsid w:val="2BC2B9B6"/>
    <w:rsid w:val="2BCCD010"/>
    <w:rsid w:val="2BCDBECD"/>
    <w:rsid w:val="2BDB528C"/>
    <w:rsid w:val="2BEBCA7D"/>
    <w:rsid w:val="2BEDB62E"/>
    <w:rsid w:val="2BF2CBB9"/>
    <w:rsid w:val="2BFF63CC"/>
    <w:rsid w:val="2C024F90"/>
    <w:rsid w:val="2C036E45"/>
    <w:rsid w:val="2C04AC68"/>
    <w:rsid w:val="2C0DD964"/>
    <w:rsid w:val="2C15A166"/>
    <w:rsid w:val="2C2B0938"/>
    <w:rsid w:val="2C3091F2"/>
    <w:rsid w:val="2C364EF4"/>
    <w:rsid w:val="2C39D986"/>
    <w:rsid w:val="2C4014D4"/>
    <w:rsid w:val="2C40AC8F"/>
    <w:rsid w:val="2C465C03"/>
    <w:rsid w:val="2C5D4426"/>
    <w:rsid w:val="2C74EC0F"/>
    <w:rsid w:val="2C7A5690"/>
    <w:rsid w:val="2C892D51"/>
    <w:rsid w:val="2C8C8C57"/>
    <w:rsid w:val="2C8F0D32"/>
    <w:rsid w:val="2C911361"/>
    <w:rsid w:val="2C93121A"/>
    <w:rsid w:val="2C936C39"/>
    <w:rsid w:val="2C985DD6"/>
    <w:rsid w:val="2CA2AEBD"/>
    <w:rsid w:val="2CA89263"/>
    <w:rsid w:val="2CAC696F"/>
    <w:rsid w:val="2CB0ED48"/>
    <w:rsid w:val="2CCD2F50"/>
    <w:rsid w:val="2CDA4746"/>
    <w:rsid w:val="2CDAB81F"/>
    <w:rsid w:val="2CDC6359"/>
    <w:rsid w:val="2CE6C91C"/>
    <w:rsid w:val="2CEEEBF8"/>
    <w:rsid w:val="2CF13636"/>
    <w:rsid w:val="2D003AE5"/>
    <w:rsid w:val="2D0354EB"/>
    <w:rsid w:val="2D05FB2C"/>
    <w:rsid w:val="2D101640"/>
    <w:rsid w:val="2D2028E5"/>
    <w:rsid w:val="2D3AD231"/>
    <w:rsid w:val="2D4BC3AA"/>
    <w:rsid w:val="2D4BC5A1"/>
    <w:rsid w:val="2D4C67B1"/>
    <w:rsid w:val="2D50C70C"/>
    <w:rsid w:val="2D50D60E"/>
    <w:rsid w:val="2D54956E"/>
    <w:rsid w:val="2D588E6C"/>
    <w:rsid w:val="2D80C06A"/>
    <w:rsid w:val="2D81AEE8"/>
    <w:rsid w:val="2D8552FD"/>
    <w:rsid w:val="2D861501"/>
    <w:rsid w:val="2D9468E5"/>
    <w:rsid w:val="2D967F28"/>
    <w:rsid w:val="2D9BC164"/>
    <w:rsid w:val="2DA0C067"/>
    <w:rsid w:val="2DA571E6"/>
    <w:rsid w:val="2DB38F65"/>
    <w:rsid w:val="2DBE5FA8"/>
    <w:rsid w:val="2DCA28CE"/>
    <w:rsid w:val="2DCC210C"/>
    <w:rsid w:val="2DD9A29C"/>
    <w:rsid w:val="2DDD7F47"/>
    <w:rsid w:val="2DE5AA36"/>
    <w:rsid w:val="2DF97873"/>
    <w:rsid w:val="2DFA3A21"/>
    <w:rsid w:val="2E038519"/>
    <w:rsid w:val="2E1AB14A"/>
    <w:rsid w:val="2E1B45C0"/>
    <w:rsid w:val="2E1CD7AC"/>
    <w:rsid w:val="2E1EE17F"/>
    <w:rsid w:val="2E1F0FCC"/>
    <w:rsid w:val="2E20D760"/>
    <w:rsid w:val="2E28F65A"/>
    <w:rsid w:val="2E29195B"/>
    <w:rsid w:val="2E30A267"/>
    <w:rsid w:val="2E377756"/>
    <w:rsid w:val="2E3A6F04"/>
    <w:rsid w:val="2E410FE8"/>
    <w:rsid w:val="2E4503CE"/>
    <w:rsid w:val="2E4D114E"/>
    <w:rsid w:val="2E4DB642"/>
    <w:rsid w:val="2E5C01C9"/>
    <w:rsid w:val="2E68C90F"/>
    <w:rsid w:val="2E6C0945"/>
    <w:rsid w:val="2E752A99"/>
    <w:rsid w:val="2E7B1FE1"/>
    <w:rsid w:val="2E7C4745"/>
    <w:rsid w:val="2E802C6F"/>
    <w:rsid w:val="2E81433F"/>
    <w:rsid w:val="2E945D79"/>
    <w:rsid w:val="2E9508D4"/>
    <w:rsid w:val="2E98426F"/>
    <w:rsid w:val="2E9AD625"/>
    <w:rsid w:val="2E9C08B6"/>
    <w:rsid w:val="2EA02813"/>
    <w:rsid w:val="2EB0E350"/>
    <w:rsid w:val="2EB32296"/>
    <w:rsid w:val="2EC91DB7"/>
    <w:rsid w:val="2ECD4C37"/>
    <w:rsid w:val="2ED04B2E"/>
    <w:rsid w:val="2ED3047D"/>
    <w:rsid w:val="2EDA3A51"/>
    <w:rsid w:val="2EDEFE07"/>
    <w:rsid w:val="2EEB2018"/>
    <w:rsid w:val="2EF05875"/>
    <w:rsid w:val="2F055F8F"/>
    <w:rsid w:val="2F08052F"/>
    <w:rsid w:val="2F0D8FCC"/>
    <w:rsid w:val="2F1ABB98"/>
    <w:rsid w:val="2F2879DD"/>
    <w:rsid w:val="2F2D44E9"/>
    <w:rsid w:val="2F2F6104"/>
    <w:rsid w:val="2F358EC3"/>
    <w:rsid w:val="2F3B95FB"/>
    <w:rsid w:val="2F4E8420"/>
    <w:rsid w:val="2F5DDD28"/>
    <w:rsid w:val="2F72A055"/>
    <w:rsid w:val="2F77B596"/>
    <w:rsid w:val="2F87AF73"/>
    <w:rsid w:val="2F887622"/>
    <w:rsid w:val="2F8FC776"/>
    <w:rsid w:val="2F983306"/>
    <w:rsid w:val="2F98B82D"/>
    <w:rsid w:val="2F9C0140"/>
    <w:rsid w:val="2FA4D301"/>
    <w:rsid w:val="2FAA785D"/>
    <w:rsid w:val="2FC0CE13"/>
    <w:rsid w:val="2FCD22B0"/>
    <w:rsid w:val="2FDA87EE"/>
    <w:rsid w:val="2FE5BC34"/>
    <w:rsid w:val="2FEFD3B1"/>
    <w:rsid w:val="2FF2C494"/>
    <w:rsid w:val="2FF5E903"/>
    <w:rsid w:val="2FF8AD78"/>
    <w:rsid w:val="300703A0"/>
    <w:rsid w:val="3008651B"/>
    <w:rsid w:val="3010179C"/>
    <w:rsid w:val="30134ADE"/>
    <w:rsid w:val="301775DC"/>
    <w:rsid w:val="301A5B97"/>
    <w:rsid w:val="3020611B"/>
    <w:rsid w:val="3024984A"/>
    <w:rsid w:val="3028D6F8"/>
    <w:rsid w:val="30290DB9"/>
    <w:rsid w:val="30295EAE"/>
    <w:rsid w:val="3031A900"/>
    <w:rsid w:val="303BF49A"/>
    <w:rsid w:val="305730E4"/>
    <w:rsid w:val="3059E3AC"/>
    <w:rsid w:val="307F4E71"/>
    <w:rsid w:val="30873813"/>
    <w:rsid w:val="308971F0"/>
    <w:rsid w:val="3094F0DD"/>
    <w:rsid w:val="3095332B"/>
    <w:rsid w:val="309715FE"/>
    <w:rsid w:val="30978E82"/>
    <w:rsid w:val="30991CD1"/>
    <w:rsid w:val="309A6AB2"/>
    <w:rsid w:val="309DE58C"/>
    <w:rsid w:val="309EB6EB"/>
    <w:rsid w:val="30A12FF0"/>
    <w:rsid w:val="30AEBEF8"/>
    <w:rsid w:val="30B6DE54"/>
    <w:rsid w:val="30BD78DF"/>
    <w:rsid w:val="30C14C23"/>
    <w:rsid w:val="30C524CE"/>
    <w:rsid w:val="30D73818"/>
    <w:rsid w:val="30DC1689"/>
    <w:rsid w:val="30E2E9B9"/>
    <w:rsid w:val="30E80F32"/>
    <w:rsid w:val="3113CB00"/>
    <w:rsid w:val="31149793"/>
    <w:rsid w:val="31151E25"/>
    <w:rsid w:val="31185D7D"/>
    <w:rsid w:val="31212D59"/>
    <w:rsid w:val="31234DB7"/>
    <w:rsid w:val="31268DCE"/>
    <w:rsid w:val="312BA785"/>
    <w:rsid w:val="31301229"/>
    <w:rsid w:val="3133A53B"/>
    <w:rsid w:val="31463C7D"/>
    <w:rsid w:val="31478C5F"/>
    <w:rsid w:val="314E1BE3"/>
    <w:rsid w:val="314FA689"/>
    <w:rsid w:val="315102F7"/>
    <w:rsid w:val="3151B91E"/>
    <w:rsid w:val="315CB8FB"/>
    <w:rsid w:val="31600B45"/>
    <w:rsid w:val="3160A2BD"/>
    <w:rsid w:val="31648484"/>
    <w:rsid w:val="317F5BDB"/>
    <w:rsid w:val="3181161B"/>
    <w:rsid w:val="318C642F"/>
    <w:rsid w:val="3191B964"/>
    <w:rsid w:val="31924227"/>
    <w:rsid w:val="3196B8FD"/>
    <w:rsid w:val="31977292"/>
    <w:rsid w:val="31A8F702"/>
    <w:rsid w:val="31ADFB93"/>
    <w:rsid w:val="31AF2282"/>
    <w:rsid w:val="31B3644F"/>
    <w:rsid w:val="31BC306B"/>
    <w:rsid w:val="31D00B52"/>
    <w:rsid w:val="31D1276B"/>
    <w:rsid w:val="31D1E310"/>
    <w:rsid w:val="31E1BA5A"/>
    <w:rsid w:val="31E3D4B1"/>
    <w:rsid w:val="31F73DF9"/>
    <w:rsid w:val="3201FFF6"/>
    <w:rsid w:val="3212F084"/>
    <w:rsid w:val="3228EE6C"/>
    <w:rsid w:val="32337799"/>
    <w:rsid w:val="323A53A4"/>
    <w:rsid w:val="324047E0"/>
    <w:rsid w:val="324077BF"/>
    <w:rsid w:val="3246296A"/>
    <w:rsid w:val="325D68DD"/>
    <w:rsid w:val="326389F8"/>
    <w:rsid w:val="32701A40"/>
    <w:rsid w:val="327E3CF7"/>
    <w:rsid w:val="3282B02B"/>
    <w:rsid w:val="32945709"/>
    <w:rsid w:val="3296B9A5"/>
    <w:rsid w:val="329BE28F"/>
    <w:rsid w:val="32AC48EC"/>
    <w:rsid w:val="32CF2AFA"/>
    <w:rsid w:val="32D1503A"/>
    <w:rsid w:val="32D8D048"/>
    <w:rsid w:val="32DDEF4E"/>
    <w:rsid w:val="32F2A92A"/>
    <w:rsid w:val="32F5017C"/>
    <w:rsid w:val="32FCCADC"/>
    <w:rsid w:val="3300A0CB"/>
    <w:rsid w:val="33082C9E"/>
    <w:rsid w:val="33097907"/>
    <w:rsid w:val="332874C1"/>
    <w:rsid w:val="3335774B"/>
    <w:rsid w:val="333C2A63"/>
    <w:rsid w:val="333C7D1B"/>
    <w:rsid w:val="333EB68F"/>
    <w:rsid w:val="3342F9BD"/>
    <w:rsid w:val="334CA839"/>
    <w:rsid w:val="3354FAAA"/>
    <w:rsid w:val="3359FB48"/>
    <w:rsid w:val="335BA309"/>
    <w:rsid w:val="336F8471"/>
    <w:rsid w:val="337244BE"/>
    <w:rsid w:val="33776E85"/>
    <w:rsid w:val="33797040"/>
    <w:rsid w:val="33815002"/>
    <w:rsid w:val="3393AA36"/>
    <w:rsid w:val="3394E0EF"/>
    <w:rsid w:val="339E61E7"/>
    <w:rsid w:val="33C1655B"/>
    <w:rsid w:val="33C16E37"/>
    <w:rsid w:val="33CA379B"/>
    <w:rsid w:val="33CF6CB9"/>
    <w:rsid w:val="33D81C0B"/>
    <w:rsid w:val="33DA9694"/>
    <w:rsid w:val="33E281FF"/>
    <w:rsid w:val="33E4BFF6"/>
    <w:rsid w:val="33E5FDDE"/>
    <w:rsid w:val="33E7E5E2"/>
    <w:rsid w:val="33EC3A18"/>
    <w:rsid w:val="33EDA4EE"/>
    <w:rsid w:val="33F61691"/>
    <w:rsid w:val="3409CCDA"/>
    <w:rsid w:val="34112E53"/>
    <w:rsid w:val="3444AB5C"/>
    <w:rsid w:val="3445D198"/>
    <w:rsid w:val="3448B783"/>
    <w:rsid w:val="344B41B4"/>
    <w:rsid w:val="344E73B4"/>
    <w:rsid w:val="345A3CC1"/>
    <w:rsid w:val="345F9EA6"/>
    <w:rsid w:val="3466DC2E"/>
    <w:rsid w:val="34741050"/>
    <w:rsid w:val="34744EC3"/>
    <w:rsid w:val="347A434A"/>
    <w:rsid w:val="347E74A5"/>
    <w:rsid w:val="3484DB2F"/>
    <w:rsid w:val="34855C88"/>
    <w:rsid w:val="34900A58"/>
    <w:rsid w:val="3491BF5D"/>
    <w:rsid w:val="34993B2B"/>
    <w:rsid w:val="34A0ABD1"/>
    <w:rsid w:val="34A0D677"/>
    <w:rsid w:val="34B5312A"/>
    <w:rsid w:val="34C3C6A6"/>
    <w:rsid w:val="34DA17C4"/>
    <w:rsid w:val="34DBD63E"/>
    <w:rsid w:val="34E2B737"/>
    <w:rsid w:val="34E2FB7D"/>
    <w:rsid w:val="34E7A3DD"/>
    <w:rsid w:val="34F379E0"/>
    <w:rsid w:val="34F59E29"/>
    <w:rsid w:val="34FDCC42"/>
    <w:rsid w:val="34FEB390"/>
    <w:rsid w:val="350487B4"/>
    <w:rsid w:val="351E1C82"/>
    <w:rsid w:val="351E3AE1"/>
    <w:rsid w:val="35253FF6"/>
    <w:rsid w:val="353790A6"/>
    <w:rsid w:val="3542C4F8"/>
    <w:rsid w:val="3544F747"/>
    <w:rsid w:val="35497C18"/>
    <w:rsid w:val="35540E1E"/>
    <w:rsid w:val="355D3E98"/>
    <w:rsid w:val="3560A372"/>
    <w:rsid w:val="356A09F1"/>
    <w:rsid w:val="3571AC76"/>
    <w:rsid w:val="3572580F"/>
    <w:rsid w:val="357814B4"/>
    <w:rsid w:val="35965F4F"/>
    <w:rsid w:val="35975B6E"/>
    <w:rsid w:val="35A021AF"/>
    <w:rsid w:val="35AF8D1E"/>
    <w:rsid w:val="35B2B306"/>
    <w:rsid w:val="35B3F2FA"/>
    <w:rsid w:val="35BA9110"/>
    <w:rsid w:val="35BFAEA4"/>
    <w:rsid w:val="35C78473"/>
    <w:rsid w:val="35D2A7AC"/>
    <w:rsid w:val="35E71215"/>
    <w:rsid w:val="35E9BF7D"/>
    <w:rsid w:val="35EA9A4E"/>
    <w:rsid w:val="35F00B0E"/>
    <w:rsid w:val="35FA0E8F"/>
    <w:rsid w:val="3609336B"/>
    <w:rsid w:val="360BC2F0"/>
    <w:rsid w:val="361B9E55"/>
    <w:rsid w:val="3635DB63"/>
    <w:rsid w:val="364A8CD2"/>
    <w:rsid w:val="364E1BFE"/>
    <w:rsid w:val="364E5C30"/>
    <w:rsid w:val="3656966A"/>
    <w:rsid w:val="365DE68D"/>
    <w:rsid w:val="3661E296"/>
    <w:rsid w:val="366579BB"/>
    <w:rsid w:val="366B447F"/>
    <w:rsid w:val="36704A59"/>
    <w:rsid w:val="3679847C"/>
    <w:rsid w:val="3679AEA9"/>
    <w:rsid w:val="367C340B"/>
    <w:rsid w:val="368E8EE5"/>
    <w:rsid w:val="36957EF7"/>
    <w:rsid w:val="36962DD2"/>
    <w:rsid w:val="369F4072"/>
    <w:rsid w:val="36A24723"/>
    <w:rsid w:val="36A770FD"/>
    <w:rsid w:val="36ABCAC8"/>
    <w:rsid w:val="36C98449"/>
    <w:rsid w:val="36C9B787"/>
    <w:rsid w:val="36D7A15A"/>
    <w:rsid w:val="36D93C5E"/>
    <w:rsid w:val="36E0B69A"/>
    <w:rsid w:val="36E142DF"/>
    <w:rsid w:val="36E5E4D5"/>
    <w:rsid w:val="36E7483A"/>
    <w:rsid w:val="36FC790C"/>
    <w:rsid w:val="36FEAB28"/>
    <w:rsid w:val="372437B1"/>
    <w:rsid w:val="37243FC7"/>
    <w:rsid w:val="3735DCD2"/>
    <w:rsid w:val="37382596"/>
    <w:rsid w:val="37406C7C"/>
    <w:rsid w:val="374F9033"/>
    <w:rsid w:val="3752F5F2"/>
    <w:rsid w:val="3760CC5C"/>
    <w:rsid w:val="376712D8"/>
    <w:rsid w:val="37679C89"/>
    <w:rsid w:val="376D511E"/>
    <w:rsid w:val="377316F1"/>
    <w:rsid w:val="377DDD55"/>
    <w:rsid w:val="37816202"/>
    <w:rsid w:val="37AEA15D"/>
    <w:rsid w:val="37B0BDB0"/>
    <w:rsid w:val="37C47685"/>
    <w:rsid w:val="37C86D07"/>
    <w:rsid w:val="37C86E02"/>
    <w:rsid w:val="37CAF457"/>
    <w:rsid w:val="37CB857B"/>
    <w:rsid w:val="37EA4A00"/>
    <w:rsid w:val="37F0EB54"/>
    <w:rsid w:val="37FB6768"/>
    <w:rsid w:val="37FC4F20"/>
    <w:rsid w:val="3805EEAA"/>
    <w:rsid w:val="38096AC6"/>
    <w:rsid w:val="3811A3BE"/>
    <w:rsid w:val="3817ADFC"/>
    <w:rsid w:val="381D124C"/>
    <w:rsid w:val="3825F3DD"/>
    <w:rsid w:val="382F0E1E"/>
    <w:rsid w:val="38307AFA"/>
    <w:rsid w:val="383FB659"/>
    <w:rsid w:val="3844BA97"/>
    <w:rsid w:val="38656A1C"/>
    <w:rsid w:val="3879A360"/>
    <w:rsid w:val="387AAB99"/>
    <w:rsid w:val="387EC4C5"/>
    <w:rsid w:val="38811C97"/>
    <w:rsid w:val="3883727E"/>
    <w:rsid w:val="38878AAE"/>
    <w:rsid w:val="388EC651"/>
    <w:rsid w:val="38A4E1F8"/>
    <w:rsid w:val="38A6CE54"/>
    <w:rsid w:val="38AEF992"/>
    <w:rsid w:val="38B2CB7F"/>
    <w:rsid w:val="38C821EF"/>
    <w:rsid w:val="38E2E8C4"/>
    <w:rsid w:val="38ECABE7"/>
    <w:rsid w:val="38F9A94C"/>
    <w:rsid w:val="3905E048"/>
    <w:rsid w:val="390983E1"/>
    <w:rsid w:val="390CDB75"/>
    <w:rsid w:val="3914FAD1"/>
    <w:rsid w:val="391C28A6"/>
    <w:rsid w:val="391E7C7B"/>
    <w:rsid w:val="391FAF95"/>
    <w:rsid w:val="392AA046"/>
    <w:rsid w:val="3930EF98"/>
    <w:rsid w:val="39362174"/>
    <w:rsid w:val="39392F8A"/>
    <w:rsid w:val="393EE5D8"/>
    <w:rsid w:val="3942F88C"/>
    <w:rsid w:val="3944DA4E"/>
    <w:rsid w:val="39459806"/>
    <w:rsid w:val="394F74E0"/>
    <w:rsid w:val="39527CB0"/>
    <w:rsid w:val="3960F0D0"/>
    <w:rsid w:val="396510CC"/>
    <w:rsid w:val="3968DEC0"/>
    <w:rsid w:val="3972E74C"/>
    <w:rsid w:val="39889971"/>
    <w:rsid w:val="3989AFD7"/>
    <w:rsid w:val="398F59C6"/>
    <w:rsid w:val="398F997A"/>
    <w:rsid w:val="39A99021"/>
    <w:rsid w:val="39ACFB1B"/>
    <w:rsid w:val="39B1DBAE"/>
    <w:rsid w:val="39BFB0B4"/>
    <w:rsid w:val="39C891C0"/>
    <w:rsid w:val="39CF1BCD"/>
    <w:rsid w:val="39D3F0B4"/>
    <w:rsid w:val="39D460D6"/>
    <w:rsid w:val="39D84970"/>
    <w:rsid w:val="39DCC72D"/>
    <w:rsid w:val="39EC165E"/>
    <w:rsid w:val="39F18DA5"/>
    <w:rsid w:val="39F44EDA"/>
    <w:rsid w:val="39F92443"/>
    <w:rsid w:val="39FAF690"/>
    <w:rsid w:val="3A002CDC"/>
    <w:rsid w:val="3A00F673"/>
    <w:rsid w:val="3A05C09F"/>
    <w:rsid w:val="3A05C780"/>
    <w:rsid w:val="3A083A30"/>
    <w:rsid w:val="3A1A9526"/>
    <w:rsid w:val="3A1CCF89"/>
    <w:rsid w:val="3A2EF218"/>
    <w:rsid w:val="3A2FBBA0"/>
    <w:rsid w:val="3A36D804"/>
    <w:rsid w:val="3A3B800E"/>
    <w:rsid w:val="3A52F783"/>
    <w:rsid w:val="3A531A5E"/>
    <w:rsid w:val="3A53E780"/>
    <w:rsid w:val="3A5A6A75"/>
    <w:rsid w:val="3A5A7DFF"/>
    <w:rsid w:val="3A5ACCB8"/>
    <w:rsid w:val="3A60E3A9"/>
    <w:rsid w:val="3A620B6B"/>
    <w:rsid w:val="3A6430F2"/>
    <w:rsid w:val="3A6EE866"/>
    <w:rsid w:val="3A735D8F"/>
    <w:rsid w:val="3A7A2A54"/>
    <w:rsid w:val="3A97C249"/>
    <w:rsid w:val="3A97FBD1"/>
    <w:rsid w:val="3A9A60BB"/>
    <w:rsid w:val="3A9AA575"/>
    <w:rsid w:val="3A9B932F"/>
    <w:rsid w:val="3AAD6541"/>
    <w:rsid w:val="3AC7CDA8"/>
    <w:rsid w:val="3ACA901A"/>
    <w:rsid w:val="3ACDB408"/>
    <w:rsid w:val="3ACFA2BE"/>
    <w:rsid w:val="3ACFFC43"/>
    <w:rsid w:val="3AD6FF86"/>
    <w:rsid w:val="3ADDAF4D"/>
    <w:rsid w:val="3AE4741E"/>
    <w:rsid w:val="3AE586A1"/>
    <w:rsid w:val="3AE984CE"/>
    <w:rsid w:val="3AF58DD9"/>
    <w:rsid w:val="3AFA4F75"/>
    <w:rsid w:val="3AFDB892"/>
    <w:rsid w:val="3B0EB7AD"/>
    <w:rsid w:val="3B0F8DC7"/>
    <w:rsid w:val="3B1EABD5"/>
    <w:rsid w:val="3B21EAC2"/>
    <w:rsid w:val="3B27A6BE"/>
    <w:rsid w:val="3B2E205C"/>
    <w:rsid w:val="3B2E4396"/>
    <w:rsid w:val="3B2F8FBE"/>
    <w:rsid w:val="3B306DCD"/>
    <w:rsid w:val="3B3E8D88"/>
    <w:rsid w:val="3B408930"/>
    <w:rsid w:val="3B41F95B"/>
    <w:rsid w:val="3B61CB8B"/>
    <w:rsid w:val="3B799E9B"/>
    <w:rsid w:val="3B900902"/>
    <w:rsid w:val="3B9D1D15"/>
    <w:rsid w:val="3BA55952"/>
    <w:rsid w:val="3BA9230F"/>
    <w:rsid w:val="3BB66587"/>
    <w:rsid w:val="3BB9B978"/>
    <w:rsid w:val="3BBC6EE0"/>
    <w:rsid w:val="3BBFAAFF"/>
    <w:rsid w:val="3BC1D71D"/>
    <w:rsid w:val="3BD88C33"/>
    <w:rsid w:val="3BD899F2"/>
    <w:rsid w:val="3BE3BAD3"/>
    <w:rsid w:val="3BE68E57"/>
    <w:rsid w:val="3BE72535"/>
    <w:rsid w:val="3BEBA099"/>
    <w:rsid w:val="3BED6CF4"/>
    <w:rsid w:val="3BEE13C6"/>
    <w:rsid w:val="3BF1E620"/>
    <w:rsid w:val="3C00157A"/>
    <w:rsid w:val="3C077D5B"/>
    <w:rsid w:val="3C1A1903"/>
    <w:rsid w:val="3C1D75CD"/>
    <w:rsid w:val="3C264508"/>
    <w:rsid w:val="3C277B2F"/>
    <w:rsid w:val="3C280587"/>
    <w:rsid w:val="3C4D1D4A"/>
    <w:rsid w:val="3C4D9366"/>
    <w:rsid w:val="3C4EA6D6"/>
    <w:rsid w:val="3C508C0F"/>
    <w:rsid w:val="3C62015B"/>
    <w:rsid w:val="3C625E19"/>
    <w:rsid w:val="3C6494AD"/>
    <w:rsid w:val="3C655DF6"/>
    <w:rsid w:val="3C7EE3CB"/>
    <w:rsid w:val="3C81E097"/>
    <w:rsid w:val="3C880327"/>
    <w:rsid w:val="3C8EA6AF"/>
    <w:rsid w:val="3C918A2D"/>
    <w:rsid w:val="3C930AAE"/>
    <w:rsid w:val="3C969548"/>
    <w:rsid w:val="3C96C955"/>
    <w:rsid w:val="3CB275E7"/>
    <w:rsid w:val="3CB75C3B"/>
    <w:rsid w:val="3CC99AFA"/>
    <w:rsid w:val="3CCE28FC"/>
    <w:rsid w:val="3CCFB37C"/>
    <w:rsid w:val="3CE397FF"/>
    <w:rsid w:val="3CE46A49"/>
    <w:rsid w:val="3CE8CAFC"/>
    <w:rsid w:val="3CFC62DF"/>
    <w:rsid w:val="3D0FD368"/>
    <w:rsid w:val="3D121E2D"/>
    <w:rsid w:val="3D1C5CF5"/>
    <w:rsid w:val="3D1C6D12"/>
    <w:rsid w:val="3D248998"/>
    <w:rsid w:val="3D2E4771"/>
    <w:rsid w:val="3D2E51BF"/>
    <w:rsid w:val="3D3BF4C2"/>
    <w:rsid w:val="3D3DF41F"/>
    <w:rsid w:val="3D4B723F"/>
    <w:rsid w:val="3D56D6B7"/>
    <w:rsid w:val="3D58F92A"/>
    <w:rsid w:val="3D5CE92D"/>
    <w:rsid w:val="3D5CFCA4"/>
    <w:rsid w:val="3D633EE9"/>
    <w:rsid w:val="3D6692DA"/>
    <w:rsid w:val="3D67E973"/>
    <w:rsid w:val="3D791822"/>
    <w:rsid w:val="3D7B7507"/>
    <w:rsid w:val="3D7D297A"/>
    <w:rsid w:val="3D843D4D"/>
    <w:rsid w:val="3D85DF51"/>
    <w:rsid w:val="3D88022F"/>
    <w:rsid w:val="3D8C969F"/>
    <w:rsid w:val="3D981DB0"/>
    <w:rsid w:val="3DA348F2"/>
    <w:rsid w:val="3DB0B8FA"/>
    <w:rsid w:val="3DB5E964"/>
    <w:rsid w:val="3DB79CB2"/>
    <w:rsid w:val="3DE67E4E"/>
    <w:rsid w:val="3DEFEC6B"/>
    <w:rsid w:val="3DF208FF"/>
    <w:rsid w:val="3E1C9154"/>
    <w:rsid w:val="3E32F95E"/>
    <w:rsid w:val="3E378749"/>
    <w:rsid w:val="3E3B8124"/>
    <w:rsid w:val="3E49A721"/>
    <w:rsid w:val="3E55AC5E"/>
    <w:rsid w:val="3E564E6E"/>
    <w:rsid w:val="3E5A4D8E"/>
    <w:rsid w:val="3E5ABB2D"/>
    <w:rsid w:val="3E5B6843"/>
    <w:rsid w:val="3E5C071C"/>
    <w:rsid w:val="3E62717D"/>
    <w:rsid w:val="3E6DA909"/>
    <w:rsid w:val="3E9CEC46"/>
    <w:rsid w:val="3EB36D09"/>
    <w:rsid w:val="3EB73E30"/>
    <w:rsid w:val="3EB94D93"/>
    <w:rsid w:val="3EC3222C"/>
    <w:rsid w:val="3EC73CCD"/>
    <w:rsid w:val="3ED97DB7"/>
    <w:rsid w:val="3EDA0A96"/>
    <w:rsid w:val="3EF121F8"/>
    <w:rsid w:val="3EF25A22"/>
    <w:rsid w:val="3F05CC84"/>
    <w:rsid w:val="3F0D0C34"/>
    <w:rsid w:val="3F1AAF42"/>
    <w:rsid w:val="3F1F1601"/>
    <w:rsid w:val="3F1FA2BE"/>
    <w:rsid w:val="3F29B088"/>
    <w:rsid w:val="3F2DDB98"/>
    <w:rsid w:val="3F34D504"/>
    <w:rsid w:val="3F34FCFA"/>
    <w:rsid w:val="3F3DC38B"/>
    <w:rsid w:val="3F3F8F70"/>
    <w:rsid w:val="3F4439BA"/>
    <w:rsid w:val="3F44DC4C"/>
    <w:rsid w:val="3F48F858"/>
    <w:rsid w:val="3F5B12A9"/>
    <w:rsid w:val="3F67EEC6"/>
    <w:rsid w:val="3F7406E3"/>
    <w:rsid w:val="3F77BAF1"/>
    <w:rsid w:val="3F7A0AB6"/>
    <w:rsid w:val="3F7B3548"/>
    <w:rsid w:val="3F82C7A3"/>
    <w:rsid w:val="3F88E420"/>
    <w:rsid w:val="3F8A6324"/>
    <w:rsid w:val="3F8AD2E0"/>
    <w:rsid w:val="3F9697DA"/>
    <w:rsid w:val="3F9AC0E6"/>
    <w:rsid w:val="3F9C25B6"/>
    <w:rsid w:val="3F9D1161"/>
    <w:rsid w:val="3FBFEFEE"/>
    <w:rsid w:val="3FCAF4D7"/>
    <w:rsid w:val="3FCCF8A8"/>
    <w:rsid w:val="3FD8A9E7"/>
    <w:rsid w:val="3FD99BDC"/>
    <w:rsid w:val="3FDA0974"/>
    <w:rsid w:val="3FDC3388"/>
    <w:rsid w:val="3FE06668"/>
    <w:rsid w:val="3FE800BA"/>
    <w:rsid w:val="3FED894F"/>
    <w:rsid w:val="3FF450B5"/>
    <w:rsid w:val="3FFDBF68"/>
    <w:rsid w:val="4001432D"/>
    <w:rsid w:val="4002CCA0"/>
    <w:rsid w:val="400F466C"/>
    <w:rsid w:val="40288743"/>
    <w:rsid w:val="402A640E"/>
    <w:rsid w:val="4030010C"/>
    <w:rsid w:val="4034EA64"/>
    <w:rsid w:val="4036E95D"/>
    <w:rsid w:val="4038932F"/>
    <w:rsid w:val="4041BD76"/>
    <w:rsid w:val="4041F18D"/>
    <w:rsid w:val="40537D4A"/>
    <w:rsid w:val="4066224F"/>
    <w:rsid w:val="4067C520"/>
    <w:rsid w:val="406BD470"/>
    <w:rsid w:val="406DEB0D"/>
    <w:rsid w:val="407BDEEC"/>
    <w:rsid w:val="408AB047"/>
    <w:rsid w:val="408D74DE"/>
    <w:rsid w:val="4091F1B8"/>
    <w:rsid w:val="4095878A"/>
    <w:rsid w:val="4097FBAF"/>
    <w:rsid w:val="409905A9"/>
    <w:rsid w:val="4099E38C"/>
    <w:rsid w:val="40ABF387"/>
    <w:rsid w:val="40AE49C1"/>
    <w:rsid w:val="40B11360"/>
    <w:rsid w:val="40B1DDA9"/>
    <w:rsid w:val="40C5065F"/>
    <w:rsid w:val="40E01CD4"/>
    <w:rsid w:val="40E113E3"/>
    <w:rsid w:val="40E1CAB7"/>
    <w:rsid w:val="40E42E9D"/>
    <w:rsid w:val="40FBDB38"/>
    <w:rsid w:val="4105D769"/>
    <w:rsid w:val="4108FBD8"/>
    <w:rsid w:val="41134663"/>
    <w:rsid w:val="4118E979"/>
    <w:rsid w:val="4119E598"/>
    <w:rsid w:val="412018A3"/>
    <w:rsid w:val="412D0B39"/>
    <w:rsid w:val="41323FD2"/>
    <w:rsid w:val="4138DB26"/>
    <w:rsid w:val="41544683"/>
    <w:rsid w:val="415CB178"/>
    <w:rsid w:val="415D16D9"/>
    <w:rsid w:val="4164CAC8"/>
    <w:rsid w:val="41680FC0"/>
    <w:rsid w:val="416DA117"/>
    <w:rsid w:val="417ADDB3"/>
    <w:rsid w:val="4185B8F9"/>
    <w:rsid w:val="41877A4F"/>
    <w:rsid w:val="41902116"/>
    <w:rsid w:val="41910ED7"/>
    <w:rsid w:val="4196A257"/>
    <w:rsid w:val="419BEAD3"/>
    <w:rsid w:val="41A26301"/>
    <w:rsid w:val="41A2EFC7"/>
    <w:rsid w:val="41A4C028"/>
    <w:rsid w:val="41C2D85B"/>
    <w:rsid w:val="41C4A9FE"/>
    <w:rsid w:val="41C60771"/>
    <w:rsid w:val="41D1781E"/>
    <w:rsid w:val="41DCC489"/>
    <w:rsid w:val="41E0CE6D"/>
    <w:rsid w:val="41E89037"/>
    <w:rsid w:val="41E8E026"/>
    <w:rsid w:val="42006AFC"/>
    <w:rsid w:val="42203977"/>
    <w:rsid w:val="42221F69"/>
    <w:rsid w:val="42301E39"/>
    <w:rsid w:val="42307B7A"/>
    <w:rsid w:val="4235B3ED"/>
    <w:rsid w:val="423AC230"/>
    <w:rsid w:val="42459288"/>
    <w:rsid w:val="424E4A69"/>
    <w:rsid w:val="4250A68F"/>
    <w:rsid w:val="42543649"/>
    <w:rsid w:val="426FD3D4"/>
    <w:rsid w:val="42706DAA"/>
    <w:rsid w:val="42717501"/>
    <w:rsid w:val="42726F8A"/>
    <w:rsid w:val="4279A9E8"/>
    <w:rsid w:val="427E9B7F"/>
    <w:rsid w:val="4289CDD2"/>
    <w:rsid w:val="42937281"/>
    <w:rsid w:val="4298D3F5"/>
    <w:rsid w:val="4299D2CE"/>
    <w:rsid w:val="42A01125"/>
    <w:rsid w:val="42A0C17B"/>
    <w:rsid w:val="42A3BE59"/>
    <w:rsid w:val="42AE6278"/>
    <w:rsid w:val="42B435A9"/>
    <w:rsid w:val="42B96D4C"/>
    <w:rsid w:val="42D1AAE1"/>
    <w:rsid w:val="42D1F46C"/>
    <w:rsid w:val="42D68F7B"/>
    <w:rsid w:val="431A9E78"/>
    <w:rsid w:val="431E0CC0"/>
    <w:rsid w:val="43200352"/>
    <w:rsid w:val="4337B36E"/>
    <w:rsid w:val="433B5D6C"/>
    <w:rsid w:val="43460795"/>
    <w:rsid w:val="43490E54"/>
    <w:rsid w:val="435EBF86"/>
    <w:rsid w:val="43625F85"/>
    <w:rsid w:val="4369BE58"/>
    <w:rsid w:val="436AE684"/>
    <w:rsid w:val="4379D047"/>
    <w:rsid w:val="4386DE2C"/>
    <w:rsid w:val="43883EF7"/>
    <w:rsid w:val="43A01881"/>
    <w:rsid w:val="43A8F3A2"/>
    <w:rsid w:val="43BE9341"/>
    <w:rsid w:val="43BEE468"/>
    <w:rsid w:val="43C609EE"/>
    <w:rsid w:val="43D12431"/>
    <w:rsid w:val="43D22467"/>
    <w:rsid w:val="43DA9FAB"/>
    <w:rsid w:val="43DAF6DB"/>
    <w:rsid w:val="43E5E7F8"/>
    <w:rsid w:val="43E7E2C4"/>
    <w:rsid w:val="43E9451E"/>
    <w:rsid w:val="43F495FE"/>
    <w:rsid w:val="43F5437E"/>
    <w:rsid w:val="44014CBB"/>
    <w:rsid w:val="4407BF63"/>
    <w:rsid w:val="441254F2"/>
    <w:rsid w:val="441936E0"/>
    <w:rsid w:val="441F32C1"/>
    <w:rsid w:val="442BE4EE"/>
    <w:rsid w:val="442EEB74"/>
    <w:rsid w:val="4431DD02"/>
    <w:rsid w:val="44337BFA"/>
    <w:rsid w:val="44404B83"/>
    <w:rsid w:val="444EC7A2"/>
    <w:rsid w:val="444EEED5"/>
    <w:rsid w:val="445021E4"/>
    <w:rsid w:val="445A8F73"/>
    <w:rsid w:val="445C0A54"/>
    <w:rsid w:val="445C4427"/>
    <w:rsid w:val="44612E17"/>
    <w:rsid w:val="446AD8C9"/>
    <w:rsid w:val="4482D273"/>
    <w:rsid w:val="4485A313"/>
    <w:rsid w:val="4485BD99"/>
    <w:rsid w:val="448CAE62"/>
    <w:rsid w:val="44967B38"/>
    <w:rsid w:val="44981382"/>
    <w:rsid w:val="4499B78D"/>
    <w:rsid w:val="44A065D8"/>
    <w:rsid w:val="44A227F0"/>
    <w:rsid w:val="44A493CC"/>
    <w:rsid w:val="44AD7A97"/>
    <w:rsid w:val="44BBFD7F"/>
    <w:rsid w:val="44BE7A49"/>
    <w:rsid w:val="44D511DC"/>
    <w:rsid w:val="44DCA1D6"/>
    <w:rsid w:val="44EF1ED1"/>
    <w:rsid w:val="44EFD8EA"/>
    <w:rsid w:val="44F156E1"/>
    <w:rsid w:val="44F46B11"/>
    <w:rsid w:val="4514654B"/>
    <w:rsid w:val="451CFC62"/>
    <w:rsid w:val="45239523"/>
    <w:rsid w:val="452FD085"/>
    <w:rsid w:val="453B02F5"/>
    <w:rsid w:val="454D38A6"/>
    <w:rsid w:val="45564666"/>
    <w:rsid w:val="456E2CC8"/>
    <w:rsid w:val="457B470C"/>
    <w:rsid w:val="4581F0C1"/>
    <w:rsid w:val="45836832"/>
    <w:rsid w:val="4587190E"/>
    <w:rsid w:val="459853E5"/>
    <w:rsid w:val="45991192"/>
    <w:rsid w:val="459A4C23"/>
    <w:rsid w:val="459B597D"/>
    <w:rsid w:val="459E1C1F"/>
    <w:rsid w:val="45A463BD"/>
    <w:rsid w:val="45A8512A"/>
    <w:rsid w:val="45A9D102"/>
    <w:rsid w:val="45AB72B0"/>
    <w:rsid w:val="45AF175E"/>
    <w:rsid w:val="45C57B73"/>
    <w:rsid w:val="45CE6D48"/>
    <w:rsid w:val="45D21969"/>
    <w:rsid w:val="45D4AAC8"/>
    <w:rsid w:val="45F35597"/>
    <w:rsid w:val="45F53322"/>
    <w:rsid w:val="4603561F"/>
    <w:rsid w:val="460931C6"/>
    <w:rsid w:val="460B4A68"/>
    <w:rsid w:val="460DDEC3"/>
    <w:rsid w:val="460E95F2"/>
    <w:rsid w:val="46250EE2"/>
    <w:rsid w:val="46260B01"/>
    <w:rsid w:val="4635C53F"/>
    <w:rsid w:val="463F9CBF"/>
    <w:rsid w:val="4643EACF"/>
    <w:rsid w:val="46494693"/>
    <w:rsid w:val="46601483"/>
    <w:rsid w:val="466296EF"/>
    <w:rsid w:val="46639239"/>
    <w:rsid w:val="46640110"/>
    <w:rsid w:val="46655F73"/>
    <w:rsid w:val="46697400"/>
    <w:rsid w:val="4677356A"/>
    <w:rsid w:val="467EC8A3"/>
    <w:rsid w:val="46852571"/>
    <w:rsid w:val="46892A18"/>
    <w:rsid w:val="468C2965"/>
    <w:rsid w:val="46937EBC"/>
    <w:rsid w:val="46A0F3F2"/>
    <w:rsid w:val="46A3B161"/>
    <w:rsid w:val="46A3C229"/>
    <w:rsid w:val="46AE5C83"/>
    <w:rsid w:val="46B4BE3C"/>
    <w:rsid w:val="46B982D0"/>
    <w:rsid w:val="46BDAEE4"/>
    <w:rsid w:val="46C76F1A"/>
    <w:rsid w:val="46CBA0E6"/>
    <w:rsid w:val="46DA7454"/>
    <w:rsid w:val="46FB5291"/>
    <w:rsid w:val="4709FD29"/>
    <w:rsid w:val="471065A3"/>
    <w:rsid w:val="47174770"/>
    <w:rsid w:val="471CE595"/>
    <w:rsid w:val="471F92E6"/>
    <w:rsid w:val="4723F02A"/>
    <w:rsid w:val="47263401"/>
    <w:rsid w:val="472B8206"/>
    <w:rsid w:val="474C90F7"/>
    <w:rsid w:val="47550C35"/>
    <w:rsid w:val="475E6C49"/>
    <w:rsid w:val="475F7180"/>
    <w:rsid w:val="47757A2C"/>
    <w:rsid w:val="47775B2D"/>
    <w:rsid w:val="4788A920"/>
    <w:rsid w:val="4789E8A4"/>
    <w:rsid w:val="478E29A1"/>
    <w:rsid w:val="4795D7F1"/>
    <w:rsid w:val="479E199B"/>
    <w:rsid w:val="47A235FA"/>
    <w:rsid w:val="47B04492"/>
    <w:rsid w:val="47B3F880"/>
    <w:rsid w:val="47B66CD1"/>
    <w:rsid w:val="47BE6883"/>
    <w:rsid w:val="47C001D2"/>
    <w:rsid w:val="47D4BA6D"/>
    <w:rsid w:val="47DA440E"/>
    <w:rsid w:val="47E671EC"/>
    <w:rsid w:val="47E682DD"/>
    <w:rsid w:val="47EA0749"/>
    <w:rsid w:val="47EA986E"/>
    <w:rsid w:val="47FEB6CF"/>
    <w:rsid w:val="47FF2E0A"/>
    <w:rsid w:val="4802C8BB"/>
    <w:rsid w:val="48055E71"/>
    <w:rsid w:val="48122FC1"/>
    <w:rsid w:val="4815FAE3"/>
    <w:rsid w:val="48285BBA"/>
    <w:rsid w:val="4829D089"/>
    <w:rsid w:val="482ED453"/>
    <w:rsid w:val="483230A9"/>
    <w:rsid w:val="48485C27"/>
    <w:rsid w:val="484A865E"/>
    <w:rsid w:val="484CCD2C"/>
    <w:rsid w:val="485512BD"/>
    <w:rsid w:val="485713E1"/>
    <w:rsid w:val="48610694"/>
    <w:rsid w:val="4863D6A3"/>
    <w:rsid w:val="486DF1C6"/>
    <w:rsid w:val="487B97E9"/>
    <w:rsid w:val="48871F71"/>
    <w:rsid w:val="488D176A"/>
    <w:rsid w:val="4896FC90"/>
    <w:rsid w:val="48A0E40F"/>
    <w:rsid w:val="48A86B46"/>
    <w:rsid w:val="48AD5D11"/>
    <w:rsid w:val="48CC0EC3"/>
    <w:rsid w:val="48CCA993"/>
    <w:rsid w:val="48D23978"/>
    <w:rsid w:val="48DAA511"/>
    <w:rsid w:val="48DB5560"/>
    <w:rsid w:val="48DCA305"/>
    <w:rsid w:val="48F4134E"/>
    <w:rsid w:val="48FCCA4F"/>
    <w:rsid w:val="48FDAFD6"/>
    <w:rsid w:val="48FF7C30"/>
    <w:rsid w:val="491002FF"/>
    <w:rsid w:val="4911C176"/>
    <w:rsid w:val="492BBB26"/>
    <w:rsid w:val="4932404C"/>
    <w:rsid w:val="494F3099"/>
    <w:rsid w:val="4958E38E"/>
    <w:rsid w:val="4967506E"/>
    <w:rsid w:val="4967987A"/>
    <w:rsid w:val="49704605"/>
    <w:rsid w:val="49779ECA"/>
    <w:rsid w:val="497D4457"/>
    <w:rsid w:val="4980EBBA"/>
    <w:rsid w:val="4982FD7E"/>
    <w:rsid w:val="4985360F"/>
    <w:rsid w:val="49862151"/>
    <w:rsid w:val="498B0354"/>
    <w:rsid w:val="499F797C"/>
    <w:rsid w:val="49A89A36"/>
    <w:rsid w:val="49B7F6D6"/>
    <w:rsid w:val="49BB3E1A"/>
    <w:rsid w:val="49BC54E2"/>
    <w:rsid w:val="49CB46DC"/>
    <w:rsid w:val="49D0C650"/>
    <w:rsid w:val="49D10C8D"/>
    <w:rsid w:val="49E1F52E"/>
    <w:rsid w:val="49FC9DB6"/>
    <w:rsid w:val="49FFF216"/>
    <w:rsid w:val="4A06359B"/>
    <w:rsid w:val="4A12FE74"/>
    <w:rsid w:val="4A1CF93E"/>
    <w:rsid w:val="4A1F08EB"/>
    <w:rsid w:val="4A21A70D"/>
    <w:rsid w:val="4A30EE2F"/>
    <w:rsid w:val="4A43F848"/>
    <w:rsid w:val="4A51A57C"/>
    <w:rsid w:val="4A54E17C"/>
    <w:rsid w:val="4A584D0C"/>
    <w:rsid w:val="4A5DC21B"/>
    <w:rsid w:val="4A6B71B3"/>
    <w:rsid w:val="4A6B8F4D"/>
    <w:rsid w:val="4A6E10AB"/>
    <w:rsid w:val="4A6EBA5E"/>
    <w:rsid w:val="4A6FE47B"/>
    <w:rsid w:val="4A724F65"/>
    <w:rsid w:val="4A7749F4"/>
    <w:rsid w:val="4A7E007A"/>
    <w:rsid w:val="4A80F4AA"/>
    <w:rsid w:val="4A813ADA"/>
    <w:rsid w:val="4A83686A"/>
    <w:rsid w:val="4A97B3DA"/>
    <w:rsid w:val="4A998037"/>
    <w:rsid w:val="4A9D1B89"/>
    <w:rsid w:val="4A9EF20C"/>
    <w:rsid w:val="4AB9ED5A"/>
    <w:rsid w:val="4AC42035"/>
    <w:rsid w:val="4AC54491"/>
    <w:rsid w:val="4AD1CFBA"/>
    <w:rsid w:val="4AD79C6B"/>
    <w:rsid w:val="4AD9068A"/>
    <w:rsid w:val="4AE6200D"/>
    <w:rsid w:val="4AEBF72E"/>
    <w:rsid w:val="4AEC56A2"/>
    <w:rsid w:val="4AF83FF6"/>
    <w:rsid w:val="4B0A1399"/>
    <w:rsid w:val="4B0B881A"/>
    <w:rsid w:val="4B1CBC1B"/>
    <w:rsid w:val="4B262D2C"/>
    <w:rsid w:val="4B3265B3"/>
    <w:rsid w:val="4B358F52"/>
    <w:rsid w:val="4B3AD7D1"/>
    <w:rsid w:val="4B3D4EC1"/>
    <w:rsid w:val="4B4015AF"/>
    <w:rsid w:val="4B45495B"/>
    <w:rsid w:val="4B4DACA4"/>
    <w:rsid w:val="4B730897"/>
    <w:rsid w:val="4B7E9FD0"/>
    <w:rsid w:val="4B93CC1E"/>
    <w:rsid w:val="4BA76EB1"/>
    <w:rsid w:val="4BBDA64C"/>
    <w:rsid w:val="4BCBAA88"/>
    <w:rsid w:val="4BDA432E"/>
    <w:rsid w:val="4BDC8DC2"/>
    <w:rsid w:val="4BDD2436"/>
    <w:rsid w:val="4BE01CF9"/>
    <w:rsid w:val="4BE29B0A"/>
    <w:rsid w:val="4BE8A5B7"/>
    <w:rsid w:val="4BED3F17"/>
    <w:rsid w:val="4BEF692B"/>
    <w:rsid w:val="4BF4B04D"/>
    <w:rsid w:val="4BF711C1"/>
    <w:rsid w:val="4BF837C2"/>
    <w:rsid w:val="4BFFF1D5"/>
    <w:rsid w:val="4C09DA3A"/>
    <w:rsid w:val="4C0F5531"/>
    <w:rsid w:val="4C10B0E4"/>
    <w:rsid w:val="4C13A541"/>
    <w:rsid w:val="4C161369"/>
    <w:rsid w:val="4C1C09DD"/>
    <w:rsid w:val="4C2060BA"/>
    <w:rsid w:val="4C263E16"/>
    <w:rsid w:val="4C2BB410"/>
    <w:rsid w:val="4C332F84"/>
    <w:rsid w:val="4C3B871D"/>
    <w:rsid w:val="4C41FCFD"/>
    <w:rsid w:val="4C44A318"/>
    <w:rsid w:val="4C49652A"/>
    <w:rsid w:val="4C5D368D"/>
    <w:rsid w:val="4C6AE951"/>
    <w:rsid w:val="4C70DA16"/>
    <w:rsid w:val="4C718ABE"/>
    <w:rsid w:val="4C78C5F8"/>
    <w:rsid w:val="4C790FA0"/>
    <w:rsid w:val="4C804F0F"/>
    <w:rsid w:val="4C816403"/>
    <w:rsid w:val="4C81F06E"/>
    <w:rsid w:val="4C84D060"/>
    <w:rsid w:val="4C9F641F"/>
    <w:rsid w:val="4CAB115E"/>
    <w:rsid w:val="4CAD5B65"/>
    <w:rsid w:val="4CAFDCF7"/>
    <w:rsid w:val="4CB6A9C2"/>
    <w:rsid w:val="4CC29662"/>
    <w:rsid w:val="4CC55E5E"/>
    <w:rsid w:val="4CCDD25F"/>
    <w:rsid w:val="4CD7294E"/>
    <w:rsid w:val="4CE00DF6"/>
    <w:rsid w:val="4CE73224"/>
    <w:rsid w:val="4CE7B3BB"/>
    <w:rsid w:val="4CF3FE74"/>
    <w:rsid w:val="4D02009F"/>
    <w:rsid w:val="4D05ACC3"/>
    <w:rsid w:val="4D068477"/>
    <w:rsid w:val="4D0724A3"/>
    <w:rsid w:val="4D124DB4"/>
    <w:rsid w:val="4D17D1C4"/>
    <w:rsid w:val="4D1AE445"/>
    <w:rsid w:val="4D34CAA0"/>
    <w:rsid w:val="4D3FEAF1"/>
    <w:rsid w:val="4D486F01"/>
    <w:rsid w:val="4D4B3D48"/>
    <w:rsid w:val="4D5123EF"/>
    <w:rsid w:val="4D52DA72"/>
    <w:rsid w:val="4D556FC0"/>
    <w:rsid w:val="4D5BE7FC"/>
    <w:rsid w:val="4D5C8B04"/>
    <w:rsid w:val="4D5E1D62"/>
    <w:rsid w:val="4D5E7E72"/>
    <w:rsid w:val="4D669E45"/>
    <w:rsid w:val="4D69334F"/>
    <w:rsid w:val="4D7189D0"/>
    <w:rsid w:val="4D7E6B6B"/>
    <w:rsid w:val="4D84313F"/>
    <w:rsid w:val="4D860FF9"/>
    <w:rsid w:val="4D8B0A9D"/>
    <w:rsid w:val="4D995397"/>
    <w:rsid w:val="4DB90B98"/>
    <w:rsid w:val="4DBAA6A6"/>
    <w:rsid w:val="4DCD6AFB"/>
    <w:rsid w:val="4DDA1265"/>
    <w:rsid w:val="4DDD162F"/>
    <w:rsid w:val="4DDD4805"/>
    <w:rsid w:val="4DE09A3A"/>
    <w:rsid w:val="4E07E425"/>
    <w:rsid w:val="4E096234"/>
    <w:rsid w:val="4E0E9DDF"/>
    <w:rsid w:val="4E185747"/>
    <w:rsid w:val="4E1B7608"/>
    <w:rsid w:val="4E30C7D6"/>
    <w:rsid w:val="4E3C7A53"/>
    <w:rsid w:val="4E44C035"/>
    <w:rsid w:val="4E4539B8"/>
    <w:rsid w:val="4E4875BE"/>
    <w:rsid w:val="4E4E968C"/>
    <w:rsid w:val="4E5082CA"/>
    <w:rsid w:val="4E523167"/>
    <w:rsid w:val="4E5DFC2B"/>
    <w:rsid w:val="4E63FF0F"/>
    <w:rsid w:val="4E7DEF2A"/>
    <w:rsid w:val="4E7E681B"/>
    <w:rsid w:val="4E7F19B5"/>
    <w:rsid w:val="4E83841C"/>
    <w:rsid w:val="4E878E5D"/>
    <w:rsid w:val="4E87A8FD"/>
    <w:rsid w:val="4E8BBA59"/>
    <w:rsid w:val="4E8CDD88"/>
    <w:rsid w:val="4E961CD7"/>
    <w:rsid w:val="4E996811"/>
    <w:rsid w:val="4EA195ED"/>
    <w:rsid w:val="4EC7572D"/>
    <w:rsid w:val="4ECC4906"/>
    <w:rsid w:val="4ECCE25C"/>
    <w:rsid w:val="4ECFA36B"/>
    <w:rsid w:val="4EE1E072"/>
    <w:rsid w:val="4EE3B50C"/>
    <w:rsid w:val="4EEEAAD3"/>
    <w:rsid w:val="4F03BF34"/>
    <w:rsid w:val="4F084286"/>
    <w:rsid w:val="4F08DD5F"/>
    <w:rsid w:val="4F096B24"/>
    <w:rsid w:val="4F0EB25C"/>
    <w:rsid w:val="4F103964"/>
    <w:rsid w:val="4F11E3F0"/>
    <w:rsid w:val="4F150F0E"/>
    <w:rsid w:val="4F158A26"/>
    <w:rsid w:val="4F1B1F93"/>
    <w:rsid w:val="4F281116"/>
    <w:rsid w:val="4F37918B"/>
    <w:rsid w:val="4F3C0727"/>
    <w:rsid w:val="4F3EF4EC"/>
    <w:rsid w:val="4F40CAFB"/>
    <w:rsid w:val="4F43FA24"/>
    <w:rsid w:val="4F4663DF"/>
    <w:rsid w:val="4F49454E"/>
    <w:rsid w:val="4F49A23E"/>
    <w:rsid w:val="4F4B5854"/>
    <w:rsid w:val="4F59224F"/>
    <w:rsid w:val="4F5BC846"/>
    <w:rsid w:val="4F65CE0F"/>
    <w:rsid w:val="4F73A083"/>
    <w:rsid w:val="4F75ABDE"/>
    <w:rsid w:val="4F89CC1B"/>
    <w:rsid w:val="4F8AA4B9"/>
    <w:rsid w:val="4F909E8F"/>
    <w:rsid w:val="4F941F82"/>
    <w:rsid w:val="4F948F57"/>
    <w:rsid w:val="4F98B78E"/>
    <w:rsid w:val="4F9A14F2"/>
    <w:rsid w:val="4F9A340C"/>
    <w:rsid w:val="4FB5D427"/>
    <w:rsid w:val="4FC7998E"/>
    <w:rsid w:val="4FC9476D"/>
    <w:rsid w:val="4FCBDCAD"/>
    <w:rsid w:val="4FD06740"/>
    <w:rsid w:val="4FD20877"/>
    <w:rsid w:val="4FE383D6"/>
    <w:rsid w:val="4FEAD1A2"/>
    <w:rsid w:val="4FF6556A"/>
    <w:rsid w:val="5006FE78"/>
    <w:rsid w:val="500DCF19"/>
    <w:rsid w:val="50116C75"/>
    <w:rsid w:val="501AA0DE"/>
    <w:rsid w:val="501B334B"/>
    <w:rsid w:val="5041989C"/>
    <w:rsid w:val="50484F20"/>
    <w:rsid w:val="50560912"/>
    <w:rsid w:val="505FAC81"/>
    <w:rsid w:val="50606064"/>
    <w:rsid w:val="5064BBFD"/>
    <w:rsid w:val="506ED397"/>
    <w:rsid w:val="506EFC07"/>
    <w:rsid w:val="507A36D0"/>
    <w:rsid w:val="50800E6E"/>
    <w:rsid w:val="508199EF"/>
    <w:rsid w:val="5087ABB4"/>
    <w:rsid w:val="508C356C"/>
    <w:rsid w:val="50930FAD"/>
    <w:rsid w:val="509B2F09"/>
    <w:rsid w:val="50B42EFA"/>
    <w:rsid w:val="50C159FE"/>
    <w:rsid w:val="50DCA4CE"/>
    <w:rsid w:val="50E13901"/>
    <w:rsid w:val="50E66745"/>
    <w:rsid w:val="50E7BD49"/>
    <w:rsid w:val="50F191E1"/>
    <w:rsid w:val="50FEEACA"/>
    <w:rsid w:val="5102541F"/>
    <w:rsid w:val="5104B8B3"/>
    <w:rsid w:val="5108D31C"/>
    <w:rsid w:val="51116A77"/>
    <w:rsid w:val="511A0C7C"/>
    <w:rsid w:val="511B14E4"/>
    <w:rsid w:val="5125151D"/>
    <w:rsid w:val="5128E625"/>
    <w:rsid w:val="512D1F9D"/>
    <w:rsid w:val="512E663D"/>
    <w:rsid w:val="5139AA14"/>
    <w:rsid w:val="5145B486"/>
    <w:rsid w:val="5146CB94"/>
    <w:rsid w:val="51520B26"/>
    <w:rsid w:val="51667150"/>
    <w:rsid w:val="516C37A1"/>
    <w:rsid w:val="5172622B"/>
    <w:rsid w:val="51736FA7"/>
    <w:rsid w:val="5174F0E4"/>
    <w:rsid w:val="51791BD4"/>
    <w:rsid w:val="517CDA7A"/>
    <w:rsid w:val="517ED18F"/>
    <w:rsid w:val="51859E2E"/>
    <w:rsid w:val="5198CF81"/>
    <w:rsid w:val="519CA4DE"/>
    <w:rsid w:val="51A50481"/>
    <w:rsid w:val="51A5889C"/>
    <w:rsid w:val="51A76ADE"/>
    <w:rsid w:val="51A90D19"/>
    <w:rsid w:val="51ADA22D"/>
    <w:rsid w:val="51B2089E"/>
    <w:rsid w:val="51B592DA"/>
    <w:rsid w:val="51BCBC3D"/>
    <w:rsid w:val="51C0FAFC"/>
    <w:rsid w:val="51C20B4F"/>
    <w:rsid w:val="51C35B1B"/>
    <w:rsid w:val="51C53B05"/>
    <w:rsid w:val="51C7A96E"/>
    <w:rsid w:val="51DA0279"/>
    <w:rsid w:val="51E41C4A"/>
    <w:rsid w:val="51EBB3D0"/>
    <w:rsid w:val="5207E92A"/>
    <w:rsid w:val="520AA3F8"/>
    <w:rsid w:val="520ADADA"/>
    <w:rsid w:val="5212144C"/>
    <w:rsid w:val="52258350"/>
    <w:rsid w:val="522CCA61"/>
    <w:rsid w:val="5233ADDF"/>
    <w:rsid w:val="523FE90F"/>
    <w:rsid w:val="524398B8"/>
    <w:rsid w:val="52486938"/>
    <w:rsid w:val="524AA977"/>
    <w:rsid w:val="5252A7DB"/>
    <w:rsid w:val="526DDED6"/>
    <w:rsid w:val="5275796F"/>
    <w:rsid w:val="5278041B"/>
    <w:rsid w:val="5278CF2B"/>
    <w:rsid w:val="527C1FC4"/>
    <w:rsid w:val="527E690E"/>
    <w:rsid w:val="529709DF"/>
    <w:rsid w:val="529B1303"/>
    <w:rsid w:val="529E02E7"/>
    <w:rsid w:val="52A08914"/>
    <w:rsid w:val="52A5B007"/>
    <w:rsid w:val="52A841B0"/>
    <w:rsid w:val="52A8E4A4"/>
    <w:rsid w:val="52C1CB6F"/>
    <w:rsid w:val="52C1CF1F"/>
    <w:rsid w:val="52DAE204"/>
    <w:rsid w:val="52DB8711"/>
    <w:rsid w:val="52E4D21D"/>
    <w:rsid w:val="52F0A587"/>
    <w:rsid w:val="52F2A2D5"/>
    <w:rsid w:val="53074084"/>
    <w:rsid w:val="530B935B"/>
    <w:rsid w:val="5325A6CB"/>
    <w:rsid w:val="53285CF9"/>
    <w:rsid w:val="532E318C"/>
    <w:rsid w:val="5331C82B"/>
    <w:rsid w:val="533B126B"/>
    <w:rsid w:val="534800F8"/>
    <w:rsid w:val="53485608"/>
    <w:rsid w:val="534A13AB"/>
    <w:rsid w:val="534B6E6E"/>
    <w:rsid w:val="53523F1C"/>
    <w:rsid w:val="536198DF"/>
    <w:rsid w:val="537A7904"/>
    <w:rsid w:val="5383FAD1"/>
    <w:rsid w:val="538C6C63"/>
    <w:rsid w:val="53970781"/>
    <w:rsid w:val="539D58DE"/>
    <w:rsid w:val="539F168A"/>
    <w:rsid w:val="53AA243E"/>
    <w:rsid w:val="53B07358"/>
    <w:rsid w:val="53B2D638"/>
    <w:rsid w:val="53B60CBD"/>
    <w:rsid w:val="53C7B838"/>
    <w:rsid w:val="53D2EE4B"/>
    <w:rsid w:val="53D60D24"/>
    <w:rsid w:val="53D8FF19"/>
    <w:rsid w:val="53E20194"/>
    <w:rsid w:val="53EE5CF2"/>
    <w:rsid w:val="53EF96DF"/>
    <w:rsid w:val="53F5DF25"/>
    <w:rsid w:val="53FC8463"/>
    <w:rsid w:val="54012888"/>
    <w:rsid w:val="5401A890"/>
    <w:rsid w:val="54026896"/>
    <w:rsid w:val="54027F59"/>
    <w:rsid w:val="540544E4"/>
    <w:rsid w:val="54066F80"/>
    <w:rsid w:val="54167F40"/>
    <w:rsid w:val="5420C253"/>
    <w:rsid w:val="542325F6"/>
    <w:rsid w:val="5424225C"/>
    <w:rsid w:val="542BC729"/>
    <w:rsid w:val="5432569B"/>
    <w:rsid w:val="5438EA60"/>
    <w:rsid w:val="5447F98D"/>
    <w:rsid w:val="5452213A"/>
    <w:rsid w:val="5452B5A6"/>
    <w:rsid w:val="54677A30"/>
    <w:rsid w:val="5475FB36"/>
    <w:rsid w:val="54779C8C"/>
    <w:rsid w:val="547F99F1"/>
    <w:rsid w:val="5486BA33"/>
    <w:rsid w:val="54929607"/>
    <w:rsid w:val="549BFC87"/>
    <w:rsid w:val="54A69020"/>
    <w:rsid w:val="54AFD0AC"/>
    <w:rsid w:val="54B5DDA6"/>
    <w:rsid w:val="54BB572B"/>
    <w:rsid w:val="54C2FA3D"/>
    <w:rsid w:val="54D22DAB"/>
    <w:rsid w:val="54D8CF0B"/>
    <w:rsid w:val="54E3EAE0"/>
    <w:rsid w:val="54E8E6FA"/>
    <w:rsid w:val="54F65D5F"/>
    <w:rsid w:val="54F85D56"/>
    <w:rsid w:val="54FF4DC4"/>
    <w:rsid w:val="5517A8F2"/>
    <w:rsid w:val="551C33CA"/>
    <w:rsid w:val="551F729B"/>
    <w:rsid w:val="552962E9"/>
    <w:rsid w:val="553F89EC"/>
    <w:rsid w:val="5544DC29"/>
    <w:rsid w:val="5546C892"/>
    <w:rsid w:val="5546D70E"/>
    <w:rsid w:val="5546F124"/>
    <w:rsid w:val="555208E3"/>
    <w:rsid w:val="555A70F8"/>
    <w:rsid w:val="555CE6D5"/>
    <w:rsid w:val="5560AF87"/>
    <w:rsid w:val="5577F30F"/>
    <w:rsid w:val="557BAA5E"/>
    <w:rsid w:val="5586E331"/>
    <w:rsid w:val="55A4A679"/>
    <w:rsid w:val="55AB6FD4"/>
    <w:rsid w:val="55B98B3E"/>
    <w:rsid w:val="55BDB7E1"/>
    <w:rsid w:val="55CF2929"/>
    <w:rsid w:val="55D829D6"/>
    <w:rsid w:val="55D9E441"/>
    <w:rsid w:val="55E8C64A"/>
    <w:rsid w:val="55ED7069"/>
    <w:rsid w:val="55F40BA5"/>
    <w:rsid w:val="55F67926"/>
    <w:rsid w:val="55FD5367"/>
    <w:rsid w:val="56016BFD"/>
    <w:rsid w:val="5611976B"/>
    <w:rsid w:val="561C0F2E"/>
    <w:rsid w:val="5624FFE9"/>
    <w:rsid w:val="562B7AB3"/>
    <w:rsid w:val="56350B8E"/>
    <w:rsid w:val="5645EBB9"/>
    <w:rsid w:val="565FE1DB"/>
    <w:rsid w:val="5660CF04"/>
    <w:rsid w:val="567101FA"/>
    <w:rsid w:val="5673BED2"/>
    <w:rsid w:val="56770D25"/>
    <w:rsid w:val="568BED4B"/>
    <w:rsid w:val="568CBF20"/>
    <w:rsid w:val="56976357"/>
    <w:rsid w:val="56A703D9"/>
    <w:rsid w:val="56AD3119"/>
    <w:rsid w:val="56B12DAE"/>
    <w:rsid w:val="56C0757F"/>
    <w:rsid w:val="56C89D4D"/>
    <w:rsid w:val="56D7BAD5"/>
    <w:rsid w:val="56DE151B"/>
    <w:rsid w:val="56E2A8D3"/>
    <w:rsid w:val="56E73B05"/>
    <w:rsid w:val="56EA2899"/>
    <w:rsid w:val="56FC98EE"/>
    <w:rsid w:val="57135A32"/>
    <w:rsid w:val="5714B95A"/>
    <w:rsid w:val="571FE4DC"/>
    <w:rsid w:val="5720E0FB"/>
    <w:rsid w:val="57232ED7"/>
    <w:rsid w:val="5729391D"/>
    <w:rsid w:val="573B5668"/>
    <w:rsid w:val="5755A8C9"/>
    <w:rsid w:val="5758C3F3"/>
    <w:rsid w:val="575C39AA"/>
    <w:rsid w:val="575E1FB1"/>
    <w:rsid w:val="575E2E56"/>
    <w:rsid w:val="57698E0E"/>
    <w:rsid w:val="576E66B7"/>
    <w:rsid w:val="5773EF5C"/>
    <w:rsid w:val="577756E8"/>
    <w:rsid w:val="57784C52"/>
    <w:rsid w:val="57853922"/>
    <w:rsid w:val="5790363F"/>
    <w:rsid w:val="57A078CA"/>
    <w:rsid w:val="57A2E01A"/>
    <w:rsid w:val="57A930AA"/>
    <w:rsid w:val="57AF5E86"/>
    <w:rsid w:val="57B6B773"/>
    <w:rsid w:val="57B6FF83"/>
    <w:rsid w:val="57BFE98A"/>
    <w:rsid w:val="57C356F7"/>
    <w:rsid w:val="57CC909B"/>
    <w:rsid w:val="57D2E527"/>
    <w:rsid w:val="57D70C53"/>
    <w:rsid w:val="57DE6E26"/>
    <w:rsid w:val="57E42493"/>
    <w:rsid w:val="57F0215C"/>
    <w:rsid w:val="57F389C4"/>
    <w:rsid w:val="57F7A3B7"/>
    <w:rsid w:val="57F98353"/>
    <w:rsid w:val="57FB36A4"/>
    <w:rsid w:val="57FBB23C"/>
    <w:rsid w:val="58032E31"/>
    <w:rsid w:val="580526BA"/>
    <w:rsid w:val="5805394E"/>
    <w:rsid w:val="5814CA20"/>
    <w:rsid w:val="581AB1DC"/>
    <w:rsid w:val="581ACD50"/>
    <w:rsid w:val="581ADE85"/>
    <w:rsid w:val="5827541B"/>
    <w:rsid w:val="582DFE21"/>
    <w:rsid w:val="58393E0B"/>
    <w:rsid w:val="583C72D8"/>
    <w:rsid w:val="5847267E"/>
    <w:rsid w:val="5849017A"/>
    <w:rsid w:val="585813D1"/>
    <w:rsid w:val="585AE266"/>
    <w:rsid w:val="586F501E"/>
    <w:rsid w:val="5873F3C1"/>
    <w:rsid w:val="589EB1FD"/>
    <w:rsid w:val="58A227E2"/>
    <w:rsid w:val="58A825F5"/>
    <w:rsid w:val="58A912E2"/>
    <w:rsid w:val="58B0BF43"/>
    <w:rsid w:val="58C73A85"/>
    <w:rsid w:val="58CCBE3E"/>
    <w:rsid w:val="58DB5C8B"/>
    <w:rsid w:val="58F465A9"/>
    <w:rsid w:val="58F72959"/>
    <w:rsid w:val="58FD188D"/>
    <w:rsid w:val="590019B3"/>
    <w:rsid w:val="5908F5CB"/>
    <w:rsid w:val="5928B44E"/>
    <w:rsid w:val="5928EF48"/>
    <w:rsid w:val="592B3EE0"/>
    <w:rsid w:val="5931CEA7"/>
    <w:rsid w:val="5935987B"/>
    <w:rsid w:val="59462A35"/>
    <w:rsid w:val="595745DC"/>
    <w:rsid w:val="596860FC"/>
    <w:rsid w:val="59768208"/>
    <w:rsid w:val="597D437C"/>
    <w:rsid w:val="59839305"/>
    <w:rsid w:val="59876629"/>
    <w:rsid w:val="5989500C"/>
    <w:rsid w:val="598BF351"/>
    <w:rsid w:val="599121F2"/>
    <w:rsid w:val="59939857"/>
    <w:rsid w:val="599890D8"/>
    <w:rsid w:val="599C53AC"/>
    <w:rsid w:val="59A02AFF"/>
    <w:rsid w:val="59A03720"/>
    <w:rsid w:val="59AFF037"/>
    <w:rsid w:val="59B184EB"/>
    <w:rsid w:val="59B7978C"/>
    <w:rsid w:val="59BD7354"/>
    <w:rsid w:val="59BDA9B7"/>
    <w:rsid w:val="59BDAAE9"/>
    <w:rsid w:val="59C99CAF"/>
    <w:rsid w:val="59CE6B4F"/>
    <w:rsid w:val="59D06D8E"/>
    <w:rsid w:val="59FA3F55"/>
    <w:rsid w:val="59FC28C8"/>
    <w:rsid w:val="5A0F34E2"/>
    <w:rsid w:val="5A1101D6"/>
    <w:rsid w:val="5A1238CD"/>
    <w:rsid w:val="5A1463F3"/>
    <w:rsid w:val="5A23C7D8"/>
    <w:rsid w:val="5A2EC4BB"/>
    <w:rsid w:val="5A2EDE3A"/>
    <w:rsid w:val="5A360177"/>
    <w:rsid w:val="5A45D42B"/>
    <w:rsid w:val="5A46AAE4"/>
    <w:rsid w:val="5A574D22"/>
    <w:rsid w:val="5A6029E1"/>
    <w:rsid w:val="5A62499D"/>
    <w:rsid w:val="5A64ACD3"/>
    <w:rsid w:val="5A74BBDB"/>
    <w:rsid w:val="5A761F27"/>
    <w:rsid w:val="5A77D1FB"/>
    <w:rsid w:val="5A7CD725"/>
    <w:rsid w:val="5A7CED9F"/>
    <w:rsid w:val="5A97DA38"/>
    <w:rsid w:val="5A995185"/>
    <w:rsid w:val="5AB30927"/>
    <w:rsid w:val="5AB505A8"/>
    <w:rsid w:val="5ADE13D6"/>
    <w:rsid w:val="5AE5F3E9"/>
    <w:rsid w:val="5AF320EB"/>
    <w:rsid w:val="5AF34560"/>
    <w:rsid w:val="5AF8CDA7"/>
    <w:rsid w:val="5AFCF4E4"/>
    <w:rsid w:val="5B0243FD"/>
    <w:rsid w:val="5B14DC43"/>
    <w:rsid w:val="5B1C46EC"/>
    <w:rsid w:val="5B23B1B3"/>
    <w:rsid w:val="5B24E686"/>
    <w:rsid w:val="5B312415"/>
    <w:rsid w:val="5B36EA6B"/>
    <w:rsid w:val="5B3C0AD3"/>
    <w:rsid w:val="5B3E1052"/>
    <w:rsid w:val="5B41253A"/>
    <w:rsid w:val="5B4329BB"/>
    <w:rsid w:val="5B58D390"/>
    <w:rsid w:val="5B686443"/>
    <w:rsid w:val="5B73262F"/>
    <w:rsid w:val="5B767936"/>
    <w:rsid w:val="5B7FC35F"/>
    <w:rsid w:val="5B81AEDD"/>
    <w:rsid w:val="5B87D73B"/>
    <w:rsid w:val="5B8B90E1"/>
    <w:rsid w:val="5B8D1852"/>
    <w:rsid w:val="5B8EDFF7"/>
    <w:rsid w:val="5B91C001"/>
    <w:rsid w:val="5B960490"/>
    <w:rsid w:val="5BA86AC3"/>
    <w:rsid w:val="5BAD83CD"/>
    <w:rsid w:val="5BAFDEB0"/>
    <w:rsid w:val="5BC400B6"/>
    <w:rsid w:val="5BD9C065"/>
    <w:rsid w:val="5BDDC314"/>
    <w:rsid w:val="5BE3D03F"/>
    <w:rsid w:val="5BEA515F"/>
    <w:rsid w:val="5BED4C15"/>
    <w:rsid w:val="5BF5AC15"/>
    <w:rsid w:val="5BFBFAB4"/>
    <w:rsid w:val="5BFDB4FB"/>
    <w:rsid w:val="5C0F2EA0"/>
    <w:rsid w:val="5C1035B8"/>
    <w:rsid w:val="5C10807A"/>
    <w:rsid w:val="5C17B0D8"/>
    <w:rsid w:val="5C18E0E6"/>
    <w:rsid w:val="5C1A36A4"/>
    <w:rsid w:val="5C1D6D40"/>
    <w:rsid w:val="5C2AB87F"/>
    <w:rsid w:val="5C3374BA"/>
    <w:rsid w:val="5C3A1E3B"/>
    <w:rsid w:val="5C42399F"/>
    <w:rsid w:val="5C462EC1"/>
    <w:rsid w:val="5C56B6B3"/>
    <w:rsid w:val="5C595632"/>
    <w:rsid w:val="5C5F9210"/>
    <w:rsid w:val="5C61B8F6"/>
    <w:rsid w:val="5C6A1E00"/>
    <w:rsid w:val="5C6B30BB"/>
    <w:rsid w:val="5C766B5B"/>
    <w:rsid w:val="5C83A79B"/>
    <w:rsid w:val="5C8A2896"/>
    <w:rsid w:val="5C9456A8"/>
    <w:rsid w:val="5C94B29C"/>
    <w:rsid w:val="5C9CFDA2"/>
    <w:rsid w:val="5CADE9E2"/>
    <w:rsid w:val="5CADEE7A"/>
    <w:rsid w:val="5CAF60CB"/>
    <w:rsid w:val="5CAF64CA"/>
    <w:rsid w:val="5CB2FF0A"/>
    <w:rsid w:val="5CB8D67C"/>
    <w:rsid w:val="5CBABD80"/>
    <w:rsid w:val="5CBD5239"/>
    <w:rsid w:val="5CBDC613"/>
    <w:rsid w:val="5CBE236C"/>
    <w:rsid w:val="5CC3DC3B"/>
    <w:rsid w:val="5CC41DDB"/>
    <w:rsid w:val="5CCA9990"/>
    <w:rsid w:val="5CD32A8C"/>
    <w:rsid w:val="5CE2E439"/>
    <w:rsid w:val="5CE4FD7A"/>
    <w:rsid w:val="5CEF596F"/>
    <w:rsid w:val="5CF46ECC"/>
    <w:rsid w:val="5D06FA33"/>
    <w:rsid w:val="5D0B86DE"/>
    <w:rsid w:val="5D193BEE"/>
    <w:rsid w:val="5D1D8BFE"/>
    <w:rsid w:val="5D21F70A"/>
    <w:rsid w:val="5D363A02"/>
    <w:rsid w:val="5D4ED78A"/>
    <w:rsid w:val="5D5C4F9E"/>
    <w:rsid w:val="5D5D50D8"/>
    <w:rsid w:val="5D65D3AD"/>
    <w:rsid w:val="5D67BF42"/>
    <w:rsid w:val="5D6ED180"/>
    <w:rsid w:val="5D7F7756"/>
    <w:rsid w:val="5D807375"/>
    <w:rsid w:val="5D835D3A"/>
    <w:rsid w:val="5D888E74"/>
    <w:rsid w:val="5D8C78DF"/>
    <w:rsid w:val="5D9655A9"/>
    <w:rsid w:val="5D9C7B53"/>
    <w:rsid w:val="5DAD8454"/>
    <w:rsid w:val="5DB60705"/>
    <w:rsid w:val="5DD1A3FA"/>
    <w:rsid w:val="5DDC09DA"/>
    <w:rsid w:val="5DDFF682"/>
    <w:rsid w:val="5DE110B5"/>
    <w:rsid w:val="5DE42936"/>
    <w:rsid w:val="5DEFA6B9"/>
    <w:rsid w:val="5DF72A4B"/>
    <w:rsid w:val="5DF7459F"/>
    <w:rsid w:val="5DF89B66"/>
    <w:rsid w:val="5DF9CF04"/>
    <w:rsid w:val="5DFC606B"/>
    <w:rsid w:val="5E08BF73"/>
    <w:rsid w:val="5E0BDF9F"/>
    <w:rsid w:val="5E1F4F90"/>
    <w:rsid w:val="5E218DA9"/>
    <w:rsid w:val="5E2477BC"/>
    <w:rsid w:val="5E2E0582"/>
    <w:rsid w:val="5E3E7A3E"/>
    <w:rsid w:val="5E487591"/>
    <w:rsid w:val="5E4C7647"/>
    <w:rsid w:val="5E51B460"/>
    <w:rsid w:val="5E5B808E"/>
    <w:rsid w:val="5E600192"/>
    <w:rsid w:val="5E623971"/>
    <w:rsid w:val="5E6796E2"/>
    <w:rsid w:val="5E6924F4"/>
    <w:rsid w:val="5E6B95CC"/>
    <w:rsid w:val="5E6E1DD2"/>
    <w:rsid w:val="5E72A120"/>
    <w:rsid w:val="5E76B15B"/>
    <w:rsid w:val="5E7DA6CF"/>
    <w:rsid w:val="5E7E4F38"/>
    <w:rsid w:val="5E8C04CE"/>
    <w:rsid w:val="5E8E27C6"/>
    <w:rsid w:val="5E902ED9"/>
    <w:rsid w:val="5E90BDDA"/>
    <w:rsid w:val="5E9668FB"/>
    <w:rsid w:val="5E9B58BD"/>
    <w:rsid w:val="5E9E4CB9"/>
    <w:rsid w:val="5E9EF078"/>
    <w:rsid w:val="5EB23389"/>
    <w:rsid w:val="5ED19FEB"/>
    <w:rsid w:val="5ED6F00A"/>
    <w:rsid w:val="5ED71C07"/>
    <w:rsid w:val="5ED9A3C1"/>
    <w:rsid w:val="5EDBC048"/>
    <w:rsid w:val="5EE5861E"/>
    <w:rsid w:val="5EEB4732"/>
    <w:rsid w:val="5EF14B9E"/>
    <w:rsid w:val="5F05C7DA"/>
    <w:rsid w:val="5F0CD7D3"/>
    <w:rsid w:val="5F11301D"/>
    <w:rsid w:val="5F21BC5C"/>
    <w:rsid w:val="5F339B76"/>
    <w:rsid w:val="5F3B1A6B"/>
    <w:rsid w:val="5F3CB77A"/>
    <w:rsid w:val="5F432B22"/>
    <w:rsid w:val="5F4FC096"/>
    <w:rsid w:val="5F512EDB"/>
    <w:rsid w:val="5F57291D"/>
    <w:rsid w:val="5F58DE79"/>
    <w:rsid w:val="5F5C83F0"/>
    <w:rsid w:val="5F5F9BBA"/>
    <w:rsid w:val="5F6210B2"/>
    <w:rsid w:val="5F62A7BD"/>
    <w:rsid w:val="5F654EBC"/>
    <w:rsid w:val="5F7981A8"/>
    <w:rsid w:val="5F7DCF83"/>
    <w:rsid w:val="5F7FAAC9"/>
    <w:rsid w:val="5F8C2095"/>
    <w:rsid w:val="5F8CB054"/>
    <w:rsid w:val="5F9A64D9"/>
    <w:rsid w:val="5FA7060F"/>
    <w:rsid w:val="5FB47465"/>
    <w:rsid w:val="5FB717CB"/>
    <w:rsid w:val="5FBDC12A"/>
    <w:rsid w:val="5FC24522"/>
    <w:rsid w:val="5FC301FB"/>
    <w:rsid w:val="5FC43386"/>
    <w:rsid w:val="5FC71DC9"/>
    <w:rsid w:val="5FCB04DF"/>
    <w:rsid w:val="5FCED781"/>
    <w:rsid w:val="5FD3BF0B"/>
    <w:rsid w:val="5FD54553"/>
    <w:rsid w:val="5FD667BA"/>
    <w:rsid w:val="5FE315C6"/>
    <w:rsid w:val="5FE52774"/>
    <w:rsid w:val="5FEAE9A5"/>
    <w:rsid w:val="5FEB0176"/>
    <w:rsid w:val="5FF3611F"/>
    <w:rsid w:val="5FF5C210"/>
    <w:rsid w:val="5FF60E61"/>
    <w:rsid w:val="5FF8D546"/>
    <w:rsid w:val="5FFB05C4"/>
    <w:rsid w:val="5FFE5E9E"/>
    <w:rsid w:val="600279C3"/>
    <w:rsid w:val="6002F3BB"/>
    <w:rsid w:val="6025011C"/>
    <w:rsid w:val="602FE88E"/>
    <w:rsid w:val="604798E8"/>
    <w:rsid w:val="6050589C"/>
    <w:rsid w:val="605703C3"/>
    <w:rsid w:val="606EE7B0"/>
    <w:rsid w:val="6073BC8A"/>
    <w:rsid w:val="607541AF"/>
    <w:rsid w:val="60950443"/>
    <w:rsid w:val="6096B80C"/>
    <w:rsid w:val="60A31ABA"/>
    <w:rsid w:val="60A63F1A"/>
    <w:rsid w:val="60AC5308"/>
    <w:rsid w:val="60B120FD"/>
    <w:rsid w:val="60BB01EC"/>
    <w:rsid w:val="60BEDBD5"/>
    <w:rsid w:val="60DCC755"/>
    <w:rsid w:val="60E007C4"/>
    <w:rsid w:val="60EADE46"/>
    <w:rsid w:val="60EC039D"/>
    <w:rsid w:val="60EC0EF5"/>
    <w:rsid w:val="60EDA79D"/>
    <w:rsid w:val="60F40DE3"/>
    <w:rsid w:val="60FB32DF"/>
    <w:rsid w:val="60FDC0A1"/>
    <w:rsid w:val="61086135"/>
    <w:rsid w:val="6112F8B2"/>
    <w:rsid w:val="611B7874"/>
    <w:rsid w:val="612A5264"/>
    <w:rsid w:val="6137E6B2"/>
    <w:rsid w:val="613C1ED8"/>
    <w:rsid w:val="613C22A8"/>
    <w:rsid w:val="61510F0F"/>
    <w:rsid w:val="615161C1"/>
    <w:rsid w:val="6157C22B"/>
    <w:rsid w:val="61599261"/>
    <w:rsid w:val="615D22F3"/>
    <w:rsid w:val="615E99A1"/>
    <w:rsid w:val="616DA62D"/>
    <w:rsid w:val="6170FAF1"/>
    <w:rsid w:val="6177CBA9"/>
    <w:rsid w:val="617E3E10"/>
    <w:rsid w:val="6186BA06"/>
    <w:rsid w:val="618C5C65"/>
    <w:rsid w:val="61940E45"/>
    <w:rsid w:val="61A0B553"/>
    <w:rsid w:val="61A2AFE2"/>
    <w:rsid w:val="61AE1B1B"/>
    <w:rsid w:val="61AED40F"/>
    <w:rsid w:val="61B129AA"/>
    <w:rsid w:val="61B34D36"/>
    <w:rsid w:val="61BB0707"/>
    <w:rsid w:val="61C5145C"/>
    <w:rsid w:val="61D88F33"/>
    <w:rsid w:val="61E93077"/>
    <w:rsid w:val="61FBBBA0"/>
    <w:rsid w:val="61FD2792"/>
    <w:rsid w:val="62011E6A"/>
    <w:rsid w:val="6204E66C"/>
    <w:rsid w:val="621F39C9"/>
    <w:rsid w:val="6220C7C2"/>
    <w:rsid w:val="622125C8"/>
    <w:rsid w:val="622BCF41"/>
    <w:rsid w:val="6230ACCA"/>
    <w:rsid w:val="623E7ABE"/>
    <w:rsid w:val="624E0740"/>
    <w:rsid w:val="624E0A79"/>
    <w:rsid w:val="625A7827"/>
    <w:rsid w:val="6267CC20"/>
    <w:rsid w:val="626B3C38"/>
    <w:rsid w:val="626EC0AD"/>
    <w:rsid w:val="62700AB6"/>
    <w:rsid w:val="62718E90"/>
    <w:rsid w:val="62789E64"/>
    <w:rsid w:val="6283955E"/>
    <w:rsid w:val="62854939"/>
    <w:rsid w:val="628DF287"/>
    <w:rsid w:val="62917D61"/>
    <w:rsid w:val="6294CBA3"/>
    <w:rsid w:val="62BAF07E"/>
    <w:rsid w:val="62BF87DF"/>
    <w:rsid w:val="62C03F97"/>
    <w:rsid w:val="62D593FE"/>
    <w:rsid w:val="62DF86AB"/>
    <w:rsid w:val="62E88F60"/>
    <w:rsid w:val="62EE693E"/>
    <w:rsid w:val="62F201ED"/>
    <w:rsid w:val="62F99D9B"/>
    <w:rsid w:val="63152366"/>
    <w:rsid w:val="631951E6"/>
    <w:rsid w:val="631F9E6E"/>
    <w:rsid w:val="63218FAE"/>
    <w:rsid w:val="632228FB"/>
    <w:rsid w:val="632D62D2"/>
    <w:rsid w:val="633AE769"/>
    <w:rsid w:val="633EBE01"/>
    <w:rsid w:val="6350A5E0"/>
    <w:rsid w:val="6351B559"/>
    <w:rsid w:val="63522F5C"/>
    <w:rsid w:val="63551967"/>
    <w:rsid w:val="63555E57"/>
    <w:rsid w:val="6366A7D2"/>
    <w:rsid w:val="63781244"/>
    <w:rsid w:val="6384C8A4"/>
    <w:rsid w:val="638B58E4"/>
    <w:rsid w:val="638ECC7E"/>
    <w:rsid w:val="639568A9"/>
    <w:rsid w:val="6398E166"/>
    <w:rsid w:val="639980A8"/>
    <w:rsid w:val="639FF89E"/>
    <w:rsid w:val="63A01A71"/>
    <w:rsid w:val="63BB6EFA"/>
    <w:rsid w:val="63BB9C04"/>
    <w:rsid w:val="63CAD405"/>
    <w:rsid w:val="63D2A010"/>
    <w:rsid w:val="63D5A701"/>
    <w:rsid w:val="63D761DA"/>
    <w:rsid w:val="63EB23B5"/>
    <w:rsid w:val="63F65BBC"/>
    <w:rsid w:val="64014DCF"/>
    <w:rsid w:val="6407CA6B"/>
    <w:rsid w:val="6408AA4F"/>
    <w:rsid w:val="6410E684"/>
    <w:rsid w:val="641892E1"/>
    <w:rsid w:val="64208855"/>
    <w:rsid w:val="64254889"/>
    <w:rsid w:val="6428946D"/>
    <w:rsid w:val="642AD9D3"/>
    <w:rsid w:val="642F96C1"/>
    <w:rsid w:val="6433CF1A"/>
    <w:rsid w:val="643EF019"/>
    <w:rsid w:val="644133C4"/>
    <w:rsid w:val="6441EAF3"/>
    <w:rsid w:val="644588BD"/>
    <w:rsid w:val="6447B39F"/>
    <w:rsid w:val="644CA555"/>
    <w:rsid w:val="644E59A6"/>
    <w:rsid w:val="64509972"/>
    <w:rsid w:val="6451B3B4"/>
    <w:rsid w:val="6459B931"/>
    <w:rsid w:val="646B66F5"/>
    <w:rsid w:val="646D13DE"/>
    <w:rsid w:val="646F7459"/>
    <w:rsid w:val="64709272"/>
    <w:rsid w:val="647D7505"/>
    <w:rsid w:val="647F9456"/>
    <w:rsid w:val="6484B6D3"/>
    <w:rsid w:val="648D1652"/>
    <w:rsid w:val="648E6519"/>
    <w:rsid w:val="64A444DF"/>
    <w:rsid w:val="64AF5EF7"/>
    <w:rsid w:val="64B2BFB4"/>
    <w:rsid w:val="64B7B7E2"/>
    <w:rsid w:val="64B9C6DB"/>
    <w:rsid w:val="64BB63FD"/>
    <w:rsid w:val="64C831DD"/>
    <w:rsid w:val="64CC7A11"/>
    <w:rsid w:val="64DDD383"/>
    <w:rsid w:val="64E661B1"/>
    <w:rsid w:val="650436B5"/>
    <w:rsid w:val="65101AD6"/>
    <w:rsid w:val="6519CFC4"/>
    <w:rsid w:val="6523D84C"/>
    <w:rsid w:val="653B8676"/>
    <w:rsid w:val="654FA5E0"/>
    <w:rsid w:val="655372C0"/>
    <w:rsid w:val="65602408"/>
    <w:rsid w:val="65701A33"/>
    <w:rsid w:val="6578BC46"/>
    <w:rsid w:val="657A787F"/>
    <w:rsid w:val="657AE2F1"/>
    <w:rsid w:val="659F36C4"/>
    <w:rsid w:val="65A10C39"/>
    <w:rsid w:val="65A78EA0"/>
    <w:rsid w:val="65A9F0CE"/>
    <w:rsid w:val="65AC6F3B"/>
    <w:rsid w:val="65B407F2"/>
    <w:rsid w:val="65C1B1B4"/>
    <w:rsid w:val="65CA5BA3"/>
    <w:rsid w:val="65D52543"/>
    <w:rsid w:val="65D64D11"/>
    <w:rsid w:val="65D872A3"/>
    <w:rsid w:val="65DB2E25"/>
    <w:rsid w:val="65DE0044"/>
    <w:rsid w:val="65DE631E"/>
    <w:rsid w:val="65EBBA3D"/>
    <w:rsid w:val="660D4F8D"/>
    <w:rsid w:val="6610B36C"/>
    <w:rsid w:val="66121FB7"/>
    <w:rsid w:val="6616D09A"/>
    <w:rsid w:val="6617B1FE"/>
    <w:rsid w:val="661937F1"/>
    <w:rsid w:val="661F655E"/>
    <w:rsid w:val="6623166A"/>
    <w:rsid w:val="662A6D40"/>
    <w:rsid w:val="662CF6E9"/>
    <w:rsid w:val="663D53F3"/>
    <w:rsid w:val="66476228"/>
    <w:rsid w:val="6647D574"/>
    <w:rsid w:val="664A83E9"/>
    <w:rsid w:val="664C27A1"/>
    <w:rsid w:val="664EE309"/>
    <w:rsid w:val="665D0865"/>
    <w:rsid w:val="66696B08"/>
    <w:rsid w:val="667D618A"/>
    <w:rsid w:val="6680B950"/>
    <w:rsid w:val="6693C004"/>
    <w:rsid w:val="669BBF86"/>
    <w:rsid w:val="66B0401F"/>
    <w:rsid w:val="66B4621C"/>
    <w:rsid w:val="66B759CB"/>
    <w:rsid w:val="66BC9748"/>
    <w:rsid w:val="66BDB419"/>
    <w:rsid w:val="66BFBE17"/>
    <w:rsid w:val="66C3BF25"/>
    <w:rsid w:val="66C5D6C7"/>
    <w:rsid w:val="66CB4269"/>
    <w:rsid w:val="66CECEDA"/>
    <w:rsid w:val="66DA2265"/>
    <w:rsid w:val="66E04340"/>
    <w:rsid w:val="66E3C991"/>
    <w:rsid w:val="66ED7380"/>
    <w:rsid w:val="66FA602A"/>
    <w:rsid w:val="66FB2A4C"/>
    <w:rsid w:val="67023E1C"/>
    <w:rsid w:val="670289F7"/>
    <w:rsid w:val="67181B85"/>
    <w:rsid w:val="671A8B1B"/>
    <w:rsid w:val="671F1311"/>
    <w:rsid w:val="672DE94A"/>
    <w:rsid w:val="673DF62C"/>
    <w:rsid w:val="673EEAB3"/>
    <w:rsid w:val="67434BEF"/>
    <w:rsid w:val="67460AB1"/>
    <w:rsid w:val="6747B14D"/>
    <w:rsid w:val="675CE921"/>
    <w:rsid w:val="677804F3"/>
    <w:rsid w:val="677A0E6D"/>
    <w:rsid w:val="6786453B"/>
    <w:rsid w:val="67867ECC"/>
    <w:rsid w:val="678B08A2"/>
    <w:rsid w:val="678C6573"/>
    <w:rsid w:val="67A5A027"/>
    <w:rsid w:val="67AFFF0C"/>
    <w:rsid w:val="67B78218"/>
    <w:rsid w:val="67BB645E"/>
    <w:rsid w:val="67BDF1C1"/>
    <w:rsid w:val="67C22020"/>
    <w:rsid w:val="67DB1579"/>
    <w:rsid w:val="67F6B1F0"/>
    <w:rsid w:val="67FE7304"/>
    <w:rsid w:val="680E34DB"/>
    <w:rsid w:val="68129B23"/>
    <w:rsid w:val="68191C5E"/>
    <w:rsid w:val="681EB30B"/>
    <w:rsid w:val="68253FCE"/>
    <w:rsid w:val="6829CB99"/>
    <w:rsid w:val="6832B051"/>
    <w:rsid w:val="6832E714"/>
    <w:rsid w:val="68348FB8"/>
    <w:rsid w:val="68393CFA"/>
    <w:rsid w:val="68494BBC"/>
    <w:rsid w:val="684A1BA6"/>
    <w:rsid w:val="684B3CC6"/>
    <w:rsid w:val="684E0E6D"/>
    <w:rsid w:val="68534CDD"/>
    <w:rsid w:val="685867A9"/>
    <w:rsid w:val="68650D3B"/>
    <w:rsid w:val="686526EC"/>
    <w:rsid w:val="686712CA"/>
    <w:rsid w:val="6868CF12"/>
    <w:rsid w:val="68760791"/>
    <w:rsid w:val="6879F012"/>
    <w:rsid w:val="687DB8C6"/>
    <w:rsid w:val="6887E9EA"/>
    <w:rsid w:val="688C3B0B"/>
    <w:rsid w:val="689C3044"/>
    <w:rsid w:val="68A4644D"/>
    <w:rsid w:val="68AABDCE"/>
    <w:rsid w:val="68B21941"/>
    <w:rsid w:val="68B41386"/>
    <w:rsid w:val="68B6A7AD"/>
    <w:rsid w:val="68C7C16D"/>
    <w:rsid w:val="68D410A6"/>
    <w:rsid w:val="68D9D25E"/>
    <w:rsid w:val="68DF2F62"/>
    <w:rsid w:val="68EB0164"/>
    <w:rsid w:val="68ECA87F"/>
    <w:rsid w:val="690ED4F3"/>
    <w:rsid w:val="69156C08"/>
    <w:rsid w:val="6915DECE"/>
    <w:rsid w:val="69235AFF"/>
    <w:rsid w:val="692835D4"/>
    <w:rsid w:val="6932BCF9"/>
    <w:rsid w:val="693873A3"/>
    <w:rsid w:val="694293AB"/>
    <w:rsid w:val="69512311"/>
    <w:rsid w:val="6962D791"/>
    <w:rsid w:val="696C27F1"/>
    <w:rsid w:val="696E02BE"/>
    <w:rsid w:val="6974C7C8"/>
    <w:rsid w:val="697EEA36"/>
    <w:rsid w:val="698267C3"/>
    <w:rsid w:val="698617F2"/>
    <w:rsid w:val="698883B4"/>
    <w:rsid w:val="698A7328"/>
    <w:rsid w:val="698C3778"/>
    <w:rsid w:val="698ECCE1"/>
    <w:rsid w:val="69948CE5"/>
    <w:rsid w:val="6999D142"/>
    <w:rsid w:val="69A0AA77"/>
    <w:rsid w:val="69A37CDB"/>
    <w:rsid w:val="69A74BE1"/>
    <w:rsid w:val="69A83EE4"/>
    <w:rsid w:val="69A8B4A0"/>
    <w:rsid w:val="69AB5B53"/>
    <w:rsid w:val="69ADFF6A"/>
    <w:rsid w:val="69B83CB2"/>
    <w:rsid w:val="69B9F63E"/>
    <w:rsid w:val="69BA546F"/>
    <w:rsid w:val="69BFFA78"/>
    <w:rsid w:val="69CA78BB"/>
    <w:rsid w:val="69CB0D0B"/>
    <w:rsid w:val="69CB6692"/>
    <w:rsid w:val="69CD6D3E"/>
    <w:rsid w:val="69D355F3"/>
    <w:rsid w:val="69E2F8FA"/>
    <w:rsid w:val="69E9D810"/>
    <w:rsid w:val="69FCE3B4"/>
    <w:rsid w:val="69FF6D42"/>
    <w:rsid w:val="6A02E32B"/>
    <w:rsid w:val="6A108736"/>
    <w:rsid w:val="6A113915"/>
    <w:rsid w:val="6A1BA44D"/>
    <w:rsid w:val="6A25BA42"/>
    <w:rsid w:val="6A30F539"/>
    <w:rsid w:val="6A36466D"/>
    <w:rsid w:val="6A3B28F9"/>
    <w:rsid w:val="6A3D573C"/>
    <w:rsid w:val="6A45FE23"/>
    <w:rsid w:val="6A4AE069"/>
    <w:rsid w:val="6A4DE9A2"/>
    <w:rsid w:val="6A53A621"/>
    <w:rsid w:val="6A54BA2D"/>
    <w:rsid w:val="6A58D492"/>
    <w:rsid w:val="6A604E62"/>
    <w:rsid w:val="6A669B0A"/>
    <w:rsid w:val="6A72A7E7"/>
    <w:rsid w:val="6A7AFFC3"/>
    <w:rsid w:val="6A7E3086"/>
    <w:rsid w:val="6A939005"/>
    <w:rsid w:val="6A96F9FA"/>
    <w:rsid w:val="6A98956D"/>
    <w:rsid w:val="6AA27035"/>
    <w:rsid w:val="6AAE87C5"/>
    <w:rsid w:val="6AB3C77D"/>
    <w:rsid w:val="6AB6F523"/>
    <w:rsid w:val="6ABA8CE2"/>
    <w:rsid w:val="6ACF8893"/>
    <w:rsid w:val="6AD5FA7D"/>
    <w:rsid w:val="6AD7EEB7"/>
    <w:rsid w:val="6ADF7C24"/>
    <w:rsid w:val="6AE79002"/>
    <w:rsid w:val="6AEE9C31"/>
    <w:rsid w:val="6AF02FA2"/>
    <w:rsid w:val="6AFB9871"/>
    <w:rsid w:val="6AFED03C"/>
    <w:rsid w:val="6B0200CB"/>
    <w:rsid w:val="6B067188"/>
    <w:rsid w:val="6B086678"/>
    <w:rsid w:val="6B0C0442"/>
    <w:rsid w:val="6B1B42A2"/>
    <w:rsid w:val="6B1E2D8C"/>
    <w:rsid w:val="6B29B434"/>
    <w:rsid w:val="6B2E1DD4"/>
    <w:rsid w:val="6B2EC841"/>
    <w:rsid w:val="6B30260E"/>
    <w:rsid w:val="6B3063B9"/>
    <w:rsid w:val="6B34CB90"/>
    <w:rsid w:val="6B3CAE75"/>
    <w:rsid w:val="6B3F88A0"/>
    <w:rsid w:val="6B50E8B6"/>
    <w:rsid w:val="6B534727"/>
    <w:rsid w:val="6B580BF0"/>
    <w:rsid w:val="6B587702"/>
    <w:rsid w:val="6B6054CF"/>
    <w:rsid w:val="6B66491C"/>
    <w:rsid w:val="6B6A326B"/>
    <w:rsid w:val="6B72C83D"/>
    <w:rsid w:val="6B7F5DEF"/>
    <w:rsid w:val="6B9A80FC"/>
    <w:rsid w:val="6B9DA4AC"/>
    <w:rsid w:val="6B9ED7F3"/>
    <w:rsid w:val="6BBD9267"/>
    <w:rsid w:val="6BC3CFD1"/>
    <w:rsid w:val="6BC602FF"/>
    <w:rsid w:val="6BC6335A"/>
    <w:rsid w:val="6BC92CC8"/>
    <w:rsid w:val="6BD5B9D7"/>
    <w:rsid w:val="6BD9B556"/>
    <w:rsid w:val="6BE57BDE"/>
    <w:rsid w:val="6BEC5A63"/>
    <w:rsid w:val="6BF5BB3F"/>
    <w:rsid w:val="6BFF570C"/>
    <w:rsid w:val="6C02568C"/>
    <w:rsid w:val="6C03B083"/>
    <w:rsid w:val="6C048859"/>
    <w:rsid w:val="6C049F7F"/>
    <w:rsid w:val="6C0620EE"/>
    <w:rsid w:val="6C19363E"/>
    <w:rsid w:val="6C1B570F"/>
    <w:rsid w:val="6C201AEC"/>
    <w:rsid w:val="6C29541E"/>
    <w:rsid w:val="6C3796CE"/>
    <w:rsid w:val="6C40ADBF"/>
    <w:rsid w:val="6C4BCCA0"/>
    <w:rsid w:val="6C4EF8C3"/>
    <w:rsid w:val="6C502385"/>
    <w:rsid w:val="6C51C965"/>
    <w:rsid w:val="6C5A96BB"/>
    <w:rsid w:val="6C6729FD"/>
    <w:rsid w:val="6C6D96A8"/>
    <w:rsid w:val="6C70E881"/>
    <w:rsid w:val="6C7CC08E"/>
    <w:rsid w:val="6C950507"/>
    <w:rsid w:val="6CAD96E1"/>
    <w:rsid w:val="6CB1293B"/>
    <w:rsid w:val="6CB8E403"/>
    <w:rsid w:val="6CC0F0B7"/>
    <w:rsid w:val="6CC3F4FD"/>
    <w:rsid w:val="6CC46B07"/>
    <w:rsid w:val="6CCC341A"/>
    <w:rsid w:val="6CD17204"/>
    <w:rsid w:val="6CD1918E"/>
    <w:rsid w:val="6CD68D96"/>
    <w:rsid w:val="6CDE94B5"/>
    <w:rsid w:val="6CE95C47"/>
    <w:rsid w:val="6CEC85CD"/>
    <w:rsid w:val="6CF0820F"/>
    <w:rsid w:val="6CF79B3A"/>
    <w:rsid w:val="6D075456"/>
    <w:rsid w:val="6D0A4C79"/>
    <w:rsid w:val="6D1D8835"/>
    <w:rsid w:val="6D209619"/>
    <w:rsid w:val="6D2F3CB4"/>
    <w:rsid w:val="6D346623"/>
    <w:rsid w:val="6D34C334"/>
    <w:rsid w:val="6D40B6FD"/>
    <w:rsid w:val="6D4B7626"/>
    <w:rsid w:val="6D50949B"/>
    <w:rsid w:val="6D549637"/>
    <w:rsid w:val="6D580342"/>
    <w:rsid w:val="6D5E9EBE"/>
    <w:rsid w:val="6D606ED5"/>
    <w:rsid w:val="6D6360EA"/>
    <w:rsid w:val="6D6D9F52"/>
    <w:rsid w:val="6D7C561B"/>
    <w:rsid w:val="6DB69B9C"/>
    <w:rsid w:val="6DB78120"/>
    <w:rsid w:val="6DDECF77"/>
    <w:rsid w:val="6DE0ADDD"/>
    <w:rsid w:val="6DE2E5B8"/>
    <w:rsid w:val="6DEF7898"/>
    <w:rsid w:val="6E04E80D"/>
    <w:rsid w:val="6E228F66"/>
    <w:rsid w:val="6E2318C3"/>
    <w:rsid w:val="6E2B9919"/>
    <w:rsid w:val="6E38360F"/>
    <w:rsid w:val="6E3C9022"/>
    <w:rsid w:val="6E3D76B8"/>
    <w:rsid w:val="6E40612A"/>
    <w:rsid w:val="6E424E77"/>
    <w:rsid w:val="6E4398BB"/>
    <w:rsid w:val="6E5354B8"/>
    <w:rsid w:val="6E53A2A0"/>
    <w:rsid w:val="6E57D0FA"/>
    <w:rsid w:val="6E6311CB"/>
    <w:rsid w:val="6E7AF862"/>
    <w:rsid w:val="6E8807E5"/>
    <w:rsid w:val="6E936B9B"/>
    <w:rsid w:val="6E9DDFE5"/>
    <w:rsid w:val="6E9EDF2B"/>
    <w:rsid w:val="6EB10A64"/>
    <w:rsid w:val="6EBBEF2B"/>
    <w:rsid w:val="6EBC4D14"/>
    <w:rsid w:val="6EC8C271"/>
    <w:rsid w:val="6ED5EDD2"/>
    <w:rsid w:val="6ED9D502"/>
    <w:rsid w:val="6EEA564C"/>
    <w:rsid w:val="6EFDD41C"/>
    <w:rsid w:val="6F034105"/>
    <w:rsid w:val="6F0B63D4"/>
    <w:rsid w:val="6F0D335C"/>
    <w:rsid w:val="6F143905"/>
    <w:rsid w:val="6F25C440"/>
    <w:rsid w:val="6F2A2D73"/>
    <w:rsid w:val="6F2EE75C"/>
    <w:rsid w:val="6F42EE27"/>
    <w:rsid w:val="6F4B7F35"/>
    <w:rsid w:val="6F5281E0"/>
    <w:rsid w:val="6F58A9E9"/>
    <w:rsid w:val="6F596810"/>
    <w:rsid w:val="6F613C46"/>
    <w:rsid w:val="6F6AC326"/>
    <w:rsid w:val="6F7C33E1"/>
    <w:rsid w:val="6F81F5FD"/>
    <w:rsid w:val="6F8DBF95"/>
    <w:rsid w:val="6F9B7D2C"/>
    <w:rsid w:val="6FAFAEB3"/>
    <w:rsid w:val="6FB6DF11"/>
    <w:rsid w:val="6FBE5FC7"/>
    <w:rsid w:val="6FC79463"/>
    <w:rsid w:val="6FC80B5D"/>
    <w:rsid w:val="6FC888D3"/>
    <w:rsid w:val="6FCF9A9E"/>
    <w:rsid w:val="6FDF691C"/>
    <w:rsid w:val="6FDF79EB"/>
    <w:rsid w:val="6FE34723"/>
    <w:rsid w:val="6FEA3E09"/>
    <w:rsid w:val="6FF934DB"/>
    <w:rsid w:val="7002DDBF"/>
    <w:rsid w:val="70032BD7"/>
    <w:rsid w:val="7009361B"/>
    <w:rsid w:val="700D74BC"/>
    <w:rsid w:val="7013160A"/>
    <w:rsid w:val="702F26A4"/>
    <w:rsid w:val="70302326"/>
    <w:rsid w:val="703DF8F9"/>
    <w:rsid w:val="703EF518"/>
    <w:rsid w:val="70449455"/>
    <w:rsid w:val="704C2465"/>
    <w:rsid w:val="70508457"/>
    <w:rsid w:val="7052CF12"/>
    <w:rsid w:val="705BD3DC"/>
    <w:rsid w:val="70601997"/>
    <w:rsid w:val="7069E7CB"/>
    <w:rsid w:val="70751593"/>
    <w:rsid w:val="708A0633"/>
    <w:rsid w:val="708C5863"/>
    <w:rsid w:val="709278A5"/>
    <w:rsid w:val="709FDA3F"/>
    <w:rsid w:val="70BAD19F"/>
    <w:rsid w:val="70BE199C"/>
    <w:rsid w:val="70C12969"/>
    <w:rsid w:val="70C2E314"/>
    <w:rsid w:val="70C83C11"/>
    <w:rsid w:val="70CADC48"/>
    <w:rsid w:val="70D612B4"/>
    <w:rsid w:val="70F2E77A"/>
    <w:rsid w:val="71050C60"/>
    <w:rsid w:val="71099618"/>
    <w:rsid w:val="710C0785"/>
    <w:rsid w:val="711243B7"/>
    <w:rsid w:val="71158AFC"/>
    <w:rsid w:val="7119AD16"/>
    <w:rsid w:val="711A31F0"/>
    <w:rsid w:val="711A5A6F"/>
    <w:rsid w:val="7135F564"/>
    <w:rsid w:val="71372359"/>
    <w:rsid w:val="713836BB"/>
    <w:rsid w:val="71400266"/>
    <w:rsid w:val="714D3856"/>
    <w:rsid w:val="7154F486"/>
    <w:rsid w:val="7154FBE3"/>
    <w:rsid w:val="7155B12C"/>
    <w:rsid w:val="7158C349"/>
    <w:rsid w:val="7159D296"/>
    <w:rsid w:val="716DCCFC"/>
    <w:rsid w:val="7171B350"/>
    <w:rsid w:val="7179276C"/>
    <w:rsid w:val="718152DC"/>
    <w:rsid w:val="71986835"/>
    <w:rsid w:val="719D3B27"/>
    <w:rsid w:val="71A32E2E"/>
    <w:rsid w:val="71A44684"/>
    <w:rsid w:val="71A54E8C"/>
    <w:rsid w:val="71A88EE4"/>
    <w:rsid w:val="71AE4DA4"/>
    <w:rsid w:val="71B5F3B5"/>
    <w:rsid w:val="71BC8401"/>
    <w:rsid w:val="71BEB78D"/>
    <w:rsid w:val="71BFAF1F"/>
    <w:rsid w:val="71DD3A3E"/>
    <w:rsid w:val="71E46C0A"/>
    <w:rsid w:val="71EAD962"/>
    <w:rsid w:val="7205BBAC"/>
    <w:rsid w:val="7213A91B"/>
    <w:rsid w:val="72162E28"/>
    <w:rsid w:val="7226AC54"/>
    <w:rsid w:val="724110FE"/>
    <w:rsid w:val="72440EA9"/>
    <w:rsid w:val="725A43F6"/>
    <w:rsid w:val="7266E617"/>
    <w:rsid w:val="727BE3E7"/>
    <w:rsid w:val="72811C58"/>
    <w:rsid w:val="7285DE6A"/>
    <w:rsid w:val="72931A0C"/>
    <w:rsid w:val="7294D807"/>
    <w:rsid w:val="72A5E108"/>
    <w:rsid w:val="72AAAC73"/>
    <w:rsid w:val="72BBEA59"/>
    <w:rsid w:val="72D73776"/>
    <w:rsid w:val="72E6EA78"/>
    <w:rsid w:val="72EB9A01"/>
    <w:rsid w:val="72F0C4E7"/>
    <w:rsid w:val="72F60089"/>
    <w:rsid w:val="73124BCE"/>
    <w:rsid w:val="731E0D6E"/>
    <w:rsid w:val="732A0A16"/>
    <w:rsid w:val="732AB303"/>
    <w:rsid w:val="732BAA9E"/>
    <w:rsid w:val="732FD20E"/>
    <w:rsid w:val="7340D911"/>
    <w:rsid w:val="734273DD"/>
    <w:rsid w:val="734C1AD7"/>
    <w:rsid w:val="73585462"/>
    <w:rsid w:val="73588B7A"/>
    <w:rsid w:val="735FD21B"/>
    <w:rsid w:val="738295AE"/>
    <w:rsid w:val="738CD11B"/>
    <w:rsid w:val="7399A6A3"/>
    <w:rsid w:val="739B62AE"/>
    <w:rsid w:val="73A1D7BE"/>
    <w:rsid w:val="73B1D20C"/>
    <w:rsid w:val="73C08FEE"/>
    <w:rsid w:val="73C40A7F"/>
    <w:rsid w:val="73C55370"/>
    <w:rsid w:val="73C6A5FF"/>
    <w:rsid w:val="73CFE9CD"/>
    <w:rsid w:val="73DAA973"/>
    <w:rsid w:val="73E394EB"/>
    <w:rsid w:val="73F018ED"/>
    <w:rsid w:val="73F0B805"/>
    <w:rsid w:val="740350D7"/>
    <w:rsid w:val="74047668"/>
    <w:rsid w:val="740B7033"/>
    <w:rsid w:val="7411D19D"/>
    <w:rsid w:val="74173D40"/>
    <w:rsid w:val="741D128A"/>
    <w:rsid w:val="741D3200"/>
    <w:rsid w:val="742462B3"/>
    <w:rsid w:val="74274BAA"/>
    <w:rsid w:val="74336F18"/>
    <w:rsid w:val="743BED38"/>
    <w:rsid w:val="74414806"/>
    <w:rsid w:val="744D2759"/>
    <w:rsid w:val="74509BCD"/>
    <w:rsid w:val="74578292"/>
    <w:rsid w:val="745964B9"/>
    <w:rsid w:val="7461D885"/>
    <w:rsid w:val="7472069D"/>
    <w:rsid w:val="747A31D8"/>
    <w:rsid w:val="74841533"/>
    <w:rsid w:val="7487E291"/>
    <w:rsid w:val="74918196"/>
    <w:rsid w:val="74925584"/>
    <w:rsid w:val="74A9427B"/>
    <w:rsid w:val="74B2892F"/>
    <w:rsid w:val="74B790CA"/>
    <w:rsid w:val="74C0F7F3"/>
    <w:rsid w:val="74C9DD67"/>
    <w:rsid w:val="74CD5652"/>
    <w:rsid w:val="74F17BC7"/>
    <w:rsid w:val="74F424C3"/>
    <w:rsid w:val="74F617AB"/>
    <w:rsid w:val="74FF828C"/>
    <w:rsid w:val="7509B625"/>
    <w:rsid w:val="75114A5D"/>
    <w:rsid w:val="751929E4"/>
    <w:rsid w:val="7523A267"/>
    <w:rsid w:val="7523D918"/>
    <w:rsid w:val="75264035"/>
    <w:rsid w:val="7532B1D5"/>
    <w:rsid w:val="753C8436"/>
    <w:rsid w:val="753D4854"/>
    <w:rsid w:val="753FADF2"/>
    <w:rsid w:val="7540F964"/>
    <w:rsid w:val="7546A9F1"/>
    <w:rsid w:val="754C16A0"/>
    <w:rsid w:val="7560BF69"/>
    <w:rsid w:val="7566D135"/>
    <w:rsid w:val="7580916E"/>
    <w:rsid w:val="7583FD90"/>
    <w:rsid w:val="7585364B"/>
    <w:rsid w:val="758ACA06"/>
    <w:rsid w:val="758DDFAF"/>
    <w:rsid w:val="758EBACE"/>
    <w:rsid w:val="7592A25B"/>
    <w:rsid w:val="75A7BCFE"/>
    <w:rsid w:val="75A910F8"/>
    <w:rsid w:val="75C565AD"/>
    <w:rsid w:val="75C924D8"/>
    <w:rsid w:val="75CD0002"/>
    <w:rsid w:val="75D71735"/>
    <w:rsid w:val="75DC6634"/>
    <w:rsid w:val="75EE1BE2"/>
    <w:rsid w:val="75F37AA1"/>
    <w:rsid w:val="75F37DE5"/>
    <w:rsid w:val="75F62A03"/>
    <w:rsid w:val="7602CE47"/>
    <w:rsid w:val="760A8581"/>
    <w:rsid w:val="7613F3A4"/>
    <w:rsid w:val="7614AE31"/>
    <w:rsid w:val="761AA15E"/>
    <w:rsid w:val="762637B6"/>
    <w:rsid w:val="762B2AB8"/>
    <w:rsid w:val="7632A49A"/>
    <w:rsid w:val="76334150"/>
    <w:rsid w:val="76373DEE"/>
    <w:rsid w:val="763F338C"/>
    <w:rsid w:val="7646FCD0"/>
    <w:rsid w:val="7647B3FF"/>
    <w:rsid w:val="764D5AC3"/>
    <w:rsid w:val="76518273"/>
    <w:rsid w:val="765AAD3C"/>
    <w:rsid w:val="765F2BED"/>
    <w:rsid w:val="766B4C7B"/>
    <w:rsid w:val="766B4D4D"/>
    <w:rsid w:val="766E91E7"/>
    <w:rsid w:val="76794CD1"/>
    <w:rsid w:val="7680B3F3"/>
    <w:rsid w:val="768F3813"/>
    <w:rsid w:val="769254DB"/>
    <w:rsid w:val="769A0736"/>
    <w:rsid w:val="769A2048"/>
    <w:rsid w:val="76A97182"/>
    <w:rsid w:val="76AE7EE3"/>
    <w:rsid w:val="76BF1AA6"/>
    <w:rsid w:val="76C7AFF0"/>
    <w:rsid w:val="76D51F8A"/>
    <w:rsid w:val="76D84C8D"/>
    <w:rsid w:val="76D97880"/>
    <w:rsid w:val="76DF54BE"/>
    <w:rsid w:val="76E51596"/>
    <w:rsid w:val="76E6ECD2"/>
    <w:rsid w:val="76EF0A3E"/>
    <w:rsid w:val="76F6FD87"/>
    <w:rsid w:val="76FF2CC9"/>
    <w:rsid w:val="77032A61"/>
    <w:rsid w:val="7703F995"/>
    <w:rsid w:val="7705FE2D"/>
    <w:rsid w:val="7707D7C3"/>
    <w:rsid w:val="771230A0"/>
    <w:rsid w:val="77153E92"/>
    <w:rsid w:val="771E61F8"/>
    <w:rsid w:val="772106AC"/>
    <w:rsid w:val="772971D2"/>
    <w:rsid w:val="77440809"/>
    <w:rsid w:val="77452412"/>
    <w:rsid w:val="774960A5"/>
    <w:rsid w:val="774F5DB8"/>
    <w:rsid w:val="775160B5"/>
    <w:rsid w:val="77554A68"/>
    <w:rsid w:val="775B0D7A"/>
    <w:rsid w:val="775BBACF"/>
    <w:rsid w:val="7768492A"/>
    <w:rsid w:val="77773AEB"/>
    <w:rsid w:val="777C4FCE"/>
    <w:rsid w:val="7780CA35"/>
    <w:rsid w:val="77837138"/>
    <w:rsid w:val="7784144F"/>
    <w:rsid w:val="77A0895C"/>
    <w:rsid w:val="77C16339"/>
    <w:rsid w:val="77C818FE"/>
    <w:rsid w:val="77CF8577"/>
    <w:rsid w:val="77E01542"/>
    <w:rsid w:val="77E458C3"/>
    <w:rsid w:val="77EC8EE0"/>
    <w:rsid w:val="77EDB512"/>
    <w:rsid w:val="77F4B516"/>
    <w:rsid w:val="77FD2383"/>
    <w:rsid w:val="78002858"/>
    <w:rsid w:val="7803FFFE"/>
    <w:rsid w:val="78071DAE"/>
    <w:rsid w:val="780941B9"/>
    <w:rsid w:val="780F0ADD"/>
    <w:rsid w:val="7814F49C"/>
    <w:rsid w:val="78282A55"/>
    <w:rsid w:val="782A54AC"/>
    <w:rsid w:val="782EF0A3"/>
    <w:rsid w:val="78329197"/>
    <w:rsid w:val="78384D0A"/>
    <w:rsid w:val="783E9589"/>
    <w:rsid w:val="78431D4F"/>
    <w:rsid w:val="784701C0"/>
    <w:rsid w:val="785272E4"/>
    <w:rsid w:val="7875382A"/>
    <w:rsid w:val="78770F1B"/>
    <w:rsid w:val="78821AD0"/>
    <w:rsid w:val="7889499B"/>
    <w:rsid w:val="788E713E"/>
    <w:rsid w:val="789A4854"/>
    <w:rsid w:val="789B3F8C"/>
    <w:rsid w:val="789CDFBF"/>
    <w:rsid w:val="78A5B5EA"/>
    <w:rsid w:val="78AF16B5"/>
    <w:rsid w:val="78B3502D"/>
    <w:rsid w:val="78BF7BF9"/>
    <w:rsid w:val="78CAF8D4"/>
    <w:rsid w:val="78CD7C7B"/>
    <w:rsid w:val="78CDDF60"/>
    <w:rsid w:val="78D5BD27"/>
    <w:rsid w:val="78DF39B3"/>
    <w:rsid w:val="78E0AF0E"/>
    <w:rsid w:val="78E0D994"/>
    <w:rsid w:val="78ECE4FD"/>
    <w:rsid w:val="78ED0092"/>
    <w:rsid w:val="78F68632"/>
    <w:rsid w:val="78FA01F1"/>
    <w:rsid w:val="78FAC7EA"/>
    <w:rsid w:val="78FC171F"/>
    <w:rsid w:val="7902447C"/>
    <w:rsid w:val="79077A48"/>
    <w:rsid w:val="790999CB"/>
    <w:rsid w:val="79170FC2"/>
    <w:rsid w:val="791A4A87"/>
    <w:rsid w:val="792B4D98"/>
    <w:rsid w:val="792CA4BB"/>
    <w:rsid w:val="793299EC"/>
    <w:rsid w:val="7934E04B"/>
    <w:rsid w:val="7957D12A"/>
    <w:rsid w:val="79593B93"/>
    <w:rsid w:val="795D1E53"/>
    <w:rsid w:val="79609406"/>
    <w:rsid w:val="79611E4E"/>
    <w:rsid w:val="796183A1"/>
    <w:rsid w:val="7965420D"/>
    <w:rsid w:val="7967F363"/>
    <w:rsid w:val="79760A4C"/>
    <w:rsid w:val="797A0FDB"/>
    <w:rsid w:val="797F99B1"/>
    <w:rsid w:val="79805F41"/>
    <w:rsid w:val="7987FF09"/>
    <w:rsid w:val="798D8A94"/>
    <w:rsid w:val="79930674"/>
    <w:rsid w:val="799AEC22"/>
    <w:rsid w:val="799BE841"/>
    <w:rsid w:val="799D7424"/>
    <w:rsid w:val="79A2161D"/>
    <w:rsid w:val="79A854FF"/>
    <w:rsid w:val="79A99EC0"/>
    <w:rsid w:val="79ABE957"/>
    <w:rsid w:val="79B099CC"/>
    <w:rsid w:val="79C2F68A"/>
    <w:rsid w:val="79CBC5DE"/>
    <w:rsid w:val="79E2322C"/>
    <w:rsid w:val="79EA8F1C"/>
    <w:rsid w:val="79ECE537"/>
    <w:rsid w:val="79F7109C"/>
    <w:rsid w:val="79F9001E"/>
    <w:rsid w:val="7A052D97"/>
    <w:rsid w:val="7A0FE850"/>
    <w:rsid w:val="7A19DCF9"/>
    <w:rsid w:val="7A1C1D90"/>
    <w:rsid w:val="7A21361F"/>
    <w:rsid w:val="7A2DC5DE"/>
    <w:rsid w:val="7A2FD172"/>
    <w:rsid w:val="7A377669"/>
    <w:rsid w:val="7A37D375"/>
    <w:rsid w:val="7A3F71C2"/>
    <w:rsid w:val="7A486AA7"/>
    <w:rsid w:val="7A4930C2"/>
    <w:rsid w:val="7A5E0EC3"/>
    <w:rsid w:val="7A6024BA"/>
    <w:rsid w:val="7A76B1CE"/>
    <w:rsid w:val="7A788333"/>
    <w:rsid w:val="7A7CA61B"/>
    <w:rsid w:val="7A87BD7A"/>
    <w:rsid w:val="7A8C7F2C"/>
    <w:rsid w:val="7A91EC6E"/>
    <w:rsid w:val="7A95AA78"/>
    <w:rsid w:val="7A9EEDCD"/>
    <w:rsid w:val="7AA41F8A"/>
    <w:rsid w:val="7AA670E9"/>
    <w:rsid w:val="7AAB6790"/>
    <w:rsid w:val="7AAB8BE6"/>
    <w:rsid w:val="7AC006C9"/>
    <w:rsid w:val="7AD0A74D"/>
    <w:rsid w:val="7ADBD1A9"/>
    <w:rsid w:val="7ADCD7AA"/>
    <w:rsid w:val="7ADF57F3"/>
    <w:rsid w:val="7AF0B019"/>
    <w:rsid w:val="7AFA118C"/>
    <w:rsid w:val="7B0340FE"/>
    <w:rsid w:val="7B0EDFB7"/>
    <w:rsid w:val="7B1471CC"/>
    <w:rsid w:val="7B1A303A"/>
    <w:rsid w:val="7B25A120"/>
    <w:rsid w:val="7B2FF216"/>
    <w:rsid w:val="7B369E2B"/>
    <w:rsid w:val="7B3AAC1D"/>
    <w:rsid w:val="7B44675D"/>
    <w:rsid w:val="7B4C0D47"/>
    <w:rsid w:val="7B523180"/>
    <w:rsid w:val="7B5B8482"/>
    <w:rsid w:val="7B5D2B77"/>
    <w:rsid w:val="7B67779F"/>
    <w:rsid w:val="7B6DC174"/>
    <w:rsid w:val="7B7E916A"/>
    <w:rsid w:val="7B7FCC4A"/>
    <w:rsid w:val="7B85F2B6"/>
    <w:rsid w:val="7B8BC563"/>
    <w:rsid w:val="7B8EDD1D"/>
    <w:rsid w:val="7B942BD0"/>
    <w:rsid w:val="7B978A58"/>
    <w:rsid w:val="7BA31A9A"/>
    <w:rsid w:val="7BAB426C"/>
    <w:rsid w:val="7BAD4EDA"/>
    <w:rsid w:val="7BB138C1"/>
    <w:rsid w:val="7BD1C892"/>
    <w:rsid w:val="7BE444AA"/>
    <w:rsid w:val="7BE9EF8E"/>
    <w:rsid w:val="7BECE7DB"/>
    <w:rsid w:val="7BF6A0DD"/>
    <w:rsid w:val="7BF9B8B6"/>
    <w:rsid w:val="7BFF610B"/>
    <w:rsid w:val="7C044B22"/>
    <w:rsid w:val="7C04C21A"/>
    <w:rsid w:val="7C1B2AC6"/>
    <w:rsid w:val="7C21A15E"/>
    <w:rsid w:val="7C28B90E"/>
    <w:rsid w:val="7C2C6942"/>
    <w:rsid w:val="7C3763C2"/>
    <w:rsid w:val="7C3FF3C5"/>
    <w:rsid w:val="7C48E829"/>
    <w:rsid w:val="7C4B5117"/>
    <w:rsid w:val="7C522ABB"/>
    <w:rsid w:val="7C52EC44"/>
    <w:rsid w:val="7C55A909"/>
    <w:rsid w:val="7C693471"/>
    <w:rsid w:val="7C6F8C90"/>
    <w:rsid w:val="7C76F47F"/>
    <w:rsid w:val="7C87EEA8"/>
    <w:rsid w:val="7C8D776C"/>
    <w:rsid w:val="7C8F71EC"/>
    <w:rsid w:val="7C8FC104"/>
    <w:rsid w:val="7C94F549"/>
    <w:rsid w:val="7C9556B8"/>
    <w:rsid w:val="7C9976C5"/>
    <w:rsid w:val="7CA1E61E"/>
    <w:rsid w:val="7CA474F5"/>
    <w:rsid w:val="7CAB6709"/>
    <w:rsid w:val="7CAD83A6"/>
    <w:rsid w:val="7CCEDD2B"/>
    <w:rsid w:val="7CD5CD65"/>
    <w:rsid w:val="7CD68D60"/>
    <w:rsid w:val="7CD6C877"/>
    <w:rsid w:val="7CE137DB"/>
    <w:rsid w:val="7CE49204"/>
    <w:rsid w:val="7CE9B484"/>
    <w:rsid w:val="7CF121C6"/>
    <w:rsid w:val="7CF19DA4"/>
    <w:rsid w:val="7CF496A7"/>
    <w:rsid w:val="7CF80E15"/>
    <w:rsid w:val="7D241E84"/>
    <w:rsid w:val="7D3228B2"/>
    <w:rsid w:val="7D340941"/>
    <w:rsid w:val="7D4DB622"/>
    <w:rsid w:val="7D50EFD1"/>
    <w:rsid w:val="7D516E37"/>
    <w:rsid w:val="7D6A5B9A"/>
    <w:rsid w:val="7D6E534D"/>
    <w:rsid w:val="7D70EA27"/>
    <w:rsid w:val="7D9736DD"/>
    <w:rsid w:val="7D99B113"/>
    <w:rsid w:val="7DACC991"/>
    <w:rsid w:val="7DBA2BF3"/>
    <w:rsid w:val="7DBEE2C4"/>
    <w:rsid w:val="7DC01442"/>
    <w:rsid w:val="7DC017E9"/>
    <w:rsid w:val="7DCE51C4"/>
    <w:rsid w:val="7DCFE02F"/>
    <w:rsid w:val="7DE01357"/>
    <w:rsid w:val="7DE7678D"/>
    <w:rsid w:val="7DEA2B8D"/>
    <w:rsid w:val="7DEF86E9"/>
    <w:rsid w:val="7DF624B9"/>
    <w:rsid w:val="7DFABACB"/>
    <w:rsid w:val="7E032E28"/>
    <w:rsid w:val="7E0A3B1E"/>
    <w:rsid w:val="7E0DFC3B"/>
    <w:rsid w:val="7E0F42D5"/>
    <w:rsid w:val="7E1A31FB"/>
    <w:rsid w:val="7E243459"/>
    <w:rsid w:val="7E265E21"/>
    <w:rsid w:val="7E27376D"/>
    <w:rsid w:val="7E2AB5F4"/>
    <w:rsid w:val="7E3875C7"/>
    <w:rsid w:val="7E3C6A63"/>
    <w:rsid w:val="7E3F846E"/>
    <w:rsid w:val="7E4F56C6"/>
    <w:rsid w:val="7E5F538B"/>
    <w:rsid w:val="7E602495"/>
    <w:rsid w:val="7E635B9A"/>
    <w:rsid w:val="7E7453CF"/>
    <w:rsid w:val="7E75008A"/>
    <w:rsid w:val="7E7F3643"/>
    <w:rsid w:val="7E82D575"/>
    <w:rsid w:val="7E8FC604"/>
    <w:rsid w:val="7E940A8A"/>
    <w:rsid w:val="7E9E4713"/>
    <w:rsid w:val="7E9FD340"/>
    <w:rsid w:val="7EA31847"/>
    <w:rsid w:val="7EA6DA56"/>
    <w:rsid w:val="7EABB126"/>
    <w:rsid w:val="7EAD8306"/>
    <w:rsid w:val="7EB3F04A"/>
    <w:rsid w:val="7EC8926D"/>
    <w:rsid w:val="7ECE6CAA"/>
    <w:rsid w:val="7ED0190C"/>
    <w:rsid w:val="7EED5ACE"/>
    <w:rsid w:val="7EF0ECE3"/>
    <w:rsid w:val="7EF8366D"/>
    <w:rsid w:val="7F006C52"/>
    <w:rsid w:val="7F08DFE8"/>
    <w:rsid w:val="7F1121FA"/>
    <w:rsid w:val="7F1A13D0"/>
    <w:rsid w:val="7F1E7761"/>
    <w:rsid w:val="7F2F19EF"/>
    <w:rsid w:val="7F323BA0"/>
    <w:rsid w:val="7F36B02A"/>
    <w:rsid w:val="7F3B3495"/>
    <w:rsid w:val="7F3B38FF"/>
    <w:rsid w:val="7F525878"/>
    <w:rsid w:val="7F58C2DB"/>
    <w:rsid w:val="7F5B0E99"/>
    <w:rsid w:val="7F639EF9"/>
    <w:rsid w:val="7F6ED3C8"/>
    <w:rsid w:val="7F6F6211"/>
    <w:rsid w:val="7F86FEE2"/>
    <w:rsid w:val="7F92C21B"/>
    <w:rsid w:val="7FA224FE"/>
    <w:rsid w:val="7FD3A9F1"/>
    <w:rsid w:val="7FD61BDE"/>
    <w:rsid w:val="7FE13D89"/>
    <w:rsid w:val="7FF43D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9DDA9E"/>
  <w15:docId w15:val="{FEDAC91C-7053-4754-8B8F-A9319B179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1" w:uiPriority="39" w:unhideWhenUsed="1"/>
    <w:lsdException w:name="toc 2" w:semiHidden="1" w:uiPriority="39" w:unhideWhenUsed="1"/>
    <w:lsdException w:name="toc 3" w:semiHidden="1" w:uiPriority="39" w:unhideWhenUsed="1"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semiHidden="1" w:unhideWhenUsed="1"/>
    <w:lsdException w:name="annotation text" w:locked="1"/>
    <w:lsdException w:name="header" w:locked="1" w:semiHidden="1" w:unhideWhenUsed="1"/>
    <w:lsdException w:name="footer" w:locked="1" w:semiHidden="1" w:unhideWhenUsed="1"/>
    <w:lsdException w:name="index heading" w:locked="1"/>
    <w:lsdException w:name="caption" w:semiHidden="1" w:uiPriority="35" w:unhideWhenUsed="1" w:qFormat="1"/>
    <w:lsdException w:name="table of figures" w:semiHidden="1" w:unhideWhenUsed="1"/>
    <w:lsdException w:name="envelope address" w:locked="1"/>
    <w:lsdException w:name="envelope return" w:locked="1"/>
    <w:lsdException w:name="footnote reference" w:locked="1" w:semiHidden="1" w:unhideWhenUsed="1"/>
    <w:lsdException w:name="annotation reference" w:locked="1"/>
    <w:lsdException w:name="line number" w:locked="1"/>
    <w:lsdException w:name="endnote reference" w:locked="1"/>
    <w:lsdException w:name="endnote text"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lsdException w:name="Closing" w:locked="1"/>
    <w:lsdException w:name="Signature" w:locked="1"/>
    <w:lsdException w:name="Default Paragraph Font" w:semiHidden="1" w:uiPriority="1" w:unhideWhenUs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uiPriority="11"/>
    <w:lsdException w:name="Salutation"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semiHidden="1" w:unhideWhenUsed="1"/>
    <w:lsdException w:name="FollowedHyperlink" w:semiHidden="1" w:unhideWhenUsed="1"/>
    <w:lsdException w:name="Strong" w:locked="1" w:uiPriority="22"/>
    <w:lsdException w:name="Emphasis" w:locked="1" w:uiPriority="20" w:qFormat="1"/>
    <w:lsdException w:name="Plain Text" w:locked="1"/>
    <w:lsdException w:name="E-mail Signature" w:locked="1"/>
    <w:lsdException w:name="HTML Top of Form" w:semiHidden="1" w:unhideWhenUsed="1"/>
    <w:lsdException w:name="HTML Bottom of Form" w:semiHidden="1" w:unhideWhenUsed="1"/>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uiPriority="29" w:qFormat="1"/>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6B50E8B6"/>
    <w:pPr>
      <w:ind w:left="720" w:right="720"/>
    </w:pPr>
    <w:rPr>
      <w:rFonts w:ascii="Verdana" w:hAnsi="Verdana"/>
      <w:lang w:val="ro-RO"/>
    </w:rPr>
  </w:style>
  <w:style w:type="paragraph" w:styleId="Heading1">
    <w:name w:val="heading 1"/>
    <w:basedOn w:val="Normal"/>
    <w:next w:val="Heading2"/>
    <w:link w:val="Heading1Char"/>
    <w:uiPriority w:val="9"/>
    <w:qFormat/>
    <w:rsid w:val="6B50E8B6"/>
    <w:pPr>
      <w:keepNext/>
      <w:widowControl w:val="0"/>
      <w:tabs>
        <w:tab w:val="right" w:pos="10165"/>
      </w:tabs>
      <w:spacing w:before="240" w:after="240"/>
      <w:ind w:left="432" w:right="0" w:hanging="432"/>
      <w:outlineLvl w:val="0"/>
    </w:pPr>
    <w:rPr>
      <w:rFonts w:eastAsia="Times New Roman"/>
      <w:b/>
      <w:bCs/>
      <w:color w:val="153B55"/>
      <w:sz w:val="24"/>
      <w:szCs w:val="24"/>
    </w:rPr>
  </w:style>
  <w:style w:type="paragraph" w:styleId="Heading2">
    <w:name w:val="heading 2"/>
    <w:basedOn w:val="Normal"/>
    <w:next w:val="JBAParaText"/>
    <w:link w:val="Heading2Char"/>
    <w:uiPriority w:val="9"/>
    <w:qFormat/>
    <w:rsid w:val="6B50E8B6"/>
    <w:pPr>
      <w:keepNext/>
      <w:widowControl w:val="0"/>
      <w:spacing w:before="240"/>
      <w:ind w:left="576" w:right="432" w:hanging="576"/>
      <w:outlineLvl w:val="1"/>
    </w:pPr>
    <w:rPr>
      <w:rFonts w:eastAsia="Times New Roman"/>
      <w:b/>
      <w:bCs/>
      <w:color w:val="153B55"/>
    </w:rPr>
  </w:style>
  <w:style w:type="paragraph" w:styleId="Heading3">
    <w:name w:val="heading 3"/>
    <w:basedOn w:val="Normal"/>
    <w:next w:val="JBAParaText"/>
    <w:link w:val="Heading3Char"/>
    <w:uiPriority w:val="9"/>
    <w:qFormat/>
    <w:rsid w:val="6B50E8B6"/>
    <w:pPr>
      <w:keepNext/>
      <w:widowControl w:val="0"/>
      <w:spacing w:before="240"/>
      <w:ind w:hanging="720"/>
      <w:outlineLvl w:val="2"/>
    </w:pPr>
    <w:rPr>
      <w:rFonts w:eastAsia="Times New Roman"/>
      <w:b/>
      <w:bCs/>
      <w:color w:val="153B55"/>
    </w:rPr>
  </w:style>
  <w:style w:type="paragraph" w:styleId="Heading4">
    <w:name w:val="heading 4"/>
    <w:basedOn w:val="Normal"/>
    <w:next w:val="JBAParaText"/>
    <w:link w:val="Heading4Char"/>
    <w:uiPriority w:val="9"/>
    <w:qFormat/>
    <w:rsid w:val="6B50E8B6"/>
    <w:pPr>
      <w:widowControl w:val="0"/>
      <w:spacing w:before="240" w:after="60"/>
      <w:ind w:left="864" w:hanging="864"/>
      <w:outlineLvl w:val="3"/>
    </w:pPr>
    <w:rPr>
      <w:rFonts w:eastAsia="Times New Roman"/>
      <w:b/>
      <w:bCs/>
    </w:rPr>
  </w:style>
  <w:style w:type="paragraph" w:styleId="Heading5">
    <w:name w:val="heading 5"/>
    <w:basedOn w:val="Normal"/>
    <w:next w:val="JBAParaText"/>
    <w:link w:val="Heading5Char"/>
    <w:uiPriority w:val="9"/>
    <w:rsid w:val="6B50E8B6"/>
    <w:pPr>
      <w:ind w:left="1008" w:hanging="1008"/>
      <w:outlineLvl w:val="4"/>
    </w:pPr>
    <w:rPr>
      <w:color w:val="FF0000"/>
    </w:rPr>
  </w:style>
  <w:style w:type="paragraph" w:styleId="Heading6">
    <w:name w:val="heading 6"/>
    <w:basedOn w:val="Normal"/>
    <w:next w:val="Heading1"/>
    <w:link w:val="Heading6Char"/>
    <w:uiPriority w:val="1"/>
    <w:qFormat/>
    <w:rsid w:val="6B50E8B6"/>
    <w:pPr>
      <w:widowControl w:val="0"/>
      <w:spacing w:before="240" w:after="60"/>
      <w:ind w:left="1152" w:hanging="1152"/>
      <w:outlineLvl w:val="5"/>
    </w:pPr>
    <w:rPr>
      <w:rFonts w:eastAsia="Times New Roman"/>
      <w:b/>
      <w:bCs/>
      <w:color w:val="153B55"/>
      <w:sz w:val="24"/>
      <w:szCs w:val="24"/>
    </w:rPr>
  </w:style>
  <w:style w:type="paragraph" w:styleId="Heading7">
    <w:name w:val="heading 7"/>
    <w:basedOn w:val="Normal"/>
    <w:next w:val="Heading8"/>
    <w:link w:val="Heading7Char"/>
    <w:uiPriority w:val="1"/>
    <w:qFormat/>
    <w:rsid w:val="6B50E8B6"/>
    <w:pPr>
      <w:spacing w:before="480"/>
      <w:ind w:left="1296" w:hanging="1296"/>
      <w:outlineLvl w:val="6"/>
    </w:pPr>
    <w:rPr>
      <w:rFonts w:eastAsia="Times New Roman"/>
      <w:b/>
      <w:bCs/>
      <w:color w:val="153B55"/>
      <w:sz w:val="24"/>
      <w:szCs w:val="24"/>
    </w:rPr>
  </w:style>
  <w:style w:type="paragraph" w:styleId="Heading8">
    <w:name w:val="heading 8"/>
    <w:basedOn w:val="Normal"/>
    <w:next w:val="JBAParaText"/>
    <w:link w:val="Heading8Char"/>
    <w:uiPriority w:val="1"/>
    <w:qFormat/>
    <w:rsid w:val="6B50E8B6"/>
    <w:pPr>
      <w:spacing w:before="240" w:after="60"/>
      <w:ind w:left="1440" w:hanging="1440"/>
      <w:outlineLvl w:val="7"/>
    </w:pPr>
    <w:rPr>
      <w:rFonts w:eastAsia="Times New Roman"/>
      <w:b/>
      <w:bCs/>
      <w:color w:val="153B55"/>
    </w:rPr>
  </w:style>
  <w:style w:type="paragraph" w:styleId="Heading9">
    <w:name w:val="heading 9"/>
    <w:basedOn w:val="Normal"/>
    <w:next w:val="Normal"/>
    <w:link w:val="Heading9Char"/>
    <w:uiPriority w:val="1"/>
    <w:qFormat/>
    <w:rsid w:val="6B50E8B6"/>
    <w:pPr>
      <w:spacing w:before="240" w:after="60"/>
      <w:ind w:left="1584" w:hanging="1584"/>
      <w:outlineLvl w:val="8"/>
    </w:pPr>
    <w:rPr>
      <w:rFonts w:eastAsia="Times New Roman"/>
      <w:b/>
      <w:bCs/>
      <w:color w:val="153B5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6B50E8B6"/>
    <w:rPr>
      <w:rFonts w:ascii="Verdana" w:eastAsia="Times New Roman" w:hAnsi="Verdana"/>
      <w:b/>
      <w:bCs/>
      <w:color w:val="153B55"/>
      <w:sz w:val="24"/>
      <w:szCs w:val="24"/>
      <w:lang w:val="ro-RO"/>
    </w:rPr>
  </w:style>
  <w:style w:type="character" w:customStyle="1" w:styleId="Heading2Char">
    <w:name w:val="Heading 2 Char"/>
    <w:basedOn w:val="DefaultParagraphFont"/>
    <w:link w:val="Heading2"/>
    <w:uiPriority w:val="9"/>
    <w:rsid w:val="6B50E8B6"/>
    <w:rPr>
      <w:rFonts w:ascii="Verdana" w:eastAsia="Times New Roman" w:hAnsi="Verdana"/>
      <w:b/>
      <w:bCs/>
      <w:color w:val="153B55"/>
      <w:lang w:val="ro-RO"/>
    </w:rPr>
  </w:style>
  <w:style w:type="character" w:customStyle="1" w:styleId="Heading3Char">
    <w:name w:val="Heading 3 Char"/>
    <w:basedOn w:val="DefaultParagraphFont"/>
    <w:link w:val="Heading3"/>
    <w:uiPriority w:val="9"/>
    <w:rsid w:val="6B50E8B6"/>
    <w:rPr>
      <w:rFonts w:ascii="Verdana" w:eastAsia="Times New Roman" w:hAnsi="Verdana"/>
      <w:b/>
      <w:bCs/>
      <w:color w:val="153B55"/>
      <w:lang w:val="ro-RO"/>
    </w:rPr>
  </w:style>
  <w:style w:type="character" w:customStyle="1" w:styleId="Heading4Char">
    <w:name w:val="Heading 4 Char"/>
    <w:basedOn w:val="DefaultParagraphFont"/>
    <w:link w:val="Heading4"/>
    <w:uiPriority w:val="9"/>
    <w:rsid w:val="6B50E8B6"/>
    <w:rPr>
      <w:rFonts w:ascii="Verdana" w:eastAsia="Times New Roman" w:hAnsi="Verdana"/>
      <w:b/>
      <w:bCs/>
      <w:lang w:val="ro-RO"/>
    </w:rPr>
  </w:style>
  <w:style w:type="character" w:customStyle="1" w:styleId="Heading5Char">
    <w:name w:val="Heading 5 Char"/>
    <w:basedOn w:val="DefaultParagraphFont"/>
    <w:link w:val="Heading5"/>
    <w:uiPriority w:val="9"/>
    <w:rsid w:val="6B50E8B6"/>
    <w:rPr>
      <w:rFonts w:ascii="Verdana" w:hAnsi="Verdana"/>
      <w:color w:val="FF0000"/>
      <w:lang w:val="ro-RO"/>
    </w:rPr>
  </w:style>
  <w:style w:type="character" w:customStyle="1" w:styleId="Heading6Char">
    <w:name w:val="Heading 6 Char"/>
    <w:basedOn w:val="DefaultParagraphFont"/>
    <w:link w:val="Heading6"/>
    <w:uiPriority w:val="1"/>
    <w:rsid w:val="6B50E8B6"/>
    <w:rPr>
      <w:rFonts w:ascii="Verdana" w:eastAsia="Times New Roman" w:hAnsi="Verdana"/>
      <w:b/>
      <w:bCs/>
      <w:color w:val="153B55"/>
      <w:sz w:val="24"/>
      <w:szCs w:val="24"/>
      <w:lang w:val="ro-RO"/>
    </w:rPr>
  </w:style>
  <w:style w:type="character" w:customStyle="1" w:styleId="Heading7Char">
    <w:name w:val="Heading 7 Char"/>
    <w:basedOn w:val="DefaultParagraphFont"/>
    <w:link w:val="Heading7"/>
    <w:uiPriority w:val="1"/>
    <w:rsid w:val="6B50E8B6"/>
    <w:rPr>
      <w:rFonts w:ascii="Verdana" w:eastAsia="Times New Roman" w:hAnsi="Verdana"/>
      <w:b/>
      <w:bCs/>
      <w:color w:val="153B55"/>
      <w:sz w:val="24"/>
      <w:szCs w:val="24"/>
      <w:lang w:val="ro-RO"/>
    </w:rPr>
  </w:style>
  <w:style w:type="character" w:customStyle="1" w:styleId="Heading8Char">
    <w:name w:val="Heading 8 Char"/>
    <w:basedOn w:val="DefaultParagraphFont"/>
    <w:link w:val="Heading8"/>
    <w:uiPriority w:val="1"/>
    <w:rsid w:val="6B50E8B6"/>
    <w:rPr>
      <w:rFonts w:ascii="Verdana" w:eastAsia="Times New Roman" w:hAnsi="Verdana"/>
      <w:b/>
      <w:bCs/>
      <w:color w:val="153B55"/>
      <w:lang w:val="ro-RO"/>
    </w:rPr>
  </w:style>
  <w:style w:type="character" w:customStyle="1" w:styleId="Heading9Char">
    <w:name w:val="Heading 9 Char"/>
    <w:basedOn w:val="DefaultParagraphFont"/>
    <w:link w:val="Heading9"/>
    <w:uiPriority w:val="1"/>
    <w:rsid w:val="6B50E8B6"/>
    <w:rPr>
      <w:rFonts w:ascii="Verdana" w:eastAsia="Times New Roman" w:hAnsi="Verdana"/>
      <w:b/>
      <w:bCs/>
      <w:color w:val="153B55"/>
      <w:lang w:val="ro-RO"/>
    </w:rPr>
  </w:style>
  <w:style w:type="paragraph" w:customStyle="1" w:styleId="JBAParaText">
    <w:name w:val="JBA Para Text"/>
    <w:basedOn w:val="Normal"/>
    <w:qFormat/>
    <w:rsid w:val="6B50E8B6"/>
    <w:pPr>
      <w:spacing w:before="120" w:line="264" w:lineRule="auto"/>
      <w:jc w:val="both"/>
    </w:pPr>
  </w:style>
  <w:style w:type="table" w:styleId="TableGrid">
    <w:name w:val="Table Grid"/>
    <w:basedOn w:val="TableNormal"/>
    <w:uiPriority w:val="39"/>
    <w:rsid w:val="00895F08"/>
    <w:tblPr>
      <w:tblStyleRowBandSize w:val="1"/>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keepNext w:val="0"/>
        <w:keepLines w:val="0"/>
        <w:pageBreakBefore w:val="0"/>
        <w:widowControl w:val="0"/>
        <w:suppressLineNumbers w:val="0"/>
        <w:suppressAutoHyphens w:val="0"/>
        <w:wordWrap/>
        <w:spacing w:line="240" w:lineRule="auto"/>
        <w:ind w:leftChars="0" w:left="0" w:rightChars="0" w:right="0"/>
        <w:contextualSpacing w:val="0"/>
        <w:mirrorIndents w:val="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lastRow">
      <w:pPr>
        <w:keepNext w:val="0"/>
        <w:keepLines w:val="0"/>
        <w:pageBreakBefore w:val="0"/>
        <w:widowControl w:val="0"/>
        <w:suppressLineNumbers w:val="0"/>
        <w:suppressAutoHyphens w:val="0"/>
        <w:wordWrap/>
        <w:spacing w:line="240" w:lineRule="auto"/>
        <w:ind w:leftChars="0" w:left="0" w:rightChars="0" w:right="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1Horz">
      <w:pPr>
        <w:keepNext w:val="0"/>
        <w:keepLines w:val="0"/>
        <w:pageBreakBefore w:val="0"/>
        <w:widowControl w:val="0"/>
        <w:suppressLineNumbers w:val="0"/>
        <w:suppressAutoHyphens w:val="0"/>
        <w:wordWrap/>
        <w:spacing w:line="240" w:lineRule="auto"/>
        <w:mirrorIndents w:val="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2Horz">
      <w:pPr>
        <w:wordWrap/>
        <w:spacing w:line="240" w:lineRule="auto"/>
        <w:ind w:leftChars="0" w:left="0" w:rightChars="0" w:right="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style>
  <w:style w:type="character" w:styleId="Hyperlink">
    <w:name w:val="Hyperlink"/>
    <w:basedOn w:val="DefaultParagraphFont"/>
    <w:uiPriority w:val="99"/>
    <w:unhideWhenUsed/>
    <w:locked/>
    <w:rsid w:val="007E1B02"/>
    <w:rPr>
      <w:rFonts w:ascii="Verdana" w:hAnsi="Verdana"/>
      <w:color w:val="153B55"/>
      <w:sz w:val="20"/>
      <w:u w:val="none"/>
    </w:rPr>
  </w:style>
  <w:style w:type="table" w:customStyle="1" w:styleId="JBATable3">
    <w:name w:val="JBA Table 3"/>
    <w:basedOn w:val="TableNormal"/>
    <w:uiPriority w:val="99"/>
    <w:qFormat/>
    <w:rsid w:val="001650F5"/>
    <w:tblPr>
      <w:tblStyleRowBandSize w:val="1"/>
      <w:tblInd w:w="833" w:type="dxa"/>
    </w:tblPr>
    <w:tblStylePr w:type="firstRow">
      <w:pPr>
        <w:wordWrap/>
        <w:ind w:leftChars="0" w:left="57" w:rightChars="0" w:right="57"/>
      </w:pPr>
      <w:rPr>
        <w:rFonts w:ascii="Arial" w:hAnsi="Arial"/>
        <w:sz w:val="20"/>
      </w:rPr>
      <w:tblPr/>
      <w:trPr>
        <w:cantSplit/>
        <w:tblHeader/>
      </w:trPr>
      <w:tcPr>
        <w:tcBorders>
          <w:top w:val="nil"/>
          <w:left w:val="nil"/>
          <w:bottom w:val="nil"/>
          <w:right w:val="nil"/>
          <w:insideH w:val="nil"/>
          <w:insideV w:val="nil"/>
          <w:tl2br w:val="nil"/>
          <w:tr2bl w:val="nil"/>
        </w:tcBorders>
      </w:tcPr>
    </w:tblStylePr>
    <w:tblStylePr w:type="lastRow">
      <w:pPr>
        <w:wordWrap/>
        <w:ind w:leftChars="0" w:left="57" w:rightChars="0" w:right="57" w:firstLineChars="0" w:firstLine="0"/>
      </w:pPr>
      <w:rPr>
        <w:rFonts w:ascii="Arial" w:hAnsi="Arial"/>
        <w:sz w:val="20"/>
      </w:rPr>
    </w:tblStylePr>
    <w:tblStylePr w:type="band1Horz">
      <w:pPr>
        <w:wordWrap/>
        <w:ind w:leftChars="0" w:left="57" w:rightChars="0" w:right="57"/>
      </w:pPr>
      <w:rPr>
        <w:rFonts w:ascii="Arial" w:hAnsi="Arial"/>
        <w:sz w:val="20"/>
      </w:rPr>
    </w:tblStylePr>
    <w:tblStylePr w:type="band2Horz">
      <w:pPr>
        <w:wordWrap/>
        <w:ind w:leftChars="0" w:left="57" w:rightChars="0" w:right="57"/>
      </w:pPr>
      <w:rPr>
        <w:rFonts w:ascii="Arial" w:hAnsi="Arial"/>
        <w:sz w:val="20"/>
      </w:rPr>
    </w:tblStylePr>
  </w:style>
  <w:style w:type="paragraph" w:styleId="TableofFigures">
    <w:name w:val="table of figures"/>
    <w:basedOn w:val="Normal"/>
    <w:next w:val="Normal"/>
    <w:uiPriority w:val="99"/>
    <w:unhideWhenUsed/>
    <w:rsid w:val="6B50E8B6"/>
    <w:pPr>
      <w:tabs>
        <w:tab w:val="right" w:pos="9923"/>
      </w:tabs>
      <w:spacing w:after="0"/>
    </w:pPr>
  </w:style>
  <w:style w:type="table" w:styleId="TableGridLight">
    <w:name w:val="Grid Table Light"/>
    <w:basedOn w:val="TableNormal"/>
    <w:uiPriority w:val="40"/>
    <w:rsid w:val="00B6242B"/>
    <w:tblPr>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JBAParaText"/>
    <w:uiPriority w:val="39"/>
    <w:rsid w:val="6B50E8B6"/>
    <w:pPr>
      <w:tabs>
        <w:tab w:val="left" w:pos="1701"/>
        <w:tab w:val="right" w:pos="10206"/>
      </w:tabs>
      <w:spacing w:before="20" w:after="20"/>
      <w:ind w:left="737"/>
      <w:outlineLvl w:val="0"/>
    </w:pPr>
    <w:rPr>
      <w:rFonts w:eastAsia="Times New Roman"/>
    </w:rPr>
  </w:style>
  <w:style w:type="paragraph" w:styleId="TOC2">
    <w:name w:val="toc 2"/>
    <w:basedOn w:val="TOC1"/>
    <w:next w:val="Normal"/>
    <w:uiPriority w:val="39"/>
    <w:rsid w:val="6B50E8B6"/>
    <w:pPr>
      <w:ind w:left="720"/>
      <w:outlineLvl w:val="1"/>
    </w:pPr>
  </w:style>
  <w:style w:type="paragraph" w:styleId="TOC3">
    <w:name w:val="toc 3"/>
    <w:basedOn w:val="TOC2"/>
    <w:next w:val="Normal"/>
    <w:uiPriority w:val="39"/>
    <w:qFormat/>
    <w:rsid w:val="6B50E8B6"/>
    <w:pPr>
      <w:outlineLvl w:val="2"/>
    </w:pPr>
  </w:style>
  <w:style w:type="paragraph" w:customStyle="1" w:styleId="JBAContractTab">
    <w:name w:val="JBA Contract Tab"/>
    <w:basedOn w:val="JBAParaText"/>
    <w:uiPriority w:val="1"/>
    <w:rsid w:val="6B50E8B6"/>
    <w:pPr>
      <w:tabs>
        <w:tab w:val="left" w:pos="720"/>
        <w:tab w:val="left" w:pos="4689"/>
      </w:tabs>
      <w:spacing w:after="60"/>
      <w:ind w:left="4689" w:hanging="3969"/>
    </w:pPr>
  </w:style>
  <w:style w:type="paragraph" w:customStyle="1" w:styleId="JBABullets">
    <w:name w:val="JBA Bullets"/>
    <w:basedOn w:val="Normal"/>
    <w:uiPriority w:val="1"/>
    <w:qFormat/>
    <w:rsid w:val="6B50E8B6"/>
    <w:pPr>
      <w:numPr>
        <w:numId w:val="2"/>
      </w:numPr>
      <w:ind w:right="864"/>
    </w:pPr>
  </w:style>
  <w:style w:type="character" w:customStyle="1" w:styleId="JBABold">
    <w:name w:val="JBA Bold"/>
    <w:basedOn w:val="DefaultParagraphFont"/>
    <w:uiPriority w:val="1"/>
    <w:rsid w:val="00890E1A"/>
    <w:rPr>
      <w:rFonts w:ascii="Verdana" w:hAnsi="Verdana"/>
      <w:b/>
    </w:rPr>
  </w:style>
  <w:style w:type="paragraph" w:customStyle="1" w:styleId="JBAFootnote">
    <w:name w:val="JBA Footnote"/>
    <w:basedOn w:val="Normal"/>
    <w:uiPriority w:val="1"/>
    <w:qFormat/>
    <w:rsid w:val="6B50E8B6"/>
    <w:pPr>
      <w:widowControl w:val="0"/>
      <w:spacing w:before="480" w:after="0"/>
      <w:jc w:val="both"/>
    </w:pPr>
    <w:rPr>
      <w:sz w:val="14"/>
      <w:szCs w:val="14"/>
    </w:rPr>
  </w:style>
  <w:style w:type="paragraph" w:customStyle="1" w:styleId="JBAAddresses">
    <w:name w:val="JBA Addresses"/>
    <w:basedOn w:val="Normal"/>
    <w:uiPriority w:val="1"/>
    <w:rsid w:val="6B50E8B6"/>
    <w:pPr>
      <w:widowControl w:val="0"/>
      <w:spacing w:after="0"/>
    </w:pPr>
  </w:style>
  <w:style w:type="numbering" w:customStyle="1" w:styleId="JBANumberedlist">
    <w:name w:val="JBA Numbered list"/>
    <w:basedOn w:val="NoList"/>
    <w:rsid w:val="00DB657D"/>
    <w:pPr>
      <w:numPr>
        <w:numId w:val="6"/>
      </w:numPr>
    </w:pPr>
  </w:style>
  <w:style w:type="paragraph" w:customStyle="1" w:styleId="JBANumberedList0">
    <w:name w:val="JBA Numbered List"/>
    <w:basedOn w:val="Normal"/>
    <w:uiPriority w:val="1"/>
    <w:rsid w:val="6B50E8B6"/>
    <w:pPr>
      <w:tabs>
        <w:tab w:val="left" w:pos="1418"/>
      </w:tabs>
      <w:spacing w:after="60"/>
      <w:ind w:left="1945" w:hanging="357"/>
    </w:pPr>
  </w:style>
  <w:style w:type="paragraph" w:customStyle="1" w:styleId="JBAReportType">
    <w:name w:val="JBA Report Type"/>
    <w:basedOn w:val="Normal"/>
    <w:link w:val="JBAReportTypeChar"/>
    <w:uiPriority w:val="1"/>
    <w:rsid w:val="6B50E8B6"/>
    <w:pPr>
      <w:widowControl w:val="0"/>
      <w:tabs>
        <w:tab w:val="left" w:pos="720"/>
      </w:tabs>
      <w:spacing w:before="240" w:after="60"/>
      <w:ind w:right="1701"/>
    </w:pPr>
    <w:rPr>
      <w:rFonts w:eastAsia="Times New Roman"/>
      <w:b/>
      <w:bCs/>
      <w:color w:val="153B55"/>
      <w:sz w:val="40"/>
      <w:szCs w:val="40"/>
    </w:rPr>
  </w:style>
  <w:style w:type="character" w:customStyle="1" w:styleId="JBAReportTypeChar">
    <w:name w:val="JBA Report Type Char"/>
    <w:basedOn w:val="DefaultParagraphFont"/>
    <w:link w:val="JBAReportType"/>
    <w:uiPriority w:val="1"/>
    <w:rsid w:val="6B50E8B6"/>
    <w:rPr>
      <w:rFonts w:ascii="Verdana" w:eastAsia="Times New Roman" w:hAnsi="Verdana" w:cs="Times New Roman"/>
      <w:b/>
      <w:bCs/>
      <w:noProof w:val="0"/>
      <w:color w:val="153B55"/>
      <w:sz w:val="40"/>
      <w:szCs w:val="40"/>
      <w:lang w:val="ro-RO"/>
    </w:rPr>
  </w:style>
  <w:style w:type="numbering" w:customStyle="1" w:styleId="JBABulletbluelogo">
    <w:name w:val="JBA Bullet blue logo"/>
    <w:basedOn w:val="NoList"/>
    <w:rsid w:val="00393328"/>
    <w:pPr>
      <w:numPr>
        <w:numId w:val="7"/>
      </w:numPr>
    </w:pPr>
  </w:style>
  <w:style w:type="table" w:styleId="LightShading-Accent4">
    <w:name w:val="Light Shading Accent 4"/>
    <w:basedOn w:val="TableNormal"/>
    <w:uiPriority w:val="60"/>
    <w:rsid w:val="00DA07C2"/>
    <w:rPr>
      <w:color w:val="5F497A"/>
    </w:rPr>
    <w:tblPr>
      <w:tblStyleRowBandSize w:val="1"/>
      <w:tblStyleColBandSize w:val="1"/>
      <w:tblInd w:w="833" w:type="dxa"/>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JBAFooter">
    <w:name w:val="JBA Footer"/>
    <w:basedOn w:val="Normal"/>
    <w:uiPriority w:val="1"/>
    <w:qFormat/>
    <w:rsid w:val="6B50E8B6"/>
    <w:pPr>
      <w:widowControl w:val="0"/>
      <w:spacing w:before="720" w:after="240"/>
      <w:ind w:left="605"/>
    </w:pPr>
    <w:rPr>
      <w:rFonts w:cs="Arial"/>
      <w:noProof/>
      <w:sz w:val="16"/>
      <w:szCs w:val="16"/>
    </w:rPr>
  </w:style>
  <w:style w:type="paragraph" w:customStyle="1" w:styleId="JBAContentsheading">
    <w:name w:val="JBA Contents heading"/>
    <w:basedOn w:val="Normal"/>
    <w:uiPriority w:val="1"/>
    <w:rsid w:val="6B50E8B6"/>
    <w:pPr>
      <w:widowControl w:val="0"/>
      <w:spacing w:before="960" w:after="0"/>
      <w:contextualSpacing/>
    </w:pPr>
    <w:rPr>
      <w:rFonts w:eastAsia="Times New Roman"/>
      <w:b/>
      <w:bCs/>
      <w:color w:val="153B55"/>
      <w:sz w:val="24"/>
      <w:szCs w:val="24"/>
    </w:rPr>
  </w:style>
  <w:style w:type="paragraph" w:customStyle="1" w:styleId="JBAPageNumber">
    <w:name w:val="JBA Page Number"/>
    <w:basedOn w:val="Normal"/>
    <w:uiPriority w:val="1"/>
    <w:rsid w:val="6B50E8B6"/>
    <w:pPr>
      <w:jc w:val="right"/>
    </w:pPr>
    <w:rPr>
      <w:sz w:val="16"/>
      <w:szCs w:val="16"/>
    </w:rPr>
  </w:style>
  <w:style w:type="numbering" w:customStyle="1" w:styleId="JBABulletlist">
    <w:name w:val="JBA Bullet list"/>
    <w:basedOn w:val="NoList"/>
    <w:uiPriority w:val="99"/>
    <w:rsid w:val="00C340F5"/>
    <w:pPr>
      <w:numPr>
        <w:numId w:val="8"/>
      </w:numPr>
    </w:pPr>
  </w:style>
  <w:style w:type="paragraph" w:customStyle="1" w:styleId="JBAReportTitle">
    <w:name w:val="JBA Report Title"/>
    <w:basedOn w:val="Normal"/>
    <w:uiPriority w:val="1"/>
    <w:qFormat/>
    <w:rsid w:val="6B50E8B6"/>
    <w:pPr>
      <w:widowControl w:val="0"/>
      <w:tabs>
        <w:tab w:val="right" w:pos="10885"/>
      </w:tabs>
      <w:spacing w:before="400" w:line="360" w:lineRule="auto"/>
      <w:ind w:right="1022"/>
      <w:contextualSpacing/>
      <w:jc w:val="center"/>
    </w:pPr>
    <w:rPr>
      <w:rFonts w:eastAsia="Times New Roman"/>
      <w:b/>
      <w:bCs/>
      <w:color w:val="153B55"/>
      <w:sz w:val="28"/>
      <w:szCs w:val="28"/>
    </w:rPr>
  </w:style>
  <w:style w:type="table" w:styleId="MediumList1-Accent2">
    <w:name w:val="Medium List 1 Accent 2"/>
    <w:basedOn w:val="TableNormal"/>
    <w:uiPriority w:val="65"/>
    <w:rsid w:val="00DA07C2"/>
    <w:rPr>
      <w:color w:val="000000"/>
    </w:rPr>
    <w:tblPr>
      <w:tblStyleRowBandSize w:val="1"/>
      <w:tblStyleColBandSize w:val="1"/>
      <w:tblInd w:w="833" w:type="dxa"/>
      <w:tblBorders>
        <w:top w:val="single" w:sz="8" w:space="0" w:color="C0504D"/>
        <w:bottom w:val="single" w:sz="8" w:space="0" w:color="C0504D"/>
      </w:tblBorders>
    </w:tblPr>
    <w:tblStylePr w:type="firstRow">
      <w:rPr>
        <w:rFonts w:ascii="Arial Bold" w:eastAsia="Times New Roman" w:hAnsi="Arial Bol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JBATableStyle1">
    <w:name w:val="JBA Table Style 1"/>
    <w:basedOn w:val="TableNormal"/>
    <w:uiPriority w:val="99"/>
    <w:qFormat/>
    <w:rsid w:val="006D0E2A"/>
    <w:tblPr>
      <w:tblStyleRowBandSize w:val="1"/>
      <w:tblInd w:w="833" w:type="dxa"/>
    </w:tblPr>
    <w:tblStylePr w:type="firstRow">
      <w:pPr>
        <w:keepNext w:val="0"/>
        <w:keepLines w:val="0"/>
        <w:pageBreakBefore w:val="0"/>
        <w:widowControl w:val="0"/>
        <w:suppressLineNumbers w:val="0"/>
        <w:suppressAutoHyphens w:val="0"/>
        <w:wordWrap/>
        <w:spacing w:line="240" w:lineRule="auto"/>
        <w:ind w:leftChars="0" w:left="0" w:rightChars="0" w:right="0"/>
      </w:pPr>
      <w:rPr>
        <w:rFonts w:ascii="Verdana" w:hAnsi="Verdana"/>
        <w:b/>
        <w:i w:val="0"/>
        <w:color w:val="FFFFFF"/>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shd w:val="clear" w:color="auto" w:fill="74C4D7" w:themeFill="accent1"/>
      </w:tcPr>
    </w:tblStylePr>
    <w:tblStylePr w:type="lastRow">
      <w:pPr>
        <w:wordWrap/>
      </w:p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1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2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style>
  <w:style w:type="paragraph" w:customStyle="1" w:styleId="JBAAbbreviations">
    <w:name w:val="JBA Abbreviations"/>
    <w:basedOn w:val="JBAContractTab"/>
    <w:uiPriority w:val="1"/>
    <w:rsid w:val="6B50E8B6"/>
    <w:pPr>
      <w:tabs>
        <w:tab w:val="clear" w:pos="720"/>
        <w:tab w:val="clear" w:pos="4689"/>
        <w:tab w:val="right" w:pos="9639"/>
        <w:tab w:val="left" w:pos="720"/>
        <w:tab w:val="left" w:pos="4689"/>
      </w:tabs>
      <w:ind w:left="2988" w:hanging="2268"/>
    </w:pPr>
  </w:style>
  <w:style w:type="table" w:customStyle="1" w:styleId="JBAtableStyle4">
    <w:name w:val="JBA table Style 4"/>
    <w:basedOn w:val="TableNormal"/>
    <w:uiPriority w:val="99"/>
    <w:qFormat/>
    <w:rsid w:val="00630592"/>
    <w:tblPr>
      <w:tblStyleRowBandSize w:val="1"/>
      <w:tblInd w:w="833" w:type="dxa"/>
    </w:tblPr>
    <w:tblStylePr w:type="fir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la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band1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DFF1F5"/>
      </w:tcPr>
    </w:tblStylePr>
    <w:tblStylePr w:type="band2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ECE1"/>
      </w:tcPr>
    </w:tblStylePr>
  </w:style>
  <w:style w:type="table" w:customStyle="1" w:styleId="LightShading1">
    <w:name w:val="Light Shading1"/>
    <w:basedOn w:val="TableNormal"/>
    <w:uiPriority w:val="60"/>
    <w:rsid w:val="00DD3CEB"/>
    <w:rPr>
      <w:color w:val="000000"/>
    </w:rPr>
    <w:tblPr>
      <w:tblStyleRowBandSize w:val="1"/>
      <w:tblStyleColBandSize w:val="1"/>
      <w:tblInd w:w="833" w:type="dxa"/>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Table4">
    <w:name w:val="List Table 4"/>
    <w:basedOn w:val="TableNormal"/>
    <w:uiPriority w:val="49"/>
    <w:rsid w:val="00DA07C2"/>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DD3CEB"/>
    <w:tblPr>
      <w:tblStyleRowBandSize w:val="1"/>
      <w:tblStyleColBandSize w:val="1"/>
      <w:tblInd w:w="833"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rful">
    <w:name w:val="List Table 6 Colorful"/>
    <w:basedOn w:val="TableNormal"/>
    <w:uiPriority w:val="51"/>
    <w:rsid w:val="001C45F3"/>
    <w:rPr>
      <w:rFonts w:ascii="Verdana" w:hAnsi="Verdana"/>
      <w:color w:val="FFFFFF" w:themeColor="background1"/>
    </w:rPr>
    <w:tblPr>
      <w:tblStyleRowBandSize w:val="1"/>
      <w:tblStyleColBandSize w:val="1"/>
      <w:tblInd w:w="833" w:type="dxa"/>
      <w:tblBorders>
        <w:top w:val="single" w:sz="4" w:space="0" w:color="000000" w:themeColor="text1"/>
        <w:bottom w:val="single" w:sz="4" w:space="0" w:color="000000" w:themeColor="text1"/>
      </w:tblBorders>
    </w:tblPr>
    <w:tblStylePr w:type="firstRow">
      <w:rPr>
        <w:rFonts w:ascii="Arial" w:hAnsi="Arial"/>
        <w:b/>
        <w:bCs/>
      </w:rPr>
      <w:tblPr/>
      <w:tcPr>
        <w:tcBorders>
          <w:bottom w:val="single" w:sz="4" w:space="0" w:color="153B55"/>
          <w:right w:val="nil"/>
        </w:tcBorders>
      </w:tcPr>
    </w:tblStylePr>
    <w:tblStylePr w:type="lastRow">
      <w:rPr>
        <w:rFonts w:ascii="Arial" w:hAnsi="Arial"/>
        <w:b/>
        <w:bCs/>
      </w:rPr>
      <w:tblPr/>
      <w:tcPr>
        <w:tcBorders>
          <w:top w:val="double" w:sz="4" w:space="0" w:color="000000" w:themeColor="text1"/>
        </w:tcBorders>
      </w:tcPr>
    </w:tblStylePr>
    <w:tblStylePr w:type="firstCol">
      <w:rPr>
        <w:b w:val="0"/>
        <w:bCs/>
      </w:rPr>
    </w:tblStylePr>
    <w:tblStylePr w:type="lastCol">
      <w:rPr>
        <w:b/>
        <w:bCs/>
      </w:rPr>
    </w:tblStylePr>
    <w:tblStylePr w:type="band1Vert">
      <w:tblPr/>
      <w:tcPr>
        <w:shd w:val="clear" w:color="auto" w:fill="CCCCCC" w:themeFill="text1" w:themeFillTint="33"/>
      </w:tcPr>
    </w:tblStylePr>
    <w:tblStylePr w:type="band1Horz">
      <w:rPr>
        <w:rFonts w:ascii="Arial" w:hAnsi="Arial"/>
      </w:rPr>
      <w:tblPr/>
      <w:tcPr>
        <w:shd w:val="clear" w:color="auto" w:fill="CCCCCC" w:themeFill="text1" w:themeFillTint="33"/>
      </w:tcPr>
    </w:tblStylePr>
    <w:tblStylePr w:type="band2Horz">
      <w:rPr>
        <w:rFonts w:ascii="Arial" w:hAnsi="Arial"/>
      </w:rPr>
    </w:tblStylePr>
  </w:style>
  <w:style w:type="paragraph" w:customStyle="1" w:styleId="JBAReportDate">
    <w:name w:val="JBA Report Date"/>
    <w:basedOn w:val="JBAReportType"/>
    <w:uiPriority w:val="1"/>
    <w:qFormat/>
    <w:rsid w:val="6B50E8B6"/>
    <w:pPr>
      <w:ind w:right="720"/>
    </w:pPr>
    <w:rPr>
      <w:sz w:val="24"/>
      <w:szCs w:val="24"/>
    </w:rPr>
  </w:style>
  <w:style w:type="table" w:styleId="PlainTable1">
    <w:name w:val="Plain Table 1"/>
    <w:basedOn w:val="TableNormal"/>
    <w:uiPriority w:val="41"/>
    <w:rsid w:val="00B6242B"/>
    <w:tblPr>
      <w:tblStyleRowBandSize w:val="1"/>
      <w:tblStyleColBandSize w:val="1"/>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6242B"/>
    <w:tblPr>
      <w:tblStyleRowBandSize w:val="1"/>
      <w:tblStyleColBandSize w:val="1"/>
      <w:tblInd w:w="833" w:type="dxa"/>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6242B"/>
    <w:tblPr>
      <w:tblStyleRowBandSize w:val="1"/>
      <w:tblStyleColBandSize w:val="1"/>
      <w:tblInd w:w="833" w:type="dxa"/>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95F08"/>
    <w:tblPr>
      <w:tblStyleRowBandSize w:val="1"/>
      <w:tblStyleColBandSize w:val="1"/>
      <w:tblInd w:w="833"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95F08"/>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3CEB"/>
    <w:tblPr>
      <w:tblStyleRowBandSize w:val="1"/>
      <w:tblStyleColBandSize w:val="1"/>
      <w:tblInd w:w="833" w:type="dxa"/>
      <w:tblBorders>
        <w:top w:val="single" w:sz="4" w:space="0" w:color="C7E7EF" w:themeColor="accent1" w:themeTint="66"/>
        <w:left w:val="single" w:sz="4" w:space="0" w:color="C7E7EF" w:themeColor="accent1" w:themeTint="66"/>
        <w:bottom w:val="single" w:sz="4" w:space="0" w:color="C7E7EF" w:themeColor="accent1" w:themeTint="66"/>
        <w:right w:val="single" w:sz="4" w:space="0" w:color="C7E7EF" w:themeColor="accent1" w:themeTint="66"/>
        <w:insideH w:val="single" w:sz="4" w:space="0" w:color="C7E7EF" w:themeColor="accent1" w:themeTint="66"/>
        <w:insideV w:val="single" w:sz="4" w:space="0" w:color="C7E7EF" w:themeColor="accent1" w:themeTint="66"/>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2" w:space="0" w:color="ABDB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D3CEB"/>
    <w:tblPr>
      <w:tblStyleRowBandSize w:val="1"/>
      <w:tblStyleColBandSize w:val="1"/>
      <w:tblInd w:w="833" w:type="dxa"/>
      <w:tblBorders>
        <w:top w:val="single" w:sz="4" w:space="0" w:color="95DAF8" w:themeColor="accent2" w:themeTint="66"/>
        <w:left w:val="single" w:sz="4" w:space="0" w:color="95DAF8" w:themeColor="accent2" w:themeTint="66"/>
        <w:bottom w:val="single" w:sz="4" w:space="0" w:color="95DAF8" w:themeColor="accent2" w:themeTint="66"/>
        <w:right w:val="single" w:sz="4" w:space="0" w:color="95DAF8" w:themeColor="accent2" w:themeTint="66"/>
        <w:insideH w:val="single" w:sz="4" w:space="0" w:color="95DAF8" w:themeColor="accent2" w:themeTint="66"/>
        <w:insideV w:val="single" w:sz="4" w:space="0" w:color="95DAF8" w:themeColor="accent2" w:themeTint="66"/>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2" w:space="0" w:color="61C8F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D3CEB"/>
    <w:tblPr>
      <w:tblStyleRowBandSize w:val="1"/>
      <w:tblStyleColBandSize w:val="1"/>
      <w:tblInd w:w="833" w:type="dxa"/>
      <w:tblBorders>
        <w:top w:val="single" w:sz="4" w:space="0" w:color="DCD9D7" w:themeColor="accent3" w:themeTint="66"/>
        <w:left w:val="single" w:sz="4" w:space="0" w:color="DCD9D7" w:themeColor="accent3" w:themeTint="66"/>
        <w:bottom w:val="single" w:sz="4" w:space="0" w:color="DCD9D7" w:themeColor="accent3" w:themeTint="66"/>
        <w:right w:val="single" w:sz="4" w:space="0" w:color="DCD9D7" w:themeColor="accent3" w:themeTint="66"/>
        <w:insideH w:val="single" w:sz="4" w:space="0" w:color="DCD9D7" w:themeColor="accent3" w:themeTint="66"/>
        <w:insideV w:val="single" w:sz="4" w:space="0" w:color="DCD9D7" w:themeColor="accent3" w:themeTint="66"/>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2" w:space="0" w:color="CBC6C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D3CEB"/>
    <w:tblPr>
      <w:tblStyleRowBandSize w:val="1"/>
      <w:tblStyleColBandSize w:val="1"/>
      <w:tblInd w:w="833" w:type="dxa"/>
      <w:tblBorders>
        <w:top w:val="single" w:sz="4" w:space="0" w:color="ECFD8E" w:themeColor="accent4" w:themeTint="66"/>
        <w:left w:val="single" w:sz="4" w:space="0" w:color="ECFD8E" w:themeColor="accent4" w:themeTint="66"/>
        <w:bottom w:val="single" w:sz="4" w:space="0" w:color="ECFD8E" w:themeColor="accent4" w:themeTint="66"/>
        <w:right w:val="single" w:sz="4" w:space="0" w:color="ECFD8E" w:themeColor="accent4" w:themeTint="66"/>
        <w:insideH w:val="single" w:sz="4" w:space="0" w:color="ECFD8E" w:themeColor="accent4" w:themeTint="66"/>
        <w:insideV w:val="single" w:sz="4" w:space="0" w:color="ECFD8E" w:themeColor="accent4" w:themeTint="66"/>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2" w:space="0" w:color="E3FC5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D3CEB"/>
    <w:tblPr>
      <w:tblStyleRowBandSize w:val="1"/>
      <w:tblStyleColBandSize w:val="1"/>
      <w:tblInd w:w="833" w:type="dxa"/>
      <w:tblBorders>
        <w:top w:val="single" w:sz="4" w:space="0" w:color="74DFFF" w:themeColor="accent5" w:themeTint="66"/>
        <w:left w:val="single" w:sz="4" w:space="0" w:color="74DFFF" w:themeColor="accent5" w:themeTint="66"/>
        <w:bottom w:val="single" w:sz="4" w:space="0" w:color="74DFFF" w:themeColor="accent5" w:themeTint="66"/>
        <w:right w:val="single" w:sz="4" w:space="0" w:color="74DFFF" w:themeColor="accent5" w:themeTint="66"/>
        <w:insideH w:val="single" w:sz="4" w:space="0" w:color="74DFFF" w:themeColor="accent5" w:themeTint="66"/>
        <w:insideV w:val="single" w:sz="4" w:space="0" w:color="74DFFF" w:themeColor="accent5" w:themeTint="66"/>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2" w:space="0" w:color="2E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D3CEB"/>
    <w:tblPr>
      <w:tblStyleRowBandSize w:val="1"/>
      <w:tblStyleColBandSize w:val="1"/>
      <w:tblInd w:w="833" w:type="dxa"/>
      <w:tblBorders>
        <w:top w:val="single" w:sz="4" w:space="0" w:color="BDBDBD" w:themeColor="accent6" w:themeTint="66"/>
        <w:left w:val="single" w:sz="4" w:space="0" w:color="BDBDBD" w:themeColor="accent6" w:themeTint="66"/>
        <w:bottom w:val="single" w:sz="4" w:space="0" w:color="BDBDBD" w:themeColor="accent6" w:themeTint="66"/>
        <w:right w:val="single" w:sz="4" w:space="0" w:color="BDBDBD" w:themeColor="accent6" w:themeTint="66"/>
        <w:insideH w:val="single" w:sz="4" w:space="0" w:color="BDBDBD" w:themeColor="accent6" w:themeTint="66"/>
        <w:insideV w:val="single" w:sz="4" w:space="0" w:color="BDBDBD" w:themeColor="accent6" w:themeTint="66"/>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2" w:space="0" w:color="9C9C9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D3CEB"/>
    <w:tblPr>
      <w:tblStyleRowBandSize w:val="1"/>
      <w:tblStyleColBandSize w:val="1"/>
      <w:tblInd w:w="833"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D3CEB"/>
    <w:tblPr>
      <w:tblStyleRowBandSize w:val="1"/>
      <w:tblStyleColBandSize w:val="1"/>
      <w:tblInd w:w="833" w:type="dxa"/>
      <w:tblBorders>
        <w:top w:val="single" w:sz="2" w:space="0" w:color="ABDBE7" w:themeColor="accent1" w:themeTint="99"/>
        <w:bottom w:val="single" w:sz="2" w:space="0" w:color="ABDBE7" w:themeColor="accent1" w:themeTint="99"/>
        <w:insideH w:val="single" w:sz="2" w:space="0" w:color="ABDBE7" w:themeColor="accent1" w:themeTint="99"/>
        <w:insideV w:val="single" w:sz="2" w:space="0" w:color="ABDBE7" w:themeColor="accent1" w:themeTint="99"/>
      </w:tblBorders>
    </w:tblPr>
    <w:tblStylePr w:type="firstRow">
      <w:rPr>
        <w:b/>
        <w:bCs/>
      </w:rPr>
      <w:tblPr/>
      <w:tcPr>
        <w:tcBorders>
          <w:top w:val="nil"/>
          <w:bottom w:val="single" w:sz="12" w:space="0" w:color="ABDBE7" w:themeColor="accent1" w:themeTint="99"/>
          <w:insideH w:val="nil"/>
          <w:insideV w:val="nil"/>
        </w:tcBorders>
        <w:shd w:val="clear" w:color="auto" w:fill="FFFFFF" w:themeFill="background1"/>
      </w:tcPr>
    </w:tblStylePr>
    <w:tblStylePr w:type="lastRow">
      <w:rPr>
        <w:b/>
        <w:bCs/>
      </w:rPr>
      <w:tblPr/>
      <w:tcPr>
        <w:tcBorders>
          <w:top w:val="double" w:sz="2" w:space="0" w:color="ABDB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2-Accent2">
    <w:name w:val="Grid Table 2 Accent 2"/>
    <w:basedOn w:val="TableNormal"/>
    <w:uiPriority w:val="47"/>
    <w:rsid w:val="00DD3CEB"/>
    <w:tblPr>
      <w:tblStyleRowBandSize w:val="1"/>
      <w:tblStyleColBandSize w:val="1"/>
      <w:tblInd w:w="833" w:type="dxa"/>
      <w:tblBorders>
        <w:top w:val="single" w:sz="2" w:space="0" w:color="61C8F5" w:themeColor="accent2" w:themeTint="99"/>
        <w:bottom w:val="single" w:sz="2" w:space="0" w:color="61C8F5" w:themeColor="accent2" w:themeTint="99"/>
        <w:insideH w:val="single" w:sz="2" w:space="0" w:color="61C8F5" w:themeColor="accent2" w:themeTint="99"/>
        <w:insideV w:val="single" w:sz="2" w:space="0" w:color="61C8F5" w:themeColor="accent2" w:themeTint="99"/>
      </w:tblBorders>
    </w:tblPr>
    <w:tblStylePr w:type="firstRow">
      <w:rPr>
        <w:b/>
        <w:bCs/>
      </w:rPr>
      <w:tblPr/>
      <w:tcPr>
        <w:tcBorders>
          <w:top w:val="nil"/>
          <w:bottom w:val="single" w:sz="12" w:space="0" w:color="61C8F5" w:themeColor="accent2" w:themeTint="99"/>
          <w:insideH w:val="nil"/>
          <w:insideV w:val="nil"/>
        </w:tcBorders>
        <w:shd w:val="clear" w:color="auto" w:fill="FFFFFF" w:themeFill="background1"/>
      </w:tcPr>
    </w:tblStylePr>
    <w:tblStylePr w:type="lastRow">
      <w:rPr>
        <w:b/>
        <w:bCs/>
      </w:rPr>
      <w:tblPr/>
      <w:tcPr>
        <w:tcBorders>
          <w:top w:val="double" w:sz="2" w:space="0" w:color="61C8F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2-Accent3">
    <w:name w:val="Grid Table 2 Accent 3"/>
    <w:basedOn w:val="TableNormal"/>
    <w:uiPriority w:val="47"/>
    <w:rsid w:val="00DD3CEB"/>
    <w:tblPr>
      <w:tblStyleRowBandSize w:val="1"/>
      <w:tblStyleColBandSize w:val="1"/>
      <w:tblInd w:w="833" w:type="dxa"/>
      <w:tblBorders>
        <w:top w:val="single" w:sz="2" w:space="0" w:color="CBC6C3" w:themeColor="accent3" w:themeTint="99"/>
        <w:bottom w:val="single" w:sz="2" w:space="0" w:color="CBC6C3" w:themeColor="accent3" w:themeTint="99"/>
        <w:insideH w:val="single" w:sz="2" w:space="0" w:color="CBC6C3" w:themeColor="accent3" w:themeTint="99"/>
        <w:insideV w:val="single" w:sz="2" w:space="0" w:color="CBC6C3" w:themeColor="accent3" w:themeTint="99"/>
      </w:tblBorders>
    </w:tblPr>
    <w:tblStylePr w:type="firstRow">
      <w:rPr>
        <w:b/>
        <w:bCs/>
      </w:rPr>
      <w:tblPr/>
      <w:tcPr>
        <w:tcBorders>
          <w:top w:val="nil"/>
          <w:bottom w:val="single" w:sz="12" w:space="0" w:color="CBC6C3" w:themeColor="accent3" w:themeTint="99"/>
          <w:insideH w:val="nil"/>
          <w:insideV w:val="nil"/>
        </w:tcBorders>
        <w:shd w:val="clear" w:color="auto" w:fill="FFFFFF" w:themeFill="background1"/>
      </w:tcPr>
    </w:tblStylePr>
    <w:tblStylePr w:type="lastRow">
      <w:rPr>
        <w:b/>
        <w:bCs/>
      </w:rPr>
      <w:tblPr/>
      <w:tcPr>
        <w:tcBorders>
          <w:top w:val="double" w:sz="2" w:space="0" w:color="CBC6C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2-Accent4">
    <w:name w:val="Grid Table 2 Accent 4"/>
    <w:basedOn w:val="TableNormal"/>
    <w:uiPriority w:val="47"/>
    <w:rsid w:val="00DD3CEB"/>
    <w:tblPr>
      <w:tblStyleRowBandSize w:val="1"/>
      <w:tblStyleColBandSize w:val="1"/>
      <w:tblInd w:w="833" w:type="dxa"/>
      <w:tblBorders>
        <w:top w:val="single" w:sz="2" w:space="0" w:color="E3FC56" w:themeColor="accent4" w:themeTint="99"/>
        <w:bottom w:val="single" w:sz="2" w:space="0" w:color="E3FC56" w:themeColor="accent4" w:themeTint="99"/>
        <w:insideH w:val="single" w:sz="2" w:space="0" w:color="E3FC56" w:themeColor="accent4" w:themeTint="99"/>
        <w:insideV w:val="single" w:sz="2" w:space="0" w:color="E3FC56" w:themeColor="accent4" w:themeTint="99"/>
      </w:tblBorders>
    </w:tblPr>
    <w:tblStylePr w:type="firstRow">
      <w:rPr>
        <w:b/>
        <w:bCs/>
      </w:rPr>
      <w:tblPr/>
      <w:tcPr>
        <w:tcBorders>
          <w:top w:val="nil"/>
          <w:bottom w:val="single" w:sz="12" w:space="0" w:color="E3FC56" w:themeColor="accent4" w:themeTint="99"/>
          <w:insideH w:val="nil"/>
          <w:insideV w:val="nil"/>
        </w:tcBorders>
        <w:shd w:val="clear" w:color="auto" w:fill="FFFFFF" w:themeFill="background1"/>
      </w:tcPr>
    </w:tblStylePr>
    <w:tblStylePr w:type="lastRow">
      <w:rPr>
        <w:b/>
        <w:bCs/>
      </w:rPr>
      <w:tblPr/>
      <w:tcPr>
        <w:tcBorders>
          <w:top w:val="double" w:sz="2" w:space="0" w:color="E3FC5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2-Accent5">
    <w:name w:val="Grid Table 2 Accent 5"/>
    <w:basedOn w:val="TableNormal"/>
    <w:uiPriority w:val="47"/>
    <w:rsid w:val="00DD3CEB"/>
    <w:tblPr>
      <w:tblStyleRowBandSize w:val="1"/>
      <w:tblStyleColBandSize w:val="1"/>
      <w:tblInd w:w="833" w:type="dxa"/>
      <w:tblBorders>
        <w:top w:val="single" w:sz="2" w:space="0" w:color="2ED0FF" w:themeColor="accent5" w:themeTint="99"/>
        <w:bottom w:val="single" w:sz="2" w:space="0" w:color="2ED0FF" w:themeColor="accent5" w:themeTint="99"/>
        <w:insideH w:val="single" w:sz="2" w:space="0" w:color="2ED0FF" w:themeColor="accent5" w:themeTint="99"/>
        <w:insideV w:val="single" w:sz="2" w:space="0" w:color="2ED0FF" w:themeColor="accent5" w:themeTint="99"/>
      </w:tblBorders>
    </w:tblPr>
    <w:tblStylePr w:type="firstRow">
      <w:rPr>
        <w:b/>
        <w:bCs/>
      </w:rPr>
      <w:tblPr/>
      <w:tcPr>
        <w:tcBorders>
          <w:top w:val="nil"/>
          <w:bottom w:val="single" w:sz="12" w:space="0" w:color="2ED0FF" w:themeColor="accent5" w:themeTint="99"/>
          <w:insideH w:val="nil"/>
          <w:insideV w:val="nil"/>
        </w:tcBorders>
        <w:shd w:val="clear" w:color="auto" w:fill="FFFFFF" w:themeFill="background1"/>
      </w:tcPr>
    </w:tblStylePr>
    <w:tblStylePr w:type="lastRow">
      <w:rPr>
        <w:b/>
        <w:bCs/>
      </w:rPr>
      <w:tblPr/>
      <w:tcPr>
        <w:tcBorders>
          <w:top w:val="double" w:sz="2" w:space="0" w:color="2E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2-Accent6">
    <w:name w:val="Grid Table 2 Accent 6"/>
    <w:basedOn w:val="TableNormal"/>
    <w:uiPriority w:val="47"/>
    <w:rsid w:val="00DD3CEB"/>
    <w:tblPr>
      <w:tblStyleRowBandSize w:val="1"/>
      <w:tblStyleColBandSize w:val="1"/>
      <w:tblInd w:w="833" w:type="dxa"/>
      <w:tblBorders>
        <w:top w:val="single" w:sz="2" w:space="0" w:color="9C9C9C" w:themeColor="accent6" w:themeTint="99"/>
        <w:bottom w:val="single" w:sz="2" w:space="0" w:color="9C9C9C" w:themeColor="accent6" w:themeTint="99"/>
        <w:insideH w:val="single" w:sz="2" w:space="0" w:color="9C9C9C" w:themeColor="accent6" w:themeTint="99"/>
        <w:insideV w:val="single" w:sz="2" w:space="0" w:color="9C9C9C" w:themeColor="accent6" w:themeTint="99"/>
      </w:tblBorders>
    </w:tblPr>
    <w:tblStylePr w:type="firstRow">
      <w:rPr>
        <w:b/>
        <w:bCs/>
      </w:rPr>
      <w:tblPr/>
      <w:tcPr>
        <w:tcBorders>
          <w:top w:val="nil"/>
          <w:bottom w:val="single" w:sz="12" w:space="0" w:color="9C9C9C" w:themeColor="accent6" w:themeTint="99"/>
          <w:insideH w:val="nil"/>
          <w:insideV w:val="nil"/>
        </w:tcBorders>
        <w:shd w:val="clear" w:color="auto" w:fill="FFFFFF" w:themeFill="background1"/>
      </w:tcPr>
    </w:tblStylePr>
    <w:tblStylePr w:type="lastRow">
      <w:rPr>
        <w:b/>
        <w:bCs/>
      </w:rPr>
      <w:tblPr/>
      <w:tcPr>
        <w:tcBorders>
          <w:top w:val="double" w:sz="2" w:space="0" w:color="9C9C9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3">
    <w:name w:val="Grid Table 3"/>
    <w:basedOn w:val="TableNormal"/>
    <w:uiPriority w:val="48"/>
    <w:rsid w:val="00DD3CEB"/>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D3CEB"/>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3-Accent2">
    <w:name w:val="Grid Table 3 Accent 2"/>
    <w:basedOn w:val="TableNormal"/>
    <w:uiPriority w:val="48"/>
    <w:rsid w:val="00894873"/>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
    <w:name w:val="Grid Table 7 Colorful"/>
    <w:basedOn w:val="TableNormal"/>
    <w:uiPriority w:val="52"/>
    <w:rsid w:val="00895F08"/>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95F08"/>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7Colorful-Accent2">
    <w:name w:val="Grid Table 7 Colorful Accent 2"/>
    <w:basedOn w:val="TableNormal"/>
    <w:uiPriority w:val="52"/>
    <w:rsid w:val="00895F08"/>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Accent3">
    <w:name w:val="Grid Table 7 Colorful Accent 3"/>
    <w:basedOn w:val="TableNormal"/>
    <w:uiPriority w:val="52"/>
    <w:rsid w:val="00895F08"/>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7Colorful-Accent4">
    <w:name w:val="Grid Table 7 Colorful Accent 4"/>
    <w:basedOn w:val="TableNormal"/>
    <w:uiPriority w:val="52"/>
    <w:rsid w:val="00895F08"/>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7Colorful-Accent5">
    <w:name w:val="Grid Table 7 Colorful Accent 5"/>
    <w:basedOn w:val="TableNormal"/>
    <w:uiPriority w:val="52"/>
    <w:rsid w:val="00895F08"/>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7Colorful-Accent6">
    <w:name w:val="Grid Table 7 Colorful Accent 6"/>
    <w:basedOn w:val="TableNormal"/>
    <w:uiPriority w:val="52"/>
    <w:rsid w:val="00895F08"/>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ListTable6Colorful-Accent2">
    <w:name w:val="List Table 6 Colorful Accent 2"/>
    <w:basedOn w:val="TableNormal"/>
    <w:uiPriority w:val="51"/>
    <w:rsid w:val="00DE53BC"/>
    <w:rPr>
      <w:color w:val="0975A3" w:themeColor="accent2" w:themeShade="BF"/>
    </w:rPr>
    <w:tblPr>
      <w:tblStyleRowBandSize w:val="1"/>
      <w:tblStyleColBandSize w:val="1"/>
      <w:tblInd w:w="833" w:type="dxa"/>
      <w:tblBorders>
        <w:top w:val="single" w:sz="4" w:space="0" w:color="0D9DDB" w:themeColor="accent2"/>
        <w:bottom w:val="single" w:sz="4" w:space="0" w:color="0D9DDB" w:themeColor="accent2"/>
      </w:tblBorders>
    </w:tblPr>
    <w:tblStylePr w:type="firstRow">
      <w:rPr>
        <w:b/>
        <w:bCs/>
      </w:rPr>
      <w:tblPr/>
      <w:tcPr>
        <w:tcBorders>
          <w:bottom w:val="single" w:sz="4" w:space="0" w:color="0D9DDB" w:themeColor="accent2"/>
        </w:tcBorders>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6Colorful-Accent1">
    <w:name w:val="List Table 6 Colorful Accent 1"/>
    <w:basedOn w:val="TableNormal"/>
    <w:uiPriority w:val="51"/>
    <w:rsid w:val="00DE53BC"/>
    <w:rPr>
      <w:color w:val="37A5C0" w:themeColor="accent1" w:themeShade="BF"/>
    </w:rPr>
    <w:tblPr>
      <w:tblStyleRowBandSize w:val="1"/>
      <w:tblStyleColBandSize w:val="1"/>
      <w:tblInd w:w="833" w:type="dxa"/>
      <w:tblBorders>
        <w:top w:val="single" w:sz="4" w:space="0" w:color="74C4D7" w:themeColor="accent1"/>
        <w:bottom w:val="single" w:sz="4" w:space="0" w:color="74C4D7" w:themeColor="accent1"/>
      </w:tblBorders>
    </w:tblPr>
    <w:tblStylePr w:type="firstRow">
      <w:rPr>
        <w:b/>
        <w:bCs/>
      </w:rPr>
      <w:tblPr/>
      <w:tcPr>
        <w:tcBorders>
          <w:bottom w:val="single" w:sz="4" w:space="0" w:color="74C4D7" w:themeColor="accent1"/>
        </w:tcBorders>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6Colorful-Accent3">
    <w:name w:val="List Table 6 Colorful Accent 3"/>
    <w:basedOn w:val="TableNormal"/>
    <w:uiPriority w:val="51"/>
    <w:rsid w:val="00DE53BC"/>
    <w:rPr>
      <w:color w:val="827771" w:themeColor="accent3" w:themeShade="BF"/>
    </w:rPr>
    <w:tblPr>
      <w:tblStyleRowBandSize w:val="1"/>
      <w:tblStyleColBandSize w:val="1"/>
      <w:tblInd w:w="833" w:type="dxa"/>
      <w:tblBorders>
        <w:top w:val="single" w:sz="4" w:space="0" w:color="A9A19C" w:themeColor="accent3"/>
        <w:bottom w:val="single" w:sz="4" w:space="0" w:color="A9A19C" w:themeColor="accent3"/>
      </w:tblBorders>
    </w:tblPr>
    <w:tblStylePr w:type="firstRow">
      <w:rPr>
        <w:b/>
        <w:bCs/>
      </w:rPr>
      <w:tblPr/>
      <w:tcPr>
        <w:tcBorders>
          <w:bottom w:val="single" w:sz="4" w:space="0" w:color="A9A19C" w:themeColor="accent3"/>
        </w:tcBorders>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6Colorful-Accent4">
    <w:name w:val="List Table 6 Colorful Accent 4"/>
    <w:basedOn w:val="TableNormal"/>
    <w:uiPriority w:val="51"/>
    <w:rsid w:val="00DE53BC"/>
    <w:rPr>
      <w:color w:val="8DA403" w:themeColor="accent4" w:themeShade="BF"/>
    </w:rPr>
    <w:tblPr>
      <w:tblStyleRowBandSize w:val="1"/>
      <w:tblStyleColBandSize w:val="1"/>
      <w:tblInd w:w="833" w:type="dxa"/>
      <w:tblBorders>
        <w:top w:val="single" w:sz="4" w:space="0" w:color="BDDC04" w:themeColor="accent4"/>
        <w:bottom w:val="single" w:sz="4" w:space="0" w:color="BDDC04" w:themeColor="accent4"/>
      </w:tblBorders>
    </w:tblPr>
    <w:tblStylePr w:type="firstRow">
      <w:rPr>
        <w:b/>
        <w:bCs/>
      </w:rPr>
      <w:tblPr/>
      <w:tcPr>
        <w:tcBorders>
          <w:bottom w:val="single" w:sz="4" w:space="0" w:color="BDDC04" w:themeColor="accent4"/>
        </w:tcBorders>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6Colorful-Accent5">
    <w:name w:val="List Table 6 Colorful Accent 5"/>
    <w:basedOn w:val="TableNormal"/>
    <w:uiPriority w:val="51"/>
    <w:rsid w:val="00DE53BC"/>
    <w:rPr>
      <w:color w:val="005E7A" w:themeColor="accent5" w:themeShade="BF"/>
    </w:rPr>
    <w:tblPr>
      <w:tblStyleRowBandSize w:val="1"/>
      <w:tblStyleColBandSize w:val="1"/>
      <w:tblInd w:w="833" w:type="dxa"/>
      <w:tblBorders>
        <w:top w:val="single" w:sz="4" w:space="0" w:color="007FA3" w:themeColor="accent5"/>
        <w:bottom w:val="single" w:sz="4" w:space="0" w:color="007FA3" w:themeColor="accent5"/>
      </w:tblBorders>
    </w:tblPr>
    <w:tblStylePr w:type="firstRow">
      <w:rPr>
        <w:b/>
        <w:bCs/>
      </w:rPr>
      <w:tblPr/>
      <w:tcPr>
        <w:tcBorders>
          <w:bottom w:val="single" w:sz="4" w:space="0" w:color="007FA3" w:themeColor="accent5"/>
        </w:tcBorders>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6Colorful-Accent6">
    <w:name w:val="List Table 6 Colorful Accent 6"/>
    <w:basedOn w:val="TableNormal"/>
    <w:uiPriority w:val="51"/>
    <w:rsid w:val="00DE53BC"/>
    <w:rPr>
      <w:color w:val="434343" w:themeColor="accent6" w:themeShade="BF"/>
    </w:rPr>
    <w:tblPr>
      <w:tblStyleRowBandSize w:val="1"/>
      <w:tblStyleColBandSize w:val="1"/>
      <w:tblInd w:w="833" w:type="dxa"/>
      <w:tblBorders>
        <w:top w:val="single" w:sz="4" w:space="0" w:color="5A5A5A" w:themeColor="accent6"/>
        <w:bottom w:val="single" w:sz="4" w:space="0" w:color="5A5A5A" w:themeColor="accent6"/>
      </w:tblBorders>
    </w:tblPr>
    <w:tblStylePr w:type="firstRow">
      <w:rPr>
        <w:b/>
        <w:bCs/>
      </w:rPr>
      <w:tblPr/>
      <w:tcPr>
        <w:tcBorders>
          <w:bottom w:val="single" w:sz="4" w:space="0" w:color="5A5A5A" w:themeColor="accent6"/>
        </w:tcBorders>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3-Accent3">
    <w:name w:val="Grid Table 3 Accent 3"/>
    <w:basedOn w:val="TableNormal"/>
    <w:uiPriority w:val="48"/>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3-Accent4">
    <w:name w:val="Grid Table 3 Accent 4"/>
    <w:basedOn w:val="TableNormal"/>
    <w:uiPriority w:val="48"/>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3-Accent5">
    <w:name w:val="Grid Table 3 Accent 5"/>
    <w:basedOn w:val="TableNormal"/>
    <w:uiPriority w:val="48"/>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3-Accent6">
    <w:name w:val="Grid Table 3 Accent 6"/>
    <w:basedOn w:val="TableNormal"/>
    <w:uiPriority w:val="48"/>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GridTable4">
    <w:name w:val="Grid Table 4"/>
    <w:basedOn w:val="TableNormal"/>
    <w:uiPriority w:val="49"/>
    <w:rsid w:val="00F02EF6"/>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02EF6"/>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insideV w:val="nil"/>
        </w:tcBorders>
        <w:shd w:val="clear" w:color="auto" w:fill="74C4D7" w:themeFill="accent1"/>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4-Accent2">
    <w:name w:val="Grid Table 4 Accent 2"/>
    <w:basedOn w:val="TableNormal"/>
    <w:uiPriority w:val="49"/>
    <w:rsid w:val="00F02EF6"/>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insideV w:val="nil"/>
        </w:tcBorders>
        <w:shd w:val="clear" w:color="auto" w:fill="0D9DDB" w:themeFill="accent2"/>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4-Accent3">
    <w:name w:val="Grid Table 4 Accent 3"/>
    <w:basedOn w:val="TableNormal"/>
    <w:uiPriority w:val="49"/>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insideV w:val="nil"/>
        </w:tcBorders>
        <w:shd w:val="clear" w:color="auto" w:fill="A9A19C" w:themeFill="accent3"/>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4-Accent4">
    <w:name w:val="Grid Table 4 Accent 4"/>
    <w:basedOn w:val="TableNormal"/>
    <w:uiPriority w:val="49"/>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insideV w:val="nil"/>
        </w:tcBorders>
        <w:shd w:val="clear" w:color="auto" w:fill="BDDC04" w:themeFill="accent4"/>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4-Accent5">
    <w:name w:val="Grid Table 4 Accent 5"/>
    <w:basedOn w:val="TableNormal"/>
    <w:uiPriority w:val="49"/>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insideV w:val="nil"/>
        </w:tcBorders>
        <w:shd w:val="clear" w:color="auto" w:fill="007FA3" w:themeFill="accent5"/>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4-Accent6">
    <w:name w:val="Grid Table 4 Accent 6"/>
    <w:basedOn w:val="TableNormal"/>
    <w:uiPriority w:val="49"/>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insideV w:val="nil"/>
        </w:tcBorders>
        <w:shd w:val="clear" w:color="auto" w:fill="5A5A5A" w:themeFill="accent6"/>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5Dark">
    <w:name w:val="Grid Table 5 Dark"/>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3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4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4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4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4D7" w:themeFill="accent1"/>
      </w:tcPr>
    </w:tblStylePr>
    <w:tblStylePr w:type="band1Vert">
      <w:tblPr/>
      <w:tcPr>
        <w:shd w:val="clear" w:color="auto" w:fill="C7E7EF" w:themeFill="accent1" w:themeFillTint="66"/>
      </w:tcPr>
    </w:tblStylePr>
    <w:tblStylePr w:type="band1Horz">
      <w:tblPr/>
      <w:tcPr>
        <w:shd w:val="clear" w:color="auto" w:fill="C7E7EF" w:themeFill="accent1" w:themeFillTint="66"/>
      </w:tcPr>
    </w:tblStylePr>
  </w:style>
  <w:style w:type="table" w:styleId="GridTable5Dark-Accent2">
    <w:name w:val="Grid Table 5 Dark Accent 2"/>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9D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9D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9D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9DDB" w:themeFill="accent2"/>
      </w:tcPr>
    </w:tblStylePr>
    <w:tblStylePr w:type="band1Vert">
      <w:tblPr/>
      <w:tcPr>
        <w:shd w:val="clear" w:color="auto" w:fill="95DAF8" w:themeFill="accent2" w:themeFillTint="66"/>
      </w:tcPr>
    </w:tblStylePr>
    <w:tblStylePr w:type="band1Horz">
      <w:tblPr/>
      <w:tcPr>
        <w:shd w:val="clear" w:color="auto" w:fill="95DAF8" w:themeFill="accent2" w:themeFillTint="66"/>
      </w:tcPr>
    </w:tblStylePr>
  </w:style>
  <w:style w:type="table" w:styleId="GridTable5Dark-Accent3">
    <w:name w:val="Grid Table 5 Dark Accent 3"/>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A19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A19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A19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A19C" w:themeFill="accent3"/>
      </w:tcPr>
    </w:tblStylePr>
    <w:tblStylePr w:type="band1Vert">
      <w:tblPr/>
      <w:tcPr>
        <w:shd w:val="clear" w:color="auto" w:fill="DCD9D7" w:themeFill="accent3" w:themeFillTint="66"/>
      </w:tcPr>
    </w:tblStylePr>
    <w:tblStylePr w:type="band1Horz">
      <w:tblPr/>
      <w:tcPr>
        <w:shd w:val="clear" w:color="auto" w:fill="DCD9D7" w:themeFill="accent3" w:themeFillTint="66"/>
      </w:tcPr>
    </w:tblStylePr>
  </w:style>
  <w:style w:type="table" w:styleId="GridTable5Dark-Accent4">
    <w:name w:val="Grid Table 5 Dark Accent 4"/>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EC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DC0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DC0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DC0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DC04" w:themeFill="accent4"/>
      </w:tcPr>
    </w:tblStylePr>
    <w:tblStylePr w:type="band1Vert">
      <w:tblPr/>
      <w:tcPr>
        <w:shd w:val="clear" w:color="auto" w:fill="ECFD8E" w:themeFill="accent4" w:themeFillTint="66"/>
      </w:tcPr>
    </w:tblStylePr>
    <w:tblStylePr w:type="band1Horz">
      <w:tblPr/>
      <w:tcPr>
        <w:shd w:val="clear" w:color="auto" w:fill="ECFD8E" w:themeFill="accent4" w:themeFillTint="66"/>
      </w:tcPr>
    </w:tblStylePr>
  </w:style>
  <w:style w:type="table" w:styleId="GridTable5Dark-Accent5">
    <w:name w:val="Grid Table 5 Dark Accent 5"/>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FA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FA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FA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FA3" w:themeFill="accent5"/>
      </w:tcPr>
    </w:tblStylePr>
    <w:tblStylePr w:type="band1Vert">
      <w:tblPr/>
      <w:tcPr>
        <w:shd w:val="clear" w:color="auto" w:fill="74DFFF" w:themeFill="accent5" w:themeFillTint="66"/>
      </w:tcPr>
    </w:tblStylePr>
    <w:tblStylePr w:type="band1Horz">
      <w:tblPr/>
      <w:tcPr>
        <w:shd w:val="clear" w:color="auto" w:fill="74DFFF" w:themeFill="accent5" w:themeFillTint="66"/>
      </w:tcPr>
    </w:tblStylePr>
  </w:style>
  <w:style w:type="table" w:styleId="GridTable5Dark-Accent6">
    <w:name w:val="Grid Table 5 Dark Accent 6"/>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accent6"/>
      </w:tcPr>
    </w:tblStylePr>
    <w:tblStylePr w:type="band1Vert">
      <w:tblPr/>
      <w:tcPr>
        <w:shd w:val="clear" w:color="auto" w:fill="BDBDBD" w:themeFill="accent6" w:themeFillTint="66"/>
      </w:tcPr>
    </w:tblStylePr>
    <w:tblStylePr w:type="band1Horz">
      <w:tblPr/>
      <w:tcPr>
        <w:shd w:val="clear" w:color="auto" w:fill="BDBDBD" w:themeFill="accent6" w:themeFillTint="66"/>
      </w:tcPr>
    </w:tblStylePr>
  </w:style>
  <w:style w:type="table" w:styleId="GridTable6Colorful">
    <w:name w:val="Grid Table 6 Colorful"/>
    <w:basedOn w:val="TableNormal"/>
    <w:uiPriority w:val="51"/>
    <w:rsid w:val="00AE65B3"/>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E65B3"/>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6Colorful-Accent2">
    <w:name w:val="Grid Table 6 Colorful Accent 2"/>
    <w:basedOn w:val="TableNormal"/>
    <w:uiPriority w:val="51"/>
    <w:rsid w:val="00AE65B3"/>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6Colorful-Accent3">
    <w:name w:val="Grid Table 6 Colorful Accent 3"/>
    <w:basedOn w:val="TableNormal"/>
    <w:uiPriority w:val="51"/>
    <w:rsid w:val="00AE65B3"/>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6Colorful-Accent4">
    <w:name w:val="Grid Table 6 Colorful Accent 4"/>
    <w:basedOn w:val="TableNormal"/>
    <w:uiPriority w:val="51"/>
    <w:rsid w:val="00AE65B3"/>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6Colorful-Accent5">
    <w:name w:val="Grid Table 6 Colorful Accent 5"/>
    <w:basedOn w:val="TableNormal"/>
    <w:uiPriority w:val="51"/>
    <w:rsid w:val="00AE65B3"/>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6Colorful-Accent6">
    <w:name w:val="Grid Table 6 Colorful Accent 6"/>
    <w:basedOn w:val="TableNormal"/>
    <w:uiPriority w:val="51"/>
    <w:rsid w:val="00AE65B3"/>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1Light">
    <w:name w:val="List Table 1 Light"/>
    <w:basedOn w:val="TableNormal"/>
    <w:uiPriority w:val="46"/>
    <w:rsid w:val="00AE65B3"/>
    <w:tblPr>
      <w:tblStyleRowBandSize w:val="1"/>
      <w:tblStyleColBandSize w:val="1"/>
      <w:tblInd w:w="833" w:type="dxa"/>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E65B3"/>
    <w:tblPr>
      <w:tblStyleRowBandSize w:val="1"/>
      <w:tblStyleColBandSize w:val="1"/>
      <w:tblInd w:w="833" w:type="dxa"/>
    </w:tblPr>
    <w:tblStylePr w:type="firstRow">
      <w:rPr>
        <w:b/>
        <w:bCs/>
      </w:rPr>
      <w:tblPr/>
      <w:tcPr>
        <w:tcBorders>
          <w:bottom w:val="single" w:sz="4" w:space="0" w:color="ABDBE7" w:themeColor="accent1" w:themeTint="99"/>
        </w:tcBorders>
      </w:tcPr>
    </w:tblStylePr>
    <w:tblStylePr w:type="lastRow">
      <w:rPr>
        <w:b/>
        <w:bCs/>
      </w:rPr>
      <w:tblPr/>
      <w:tcPr>
        <w:tcBorders>
          <w:top w:val="sing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1Light-Accent2">
    <w:name w:val="List Table 1 Light Accent 2"/>
    <w:basedOn w:val="TableNormal"/>
    <w:uiPriority w:val="46"/>
    <w:rsid w:val="00DA07C2"/>
    <w:tblPr>
      <w:tblStyleRowBandSize w:val="1"/>
      <w:tblStyleColBandSize w:val="1"/>
      <w:tblInd w:w="833" w:type="dxa"/>
    </w:tblPr>
    <w:tblStylePr w:type="firstRow">
      <w:rPr>
        <w:b/>
        <w:bCs/>
      </w:rPr>
      <w:tblPr/>
      <w:tcPr>
        <w:tcBorders>
          <w:bottom w:val="single" w:sz="4" w:space="0" w:color="61C8F5" w:themeColor="accent2" w:themeTint="99"/>
        </w:tcBorders>
      </w:tcPr>
    </w:tblStylePr>
    <w:tblStylePr w:type="lastRow">
      <w:rPr>
        <w:b/>
        <w:bCs/>
      </w:rPr>
      <w:tblPr/>
      <w:tcPr>
        <w:tcBorders>
          <w:top w:val="sing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1Light-Accent3">
    <w:name w:val="List Table 1 Light Accent 3"/>
    <w:basedOn w:val="TableNormal"/>
    <w:uiPriority w:val="46"/>
    <w:rsid w:val="00DA07C2"/>
    <w:tblPr>
      <w:tblStyleRowBandSize w:val="1"/>
      <w:tblStyleColBandSize w:val="1"/>
      <w:tblInd w:w="833" w:type="dxa"/>
    </w:tblPr>
    <w:tblStylePr w:type="firstRow">
      <w:rPr>
        <w:b/>
        <w:bCs/>
      </w:rPr>
      <w:tblPr/>
      <w:tcPr>
        <w:tcBorders>
          <w:bottom w:val="single" w:sz="4" w:space="0" w:color="CBC6C3" w:themeColor="accent3" w:themeTint="99"/>
        </w:tcBorders>
      </w:tcPr>
    </w:tblStylePr>
    <w:tblStylePr w:type="lastRow">
      <w:rPr>
        <w:b/>
        <w:bCs/>
      </w:rPr>
      <w:tblPr/>
      <w:tcPr>
        <w:tcBorders>
          <w:top w:val="sing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1Light-Accent4">
    <w:name w:val="List Table 1 Light Accent 4"/>
    <w:basedOn w:val="TableNormal"/>
    <w:uiPriority w:val="46"/>
    <w:rsid w:val="00DA07C2"/>
    <w:tblPr>
      <w:tblStyleRowBandSize w:val="1"/>
      <w:tblStyleColBandSize w:val="1"/>
      <w:tblInd w:w="833" w:type="dxa"/>
    </w:tblPr>
    <w:tblStylePr w:type="firstRow">
      <w:rPr>
        <w:b/>
        <w:bCs/>
      </w:rPr>
      <w:tblPr/>
      <w:tcPr>
        <w:tcBorders>
          <w:bottom w:val="single" w:sz="4" w:space="0" w:color="E3FC56" w:themeColor="accent4" w:themeTint="99"/>
        </w:tcBorders>
      </w:tcPr>
    </w:tblStylePr>
    <w:tblStylePr w:type="lastRow">
      <w:rPr>
        <w:b/>
        <w:bCs/>
      </w:rPr>
      <w:tblPr/>
      <w:tcPr>
        <w:tcBorders>
          <w:top w:val="sing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1Light-Accent5">
    <w:name w:val="List Table 1 Light Accent 5"/>
    <w:basedOn w:val="TableNormal"/>
    <w:uiPriority w:val="46"/>
    <w:rsid w:val="00DA07C2"/>
    <w:tblPr>
      <w:tblStyleRowBandSize w:val="1"/>
      <w:tblStyleColBandSize w:val="1"/>
      <w:tblInd w:w="833" w:type="dxa"/>
    </w:tblPr>
    <w:tblStylePr w:type="firstRow">
      <w:rPr>
        <w:b/>
        <w:bCs/>
      </w:rPr>
      <w:tblPr/>
      <w:tcPr>
        <w:tcBorders>
          <w:bottom w:val="single" w:sz="4" w:space="0" w:color="2ED0FF" w:themeColor="accent5" w:themeTint="99"/>
        </w:tcBorders>
      </w:tcPr>
    </w:tblStylePr>
    <w:tblStylePr w:type="lastRow">
      <w:rPr>
        <w:b/>
        <w:bCs/>
      </w:rPr>
      <w:tblPr/>
      <w:tcPr>
        <w:tcBorders>
          <w:top w:val="sing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1Light-Accent6">
    <w:name w:val="List Table 1 Light Accent 6"/>
    <w:basedOn w:val="TableNormal"/>
    <w:uiPriority w:val="46"/>
    <w:rsid w:val="00DA07C2"/>
    <w:tblPr>
      <w:tblStyleRowBandSize w:val="1"/>
      <w:tblStyleColBandSize w:val="1"/>
      <w:tblInd w:w="833" w:type="dxa"/>
    </w:tblPr>
    <w:tblStylePr w:type="firstRow">
      <w:rPr>
        <w:b/>
        <w:bCs/>
      </w:rPr>
      <w:tblPr/>
      <w:tcPr>
        <w:tcBorders>
          <w:bottom w:val="single" w:sz="4" w:space="0" w:color="9C9C9C" w:themeColor="accent6" w:themeTint="99"/>
        </w:tcBorders>
      </w:tcPr>
    </w:tblStylePr>
    <w:tblStylePr w:type="lastRow">
      <w:rPr>
        <w:b/>
        <w:bCs/>
      </w:rPr>
      <w:tblPr/>
      <w:tcPr>
        <w:tcBorders>
          <w:top w:val="sing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2">
    <w:name w:val="List Table 2"/>
    <w:basedOn w:val="TableNormal"/>
    <w:uiPriority w:val="47"/>
    <w:rsid w:val="00DA07C2"/>
    <w:tblPr>
      <w:tblStyleRowBandSize w:val="1"/>
      <w:tblStyleColBandSize w:val="1"/>
      <w:tblInd w:w="833" w:type="dxa"/>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A07C2"/>
    <w:tblPr>
      <w:tblStyleRowBandSize w:val="1"/>
      <w:tblStyleColBandSize w:val="1"/>
      <w:tblInd w:w="833" w:type="dxa"/>
      <w:tblBorders>
        <w:top w:val="single" w:sz="4" w:space="0" w:color="ABDBE7" w:themeColor="accent1" w:themeTint="99"/>
        <w:bottom w:val="single" w:sz="4" w:space="0" w:color="ABDBE7" w:themeColor="accent1" w:themeTint="99"/>
        <w:insideH w:val="single" w:sz="4" w:space="0" w:color="ABDB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2-Accent2">
    <w:name w:val="List Table 2 Accent 2"/>
    <w:basedOn w:val="TableNormal"/>
    <w:uiPriority w:val="47"/>
    <w:rsid w:val="00DA07C2"/>
    <w:tblPr>
      <w:tblStyleRowBandSize w:val="1"/>
      <w:tblStyleColBandSize w:val="1"/>
      <w:tblInd w:w="833" w:type="dxa"/>
      <w:tblBorders>
        <w:top w:val="single" w:sz="4" w:space="0" w:color="61C8F5" w:themeColor="accent2" w:themeTint="99"/>
        <w:bottom w:val="single" w:sz="4" w:space="0" w:color="61C8F5" w:themeColor="accent2" w:themeTint="99"/>
        <w:insideH w:val="single" w:sz="4" w:space="0" w:color="61C8F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2-Accent3">
    <w:name w:val="List Table 2 Accent 3"/>
    <w:basedOn w:val="TableNormal"/>
    <w:uiPriority w:val="47"/>
    <w:rsid w:val="00DA07C2"/>
    <w:tblPr>
      <w:tblStyleRowBandSize w:val="1"/>
      <w:tblStyleColBandSize w:val="1"/>
      <w:tblInd w:w="833" w:type="dxa"/>
      <w:tblBorders>
        <w:top w:val="single" w:sz="4" w:space="0" w:color="CBC6C3" w:themeColor="accent3" w:themeTint="99"/>
        <w:bottom w:val="single" w:sz="4" w:space="0" w:color="CBC6C3" w:themeColor="accent3" w:themeTint="99"/>
        <w:insideH w:val="single" w:sz="4" w:space="0" w:color="CBC6C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2-Accent4">
    <w:name w:val="List Table 2 Accent 4"/>
    <w:basedOn w:val="TableNormal"/>
    <w:uiPriority w:val="47"/>
    <w:rsid w:val="00DA07C2"/>
    <w:tblPr>
      <w:tblStyleRowBandSize w:val="1"/>
      <w:tblStyleColBandSize w:val="1"/>
      <w:tblInd w:w="833" w:type="dxa"/>
      <w:tblBorders>
        <w:top w:val="single" w:sz="4" w:space="0" w:color="E3FC56" w:themeColor="accent4" w:themeTint="99"/>
        <w:bottom w:val="single" w:sz="4" w:space="0" w:color="E3FC56" w:themeColor="accent4" w:themeTint="99"/>
        <w:insideH w:val="single" w:sz="4" w:space="0" w:color="E3FC5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2-Accent5">
    <w:name w:val="List Table 2 Accent 5"/>
    <w:basedOn w:val="TableNormal"/>
    <w:uiPriority w:val="47"/>
    <w:rsid w:val="00DA07C2"/>
    <w:tblPr>
      <w:tblStyleRowBandSize w:val="1"/>
      <w:tblStyleColBandSize w:val="1"/>
      <w:tblInd w:w="833" w:type="dxa"/>
      <w:tblBorders>
        <w:top w:val="single" w:sz="4" w:space="0" w:color="2ED0FF" w:themeColor="accent5" w:themeTint="99"/>
        <w:bottom w:val="single" w:sz="4" w:space="0" w:color="2ED0FF" w:themeColor="accent5" w:themeTint="99"/>
        <w:insideH w:val="single" w:sz="4" w:space="0" w:color="2E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2-Accent6">
    <w:name w:val="List Table 2 Accent 6"/>
    <w:basedOn w:val="TableNormal"/>
    <w:uiPriority w:val="47"/>
    <w:rsid w:val="00DA07C2"/>
    <w:tblPr>
      <w:tblStyleRowBandSize w:val="1"/>
      <w:tblStyleColBandSize w:val="1"/>
      <w:tblInd w:w="833" w:type="dxa"/>
      <w:tblBorders>
        <w:top w:val="single" w:sz="4" w:space="0" w:color="9C9C9C" w:themeColor="accent6" w:themeTint="99"/>
        <w:bottom w:val="single" w:sz="4" w:space="0" w:color="9C9C9C" w:themeColor="accent6" w:themeTint="99"/>
        <w:insideH w:val="single" w:sz="4" w:space="0" w:color="9C9C9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3">
    <w:name w:val="List Table 3"/>
    <w:basedOn w:val="TableNormal"/>
    <w:uiPriority w:val="48"/>
    <w:rsid w:val="00DA07C2"/>
    <w:tblPr>
      <w:tblStyleRowBandSize w:val="1"/>
      <w:tblStyleColBandSize w:val="1"/>
      <w:tblInd w:w="83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A07C2"/>
    <w:tblPr>
      <w:tblStyleRowBandSize w:val="1"/>
      <w:tblStyleColBandSize w:val="1"/>
      <w:tblInd w:w="833" w:type="dxa"/>
      <w:tblBorders>
        <w:top w:val="single" w:sz="4" w:space="0" w:color="74C4D7" w:themeColor="accent1"/>
        <w:left w:val="single" w:sz="4" w:space="0" w:color="74C4D7" w:themeColor="accent1"/>
        <w:bottom w:val="single" w:sz="4" w:space="0" w:color="74C4D7" w:themeColor="accent1"/>
        <w:right w:val="single" w:sz="4" w:space="0" w:color="74C4D7" w:themeColor="accent1"/>
      </w:tblBorders>
    </w:tblPr>
    <w:tblStylePr w:type="firstRow">
      <w:rPr>
        <w:b/>
        <w:bCs/>
        <w:color w:val="FFFFFF" w:themeColor="background1"/>
      </w:rPr>
      <w:tblPr/>
      <w:tcPr>
        <w:shd w:val="clear" w:color="auto" w:fill="74C4D7" w:themeFill="accent1"/>
      </w:tcPr>
    </w:tblStylePr>
    <w:tblStylePr w:type="lastRow">
      <w:rPr>
        <w:b/>
        <w:bCs/>
      </w:rPr>
      <w:tblPr/>
      <w:tcPr>
        <w:tcBorders>
          <w:top w:val="double" w:sz="4" w:space="0" w:color="74C4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4D7" w:themeColor="accent1"/>
          <w:right w:val="single" w:sz="4" w:space="0" w:color="74C4D7" w:themeColor="accent1"/>
        </w:tcBorders>
      </w:tcPr>
    </w:tblStylePr>
    <w:tblStylePr w:type="band1Horz">
      <w:tblPr/>
      <w:tcPr>
        <w:tcBorders>
          <w:top w:val="single" w:sz="4" w:space="0" w:color="74C4D7" w:themeColor="accent1"/>
          <w:bottom w:val="single" w:sz="4" w:space="0" w:color="74C4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4D7" w:themeColor="accent1"/>
          <w:left w:val="nil"/>
        </w:tcBorders>
      </w:tcPr>
    </w:tblStylePr>
    <w:tblStylePr w:type="swCell">
      <w:tblPr/>
      <w:tcPr>
        <w:tcBorders>
          <w:top w:val="double" w:sz="4" w:space="0" w:color="74C4D7" w:themeColor="accent1"/>
          <w:right w:val="nil"/>
        </w:tcBorders>
      </w:tcPr>
    </w:tblStylePr>
  </w:style>
  <w:style w:type="table" w:styleId="ListTable3-Accent2">
    <w:name w:val="List Table 3 Accent 2"/>
    <w:basedOn w:val="TableNormal"/>
    <w:uiPriority w:val="48"/>
    <w:rsid w:val="00DA07C2"/>
    <w:tblPr>
      <w:tblStyleRowBandSize w:val="1"/>
      <w:tblStyleColBandSize w:val="1"/>
      <w:tblInd w:w="833" w:type="dxa"/>
      <w:tblBorders>
        <w:top w:val="single" w:sz="4" w:space="0" w:color="0D9DDB" w:themeColor="accent2"/>
        <w:left w:val="single" w:sz="4" w:space="0" w:color="0D9DDB" w:themeColor="accent2"/>
        <w:bottom w:val="single" w:sz="4" w:space="0" w:color="0D9DDB" w:themeColor="accent2"/>
        <w:right w:val="single" w:sz="4" w:space="0" w:color="0D9DDB" w:themeColor="accent2"/>
      </w:tblBorders>
    </w:tblPr>
    <w:tblStylePr w:type="firstRow">
      <w:rPr>
        <w:b/>
        <w:bCs/>
        <w:color w:val="FFFFFF" w:themeColor="background1"/>
      </w:rPr>
      <w:tblPr/>
      <w:tcPr>
        <w:shd w:val="clear" w:color="auto" w:fill="0D9DDB" w:themeFill="accent2"/>
      </w:tcPr>
    </w:tblStylePr>
    <w:tblStylePr w:type="lastRow">
      <w:rPr>
        <w:b/>
        <w:bCs/>
      </w:rPr>
      <w:tblPr/>
      <w:tcPr>
        <w:tcBorders>
          <w:top w:val="double" w:sz="4" w:space="0" w:color="0D9D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9DDB" w:themeColor="accent2"/>
          <w:right w:val="single" w:sz="4" w:space="0" w:color="0D9DDB" w:themeColor="accent2"/>
        </w:tcBorders>
      </w:tcPr>
    </w:tblStylePr>
    <w:tblStylePr w:type="band1Horz">
      <w:tblPr/>
      <w:tcPr>
        <w:tcBorders>
          <w:top w:val="single" w:sz="4" w:space="0" w:color="0D9DDB" w:themeColor="accent2"/>
          <w:bottom w:val="single" w:sz="4" w:space="0" w:color="0D9D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9DDB" w:themeColor="accent2"/>
          <w:left w:val="nil"/>
        </w:tcBorders>
      </w:tcPr>
    </w:tblStylePr>
    <w:tblStylePr w:type="swCell">
      <w:tblPr/>
      <w:tcPr>
        <w:tcBorders>
          <w:top w:val="double" w:sz="4" w:space="0" w:color="0D9DDB" w:themeColor="accent2"/>
          <w:right w:val="nil"/>
        </w:tcBorders>
      </w:tcPr>
    </w:tblStylePr>
  </w:style>
  <w:style w:type="table" w:styleId="ListTable3-Accent3">
    <w:name w:val="List Table 3 Accent 3"/>
    <w:basedOn w:val="TableNormal"/>
    <w:uiPriority w:val="48"/>
    <w:rsid w:val="00DA07C2"/>
    <w:tblPr>
      <w:tblStyleRowBandSize w:val="1"/>
      <w:tblStyleColBandSize w:val="1"/>
      <w:tblInd w:w="833" w:type="dxa"/>
      <w:tblBorders>
        <w:top w:val="single" w:sz="4" w:space="0" w:color="A9A19C" w:themeColor="accent3"/>
        <w:left w:val="single" w:sz="4" w:space="0" w:color="A9A19C" w:themeColor="accent3"/>
        <w:bottom w:val="single" w:sz="4" w:space="0" w:color="A9A19C" w:themeColor="accent3"/>
        <w:right w:val="single" w:sz="4" w:space="0" w:color="A9A19C" w:themeColor="accent3"/>
      </w:tblBorders>
    </w:tblPr>
    <w:tblStylePr w:type="firstRow">
      <w:rPr>
        <w:b/>
        <w:bCs/>
        <w:color w:val="FFFFFF" w:themeColor="background1"/>
      </w:rPr>
      <w:tblPr/>
      <w:tcPr>
        <w:shd w:val="clear" w:color="auto" w:fill="A9A19C" w:themeFill="accent3"/>
      </w:tcPr>
    </w:tblStylePr>
    <w:tblStylePr w:type="lastRow">
      <w:rPr>
        <w:b/>
        <w:bCs/>
      </w:rPr>
      <w:tblPr/>
      <w:tcPr>
        <w:tcBorders>
          <w:top w:val="double" w:sz="4" w:space="0" w:color="A9A19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A19C" w:themeColor="accent3"/>
          <w:right w:val="single" w:sz="4" w:space="0" w:color="A9A19C" w:themeColor="accent3"/>
        </w:tcBorders>
      </w:tcPr>
    </w:tblStylePr>
    <w:tblStylePr w:type="band1Horz">
      <w:tblPr/>
      <w:tcPr>
        <w:tcBorders>
          <w:top w:val="single" w:sz="4" w:space="0" w:color="A9A19C" w:themeColor="accent3"/>
          <w:bottom w:val="single" w:sz="4" w:space="0" w:color="A9A19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A19C" w:themeColor="accent3"/>
          <w:left w:val="nil"/>
        </w:tcBorders>
      </w:tcPr>
    </w:tblStylePr>
    <w:tblStylePr w:type="swCell">
      <w:tblPr/>
      <w:tcPr>
        <w:tcBorders>
          <w:top w:val="double" w:sz="4" w:space="0" w:color="A9A19C" w:themeColor="accent3"/>
          <w:right w:val="nil"/>
        </w:tcBorders>
      </w:tcPr>
    </w:tblStylePr>
  </w:style>
  <w:style w:type="table" w:styleId="ListTable3-Accent4">
    <w:name w:val="List Table 3 Accent 4"/>
    <w:basedOn w:val="TableNormal"/>
    <w:uiPriority w:val="48"/>
    <w:rsid w:val="00DA07C2"/>
    <w:tblPr>
      <w:tblStyleRowBandSize w:val="1"/>
      <w:tblStyleColBandSize w:val="1"/>
      <w:tblInd w:w="833" w:type="dxa"/>
      <w:tblBorders>
        <w:top w:val="single" w:sz="4" w:space="0" w:color="BDDC04" w:themeColor="accent4"/>
        <w:left w:val="single" w:sz="4" w:space="0" w:color="BDDC04" w:themeColor="accent4"/>
        <w:bottom w:val="single" w:sz="4" w:space="0" w:color="BDDC04" w:themeColor="accent4"/>
        <w:right w:val="single" w:sz="4" w:space="0" w:color="BDDC04" w:themeColor="accent4"/>
      </w:tblBorders>
    </w:tblPr>
    <w:tblStylePr w:type="firstRow">
      <w:rPr>
        <w:b/>
        <w:bCs/>
        <w:color w:val="FFFFFF" w:themeColor="background1"/>
      </w:rPr>
      <w:tblPr/>
      <w:tcPr>
        <w:shd w:val="clear" w:color="auto" w:fill="BDDC04" w:themeFill="accent4"/>
      </w:tcPr>
    </w:tblStylePr>
    <w:tblStylePr w:type="lastRow">
      <w:rPr>
        <w:b/>
        <w:bCs/>
      </w:rPr>
      <w:tblPr/>
      <w:tcPr>
        <w:tcBorders>
          <w:top w:val="double" w:sz="4" w:space="0" w:color="BDDC0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DC04" w:themeColor="accent4"/>
          <w:right w:val="single" w:sz="4" w:space="0" w:color="BDDC04" w:themeColor="accent4"/>
        </w:tcBorders>
      </w:tcPr>
    </w:tblStylePr>
    <w:tblStylePr w:type="band1Horz">
      <w:tblPr/>
      <w:tcPr>
        <w:tcBorders>
          <w:top w:val="single" w:sz="4" w:space="0" w:color="BDDC04" w:themeColor="accent4"/>
          <w:bottom w:val="single" w:sz="4" w:space="0" w:color="BDDC0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DC04" w:themeColor="accent4"/>
          <w:left w:val="nil"/>
        </w:tcBorders>
      </w:tcPr>
    </w:tblStylePr>
    <w:tblStylePr w:type="swCell">
      <w:tblPr/>
      <w:tcPr>
        <w:tcBorders>
          <w:top w:val="double" w:sz="4" w:space="0" w:color="BDDC04" w:themeColor="accent4"/>
          <w:right w:val="nil"/>
        </w:tcBorders>
      </w:tcPr>
    </w:tblStylePr>
  </w:style>
  <w:style w:type="table" w:styleId="ListTable3-Accent5">
    <w:name w:val="List Table 3 Accent 5"/>
    <w:basedOn w:val="TableNormal"/>
    <w:uiPriority w:val="48"/>
    <w:rsid w:val="00DA07C2"/>
    <w:tblPr>
      <w:tblStyleRowBandSize w:val="1"/>
      <w:tblStyleColBandSize w:val="1"/>
      <w:tblInd w:w="833" w:type="dxa"/>
      <w:tblBorders>
        <w:top w:val="single" w:sz="4" w:space="0" w:color="007FA3" w:themeColor="accent5"/>
        <w:left w:val="single" w:sz="4" w:space="0" w:color="007FA3" w:themeColor="accent5"/>
        <w:bottom w:val="single" w:sz="4" w:space="0" w:color="007FA3" w:themeColor="accent5"/>
        <w:right w:val="single" w:sz="4" w:space="0" w:color="007FA3" w:themeColor="accent5"/>
      </w:tblBorders>
    </w:tblPr>
    <w:tblStylePr w:type="firstRow">
      <w:rPr>
        <w:b/>
        <w:bCs/>
        <w:color w:val="FFFFFF" w:themeColor="background1"/>
      </w:rPr>
      <w:tblPr/>
      <w:tcPr>
        <w:shd w:val="clear" w:color="auto" w:fill="007FA3" w:themeFill="accent5"/>
      </w:tcPr>
    </w:tblStylePr>
    <w:tblStylePr w:type="lastRow">
      <w:rPr>
        <w:b/>
        <w:bCs/>
      </w:rPr>
      <w:tblPr/>
      <w:tcPr>
        <w:tcBorders>
          <w:top w:val="double" w:sz="4" w:space="0" w:color="007FA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FA3" w:themeColor="accent5"/>
          <w:right w:val="single" w:sz="4" w:space="0" w:color="007FA3" w:themeColor="accent5"/>
        </w:tcBorders>
      </w:tcPr>
    </w:tblStylePr>
    <w:tblStylePr w:type="band1Horz">
      <w:tblPr/>
      <w:tcPr>
        <w:tcBorders>
          <w:top w:val="single" w:sz="4" w:space="0" w:color="007FA3" w:themeColor="accent5"/>
          <w:bottom w:val="single" w:sz="4" w:space="0" w:color="007FA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FA3" w:themeColor="accent5"/>
          <w:left w:val="nil"/>
        </w:tcBorders>
      </w:tcPr>
    </w:tblStylePr>
    <w:tblStylePr w:type="swCell">
      <w:tblPr/>
      <w:tcPr>
        <w:tcBorders>
          <w:top w:val="double" w:sz="4" w:space="0" w:color="007FA3" w:themeColor="accent5"/>
          <w:right w:val="nil"/>
        </w:tcBorders>
      </w:tcPr>
    </w:tblStylePr>
  </w:style>
  <w:style w:type="table" w:styleId="ListTable3-Accent6">
    <w:name w:val="List Table 3 Accent 6"/>
    <w:basedOn w:val="TableNormal"/>
    <w:uiPriority w:val="48"/>
    <w:rsid w:val="00DA07C2"/>
    <w:tblPr>
      <w:tblStyleRowBandSize w:val="1"/>
      <w:tblStyleColBandSize w:val="1"/>
      <w:tblInd w:w="833" w:type="dxa"/>
      <w:tblBorders>
        <w:top w:val="single" w:sz="4" w:space="0" w:color="5A5A5A" w:themeColor="accent6"/>
        <w:left w:val="single" w:sz="4" w:space="0" w:color="5A5A5A" w:themeColor="accent6"/>
        <w:bottom w:val="single" w:sz="4" w:space="0" w:color="5A5A5A" w:themeColor="accent6"/>
        <w:right w:val="single" w:sz="4" w:space="0" w:color="5A5A5A" w:themeColor="accent6"/>
      </w:tblBorders>
    </w:tblPr>
    <w:tblStylePr w:type="firstRow">
      <w:rPr>
        <w:b/>
        <w:bCs/>
        <w:color w:val="FFFFFF" w:themeColor="background1"/>
      </w:rPr>
      <w:tblPr/>
      <w:tcPr>
        <w:shd w:val="clear" w:color="auto" w:fill="5A5A5A" w:themeFill="accent6"/>
      </w:tcPr>
    </w:tblStylePr>
    <w:tblStylePr w:type="lastRow">
      <w:rPr>
        <w:b/>
        <w:bCs/>
      </w:rPr>
      <w:tblPr/>
      <w:tcPr>
        <w:tcBorders>
          <w:top w:val="double" w:sz="4" w:space="0" w:color="5A5A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5A5A" w:themeColor="accent6"/>
          <w:right w:val="single" w:sz="4" w:space="0" w:color="5A5A5A" w:themeColor="accent6"/>
        </w:tcBorders>
      </w:tcPr>
    </w:tblStylePr>
    <w:tblStylePr w:type="band1Horz">
      <w:tblPr/>
      <w:tcPr>
        <w:tcBorders>
          <w:top w:val="single" w:sz="4" w:space="0" w:color="5A5A5A" w:themeColor="accent6"/>
          <w:bottom w:val="single" w:sz="4" w:space="0" w:color="5A5A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5A5A" w:themeColor="accent6"/>
          <w:left w:val="nil"/>
        </w:tcBorders>
      </w:tcPr>
    </w:tblStylePr>
    <w:tblStylePr w:type="swCell">
      <w:tblPr/>
      <w:tcPr>
        <w:tcBorders>
          <w:top w:val="double" w:sz="4" w:space="0" w:color="5A5A5A" w:themeColor="accent6"/>
          <w:right w:val="nil"/>
        </w:tcBorders>
      </w:tcPr>
    </w:tblStylePr>
  </w:style>
  <w:style w:type="table" w:styleId="ListTable4-Accent1">
    <w:name w:val="List Table 4 Accent 1"/>
    <w:basedOn w:val="TableNormal"/>
    <w:uiPriority w:val="49"/>
    <w:rsid w:val="00DA07C2"/>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tcBorders>
        <w:shd w:val="clear" w:color="auto" w:fill="74C4D7" w:themeFill="accent1"/>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4-Accent2">
    <w:name w:val="List Table 4 Accent 2"/>
    <w:basedOn w:val="TableNormal"/>
    <w:uiPriority w:val="49"/>
    <w:rsid w:val="00DA07C2"/>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tcBorders>
        <w:shd w:val="clear" w:color="auto" w:fill="0D9DDB" w:themeFill="accent2"/>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4-Accent3">
    <w:name w:val="List Table 4 Accent 3"/>
    <w:basedOn w:val="TableNormal"/>
    <w:uiPriority w:val="49"/>
    <w:rsid w:val="00DA07C2"/>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tcBorders>
        <w:shd w:val="clear" w:color="auto" w:fill="A9A19C" w:themeFill="accent3"/>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4-Accent4">
    <w:name w:val="List Table 4 Accent 4"/>
    <w:basedOn w:val="TableNormal"/>
    <w:uiPriority w:val="49"/>
    <w:rsid w:val="00DA07C2"/>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tcBorders>
        <w:shd w:val="clear" w:color="auto" w:fill="BDDC04" w:themeFill="accent4"/>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4-Accent5">
    <w:name w:val="List Table 4 Accent 5"/>
    <w:basedOn w:val="TableNormal"/>
    <w:uiPriority w:val="49"/>
    <w:rsid w:val="00DA07C2"/>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tcBorders>
        <w:shd w:val="clear" w:color="auto" w:fill="007FA3" w:themeFill="accent5"/>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4-Accent6">
    <w:name w:val="List Table 4 Accent 6"/>
    <w:basedOn w:val="TableNormal"/>
    <w:uiPriority w:val="49"/>
    <w:rsid w:val="00DA07C2"/>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tcBorders>
        <w:shd w:val="clear" w:color="auto" w:fill="5A5A5A" w:themeFill="accent6"/>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5Dark">
    <w:name w:val="List Table 5 Dark"/>
    <w:basedOn w:val="TableNormal"/>
    <w:uiPriority w:val="50"/>
    <w:rsid w:val="00DA07C2"/>
    <w:rPr>
      <w:color w:val="FFFFFF" w:themeColor="background1"/>
    </w:rPr>
    <w:tblPr>
      <w:tblStyleRowBandSize w:val="1"/>
      <w:tblStyleColBandSize w:val="1"/>
      <w:tblInd w:w="833"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A07C2"/>
    <w:rPr>
      <w:color w:val="FFFFFF" w:themeColor="background1"/>
    </w:rPr>
    <w:tblPr>
      <w:tblStyleRowBandSize w:val="1"/>
      <w:tblStyleColBandSize w:val="1"/>
      <w:tblInd w:w="833" w:type="dxa"/>
      <w:tblBorders>
        <w:top w:val="single" w:sz="24" w:space="0" w:color="74C4D7" w:themeColor="accent1"/>
        <w:left w:val="single" w:sz="24" w:space="0" w:color="74C4D7" w:themeColor="accent1"/>
        <w:bottom w:val="single" w:sz="24" w:space="0" w:color="74C4D7" w:themeColor="accent1"/>
        <w:right w:val="single" w:sz="24" w:space="0" w:color="74C4D7" w:themeColor="accent1"/>
      </w:tblBorders>
    </w:tblPr>
    <w:tcPr>
      <w:shd w:val="clear" w:color="auto" w:fill="74C4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A07C2"/>
    <w:rPr>
      <w:color w:val="FFFFFF" w:themeColor="background1"/>
    </w:rPr>
    <w:tblPr>
      <w:tblStyleRowBandSize w:val="1"/>
      <w:tblStyleColBandSize w:val="1"/>
      <w:tblInd w:w="833" w:type="dxa"/>
      <w:tblBorders>
        <w:top w:val="single" w:sz="24" w:space="0" w:color="0D9DDB" w:themeColor="accent2"/>
        <w:left w:val="single" w:sz="24" w:space="0" w:color="0D9DDB" w:themeColor="accent2"/>
        <w:bottom w:val="single" w:sz="24" w:space="0" w:color="0D9DDB" w:themeColor="accent2"/>
        <w:right w:val="single" w:sz="24" w:space="0" w:color="0D9DDB" w:themeColor="accent2"/>
      </w:tblBorders>
    </w:tblPr>
    <w:tcPr>
      <w:shd w:val="clear" w:color="auto" w:fill="0D9DD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A07C2"/>
    <w:rPr>
      <w:color w:val="FFFFFF" w:themeColor="background1"/>
    </w:rPr>
    <w:tblPr>
      <w:tblStyleRowBandSize w:val="1"/>
      <w:tblStyleColBandSize w:val="1"/>
      <w:tblInd w:w="833" w:type="dxa"/>
      <w:tblBorders>
        <w:top w:val="single" w:sz="24" w:space="0" w:color="A9A19C" w:themeColor="accent3"/>
        <w:left w:val="single" w:sz="24" w:space="0" w:color="A9A19C" w:themeColor="accent3"/>
        <w:bottom w:val="single" w:sz="24" w:space="0" w:color="A9A19C" w:themeColor="accent3"/>
        <w:right w:val="single" w:sz="24" w:space="0" w:color="A9A19C" w:themeColor="accent3"/>
      </w:tblBorders>
    </w:tblPr>
    <w:tcPr>
      <w:shd w:val="clear" w:color="auto" w:fill="A9A1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A07C2"/>
    <w:rPr>
      <w:color w:val="FFFFFF" w:themeColor="background1"/>
    </w:rPr>
    <w:tblPr>
      <w:tblStyleRowBandSize w:val="1"/>
      <w:tblStyleColBandSize w:val="1"/>
      <w:tblInd w:w="833" w:type="dxa"/>
      <w:tblBorders>
        <w:top w:val="single" w:sz="24" w:space="0" w:color="BDDC04" w:themeColor="accent4"/>
        <w:left w:val="single" w:sz="24" w:space="0" w:color="BDDC04" w:themeColor="accent4"/>
        <w:bottom w:val="single" w:sz="24" w:space="0" w:color="BDDC04" w:themeColor="accent4"/>
        <w:right w:val="single" w:sz="24" w:space="0" w:color="BDDC04" w:themeColor="accent4"/>
      </w:tblBorders>
    </w:tblPr>
    <w:tcPr>
      <w:shd w:val="clear" w:color="auto" w:fill="BDDC0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A07C2"/>
    <w:rPr>
      <w:color w:val="FFFFFF" w:themeColor="background1"/>
    </w:rPr>
    <w:tblPr>
      <w:tblStyleRowBandSize w:val="1"/>
      <w:tblStyleColBandSize w:val="1"/>
      <w:tblInd w:w="833" w:type="dxa"/>
      <w:tblBorders>
        <w:top w:val="single" w:sz="24" w:space="0" w:color="007FA3" w:themeColor="accent5"/>
        <w:left w:val="single" w:sz="24" w:space="0" w:color="007FA3" w:themeColor="accent5"/>
        <w:bottom w:val="single" w:sz="24" w:space="0" w:color="007FA3" w:themeColor="accent5"/>
        <w:right w:val="single" w:sz="24" w:space="0" w:color="007FA3" w:themeColor="accent5"/>
      </w:tblBorders>
    </w:tblPr>
    <w:tcPr>
      <w:shd w:val="clear" w:color="auto" w:fill="007FA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A07C2"/>
    <w:rPr>
      <w:color w:val="FFFFFF" w:themeColor="background1"/>
    </w:rPr>
    <w:tblPr>
      <w:tblStyleRowBandSize w:val="1"/>
      <w:tblStyleColBandSize w:val="1"/>
      <w:tblInd w:w="833" w:type="dxa"/>
      <w:tblBorders>
        <w:top w:val="single" w:sz="24" w:space="0" w:color="5A5A5A" w:themeColor="accent6"/>
        <w:left w:val="single" w:sz="24" w:space="0" w:color="5A5A5A" w:themeColor="accent6"/>
        <w:bottom w:val="single" w:sz="24" w:space="0" w:color="5A5A5A" w:themeColor="accent6"/>
        <w:right w:val="single" w:sz="24" w:space="0" w:color="5A5A5A" w:themeColor="accent6"/>
      </w:tblBorders>
    </w:tblPr>
    <w:tcPr>
      <w:shd w:val="clear" w:color="auto" w:fill="5A5A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
    <w:name w:val="List Table 7 Colorful"/>
    <w:basedOn w:val="TableNormal"/>
    <w:uiPriority w:val="52"/>
    <w:rsid w:val="00DA07C2"/>
    <w:rPr>
      <w:color w:val="000000" w:themeColor="text1"/>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A07C2"/>
    <w:rPr>
      <w:color w:val="37A5C0" w:themeColor="accent1"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4C4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4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4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4D7" w:themeColor="accent1"/>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A07C2"/>
    <w:rPr>
      <w:color w:val="0975A3" w:themeColor="accent2"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D9DD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9DD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9DD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9DDB" w:themeColor="accent2"/>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A07C2"/>
    <w:rPr>
      <w:color w:val="827771" w:themeColor="accent3"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A9A19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A19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A19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A19C" w:themeColor="accent3"/>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A07C2"/>
    <w:rPr>
      <w:color w:val="8DA403" w:themeColor="accent4"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BDDC0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DC0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DC0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DC04" w:themeColor="accent4"/>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A07C2"/>
    <w:rPr>
      <w:color w:val="005E7A" w:themeColor="accent5"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7FA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FA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FA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FA3" w:themeColor="accent5"/>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A07C2"/>
    <w:rPr>
      <w:color w:val="434343" w:themeColor="accent6"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5A5A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5A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5A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5A5A" w:themeColor="accent6"/>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JBAContents">
    <w:name w:val="JBA Contents"/>
    <w:basedOn w:val="Normal"/>
    <w:uiPriority w:val="1"/>
    <w:rsid w:val="6B50E8B6"/>
    <w:pPr>
      <w:keepNext/>
      <w:widowControl w:val="0"/>
      <w:spacing w:after="0"/>
      <w:contextualSpacing/>
    </w:pPr>
    <w:rPr>
      <w:rFonts w:eastAsia="Times New Roman"/>
      <w:color w:val="153B55"/>
      <w:sz w:val="24"/>
      <w:szCs w:val="24"/>
    </w:rPr>
  </w:style>
  <w:style w:type="paragraph" w:styleId="BalloonText">
    <w:name w:val="Balloon Text"/>
    <w:basedOn w:val="Normal"/>
    <w:link w:val="BalloonTextChar"/>
    <w:uiPriority w:val="99"/>
    <w:unhideWhenUsed/>
    <w:rsid w:val="6B50E8B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6B50E8B6"/>
    <w:rPr>
      <w:rFonts w:ascii="Segoe UI" w:eastAsia="Calibri" w:hAnsi="Segoe UI" w:cs="Segoe UI"/>
      <w:noProof w:val="0"/>
      <w:sz w:val="18"/>
      <w:szCs w:val="18"/>
      <w:lang w:val="ro-RO"/>
    </w:rPr>
  </w:style>
  <w:style w:type="table" w:customStyle="1" w:styleId="JBATable">
    <w:name w:val="JBA Table"/>
    <w:basedOn w:val="TableNormal"/>
    <w:uiPriority w:val="99"/>
    <w:rsid w:val="00F96B2E"/>
    <w:pPr>
      <w:ind w:left="720" w:right="720"/>
    </w:pPr>
    <w:rPr>
      <w:rFonts w:ascii="Verdana" w:hAnsi="Verdana"/>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tblStylePr w:type="firstCol">
      <w:rPr>
        <w:rFonts w:ascii="Verdana" w:hAnsi="Verdana"/>
        <w:b w:val="0"/>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style>
  <w:style w:type="paragraph" w:customStyle="1" w:styleId="JBAContractTab2">
    <w:name w:val="JBA Contract Tab 2"/>
    <w:basedOn w:val="Normal"/>
    <w:uiPriority w:val="1"/>
    <w:rsid w:val="6B50E8B6"/>
    <w:pPr>
      <w:keepNext/>
      <w:tabs>
        <w:tab w:val="right" w:leader="dot" w:pos="4536"/>
      </w:tabs>
      <w:spacing w:before="360" w:after="240"/>
      <w:ind w:left="4689" w:hanging="3969"/>
    </w:pPr>
  </w:style>
  <w:style w:type="character" w:customStyle="1" w:styleId="JBAListofoffices">
    <w:name w:val="JBA List of offices"/>
    <w:basedOn w:val="DefaultParagraphFont"/>
    <w:uiPriority w:val="1"/>
    <w:qFormat/>
    <w:rsid w:val="00A31059"/>
    <w:rPr>
      <w:rFonts w:ascii="Verdana" w:hAnsi="Verdana"/>
      <w:b w:val="0"/>
      <w:i w:val="0"/>
      <w:color w:val="auto"/>
      <w:sz w:val="16"/>
      <w:lang w:val="en-US"/>
    </w:rPr>
  </w:style>
  <w:style w:type="paragraph" w:customStyle="1" w:styleId="JBANewTableMiddle">
    <w:name w:val="JBA New Table Middle"/>
    <w:basedOn w:val="JBAParaText"/>
    <w:uiPriority w:val="1"/>
    <w:rsid w:val="6B50E8B6"/>
    <w:pPr>
      <w:ind w:left="0"/>
    </w:pPr>
    <w:rPr>
      <w:color w:val="153B55"/>
    </w:rPr>
  </w:style>
  <w:style w:type="character" w:customStyle="1" w:styleId="UnresolvedMention1">
    <w:name w:val="Unresolved Mention1"/>
    <w:basedOn w:val="DefaultParagraphFont"/>
    <w:uiPriority w:val="99"/>
    <w:semiHidden/>
    <w:unhideWhenUsed/>
    <w:rsid w:val="00A25530"/>
    <w:rPr>
      <w:color w:val="808080"/>
      <w:shd w:val="clear" w:color="auto" w:fill="E6E6E6"/>
    </w:rPr>
  </w:style>
  <w:style w:type="paragraph" w:styleId="Footer">
    <w:name w:val="footer"/>
    <w:basedOn w:val="Normal"/>
    <w:link w:val="FooterChar"/>
    <w:uiPriority w:val="99"/>
    <w:unhideWhenUsed/>
    <w:rsid w:val="6B50E8B6"/>
    <w:pPr>
      <w:tabs>
        <w:tab w:val="center" w:pos="4513"/>
        <w:tab w:val="right" w:pos="9026"/>
      </w:tabs>
      <w:spacing w:after="0"/>
    </w:pPr>
  </w:style>
  <w:style w:type="character" w:customStyle="1" w:styleId="FooterChar">
    <w:name w:val="Footer Char"/>
    <w:basedOn w:val="DefaultParagraphFont"/>
    <w:link w:val="Footer"/>
    <w:uiPriority w:val="99"/>
    <w:rsid w:val="6B50E8B6"/>
    <w:rPr>
      <w:noProof w:val="0"/>
      <w:lang w:val="ro-RO"/>
    </w:rPr>
  </w:style>
  <w:style w:type="paragraph" w:styleId="TOCHeading">
    <w:name w:val="TOC Heading"/>
    <w:basedOn w:val="Heading1"/>
    <w:next w:val="Normal"/>
    <w:uiPriority w:val="39"/>
    <w:unhideWhenUsed/>
    <w:qFormat/>
    <w:rsid w:val="6B50E8B6"/>
    <w:pPr>
      <w:widowControl/>
      <w:spacing w:after="0" w:line="259" w:lineRule="auto"/>
      <w:ind w:left="0" w:firstLine="0"/>
    </w:pPr>
    <w:rPr>
      <w:rFonts w:asciiTheme="majorHAnsi" w:eastAsiaTheme="majorEastAsia" w:hAnsiTheme="majorHAnsi" w:cstheme="majorBidi"/>
      <w:b w:val="0"/>
      <w:bCs w:val="0"/>
      <w:color w:val="37A5C0" w:themeColor="accent1" w:themeShade="BF"/>
      <w:sz w:val="32"/>
      <w:szCs w:val="32"/>
      <w:lang w:val="en-US" w:eastAsia="en-US"/>
    </w:rPr>
  </w:style>
  <w:style w:type="paragraph" w:styleId="Caption">
    <w:name w:val="caption"/>
    <w:basedOn w:val="Normal"/>
    <w:next w:val="Normal"/>
    <w:uiPriority w:val="35"/>
    <w:unhideWhenUsed/>
    <w:qFormat/>
    <w:rsid w:val="6B50E8B6"/>
    <w:pPr>
      <w:keepNext/>
      <w:tabs>
        <w:tab w:val="right" w:pos="10206"/>
      </w:tabs>
      <w:spacing w:after="200"/>
      <w:ind w:left="1296"/>
    </w:pPr>
    <w:rPr>
      <w:b/>
      <w:bCs/>
      <w:color w:val="153B55"/>
    </w:rPr>
  </w:style>
  <w:style w:type="paragraph" w:customStyle="1" w:styleId="JBANewTableTopRowBold">
    <w:name w:val="JBA New Table Top Row Bold"/>
    <w:basedOn w:val="JBANewTableTopRow"/>
    <w:uiPriority w:val="1"/>
    <w:rsid w:val="6B50E8B6"/>
    <w:pPr>
      <w:spacing w:before="40" w:after="40"/>
    </w:pPr>
  </w:style>
  <w:style w:type="paragraph" w:styleId="Header">
    <w:name w:val="header"/>
    <w:basedOn w:val="Normal"/>
    <w:link w:val="HeaderChar"/>
    <w:uiPriority w:val="99"/>
    <w:unhideWhenUsed/>
    <w:rsid w:val="6B50E8B6"/>
    <w:pPr>
      <w:tabs>
        <w:tab w:val="center" w:pos="4513"/>
        <w:tab w:val="right" w:pos="9026"/>
      </w:tabs>
      <w:spacing w:after="0"/>
    </w:pPr>
  </w:style>
  <w:style w:type="character" w:customStyle="1" w:styleId="HeaderChar">
    <w:name w:val="Header Char"/>
    <w:basedOn w:val="DefaultParagraphFont"/>
    <w:link w:val="Header"/>
    <w:uiPriority w:val="99"/>
    <w:rsid w:val="6B50E8B6"/>
    <w:rPr>
      <w:noProof w:val="0"/>
      <w:lang w:val="ro-RO"/>
    </w:rPr>
  </w:style>
  <w:style w:type="paragraph" w:customStyle="1" w:styleId="JBAClientDetails">
    <w:name w:val="JBA Client Details"/>
    <w:basedOn w:val="JBAReportTitle"/>
    <w:uiPriority w:val="1"/>
    <w:rsid w:val="6B50E8B6"/>
    <w:pPr>
      <w:spacing w:before="240" w:after="60"/>
    </w:pPr>
    <w:rPr>
      <w:sz w:val="24"/>
      <w:szCs w:val="24"/>
    </w:rPr>
  </w:style>
  <w:style w:type="paragraph" w:customStyle="1" w:styleId="JBANewTableText">
    <w:name w:val="JBA New Table Text"/>
    <w:basedOn w:val="Normal"/>
    <w:rsid w:val="6B50E8B6"/>
    <w:pPr>
      <w:ind w:left="0" w:right="0"/>
    </w:pPr>
  </w:style>
  <w:style w:type="paragraph" w:customStyle="1" w:styleId="StyleStyleJBATableTopRow-Bold">
    <w:name w:val="Style Style _JBA Table Top Row - Bold + + +"/>
    <w:basedOn w:val="Normal"/>
    <w:uiPriority w:val="1"/>
    <w:rsid w:val="6B50E8B6"/>
    <w:pPr>
      <w:spacing w:before="80" w:after="80"/>
      <w:ind w:left="0"/>
    </w:pPr>
    <w:rPr>
      <w:rFonts w:eastAsia="Times New Roman"/>
      <w:b/>
      <w:bCs/>
      <w:color w:val="FFFFFF" w:themeColor="background1"/>
      <w:sz w:val="24"/>
      <w:szCs w:val="24"/>
    </w:rPr>
  </w:style>
  <w:style w:type="paragraph" w:customStyle="1" w:styleId="JBANewTableTopRow">
    <w:name w:val="JBA New Table Top Row"/>
    <w:basedOn w:val="JBANewTableText"/>
    <w:uiPriority w:val="1"/>
    <w:rsid w:val="6B50E8B6"/>
    <w:rPr>
      <w:color w:val="FFFFFF" w:themeColor="background1"/>
    </w:rPr>
  </w:style>
  <w:style w:type="paragraph" w:customStyle="1" w:styleId="JBATable2ndrowbold">
    <w:name w:val="JBA Table 2nd row bold"/>
    <w:basedOn w:val="JBANewTableTopRowBold"/>
    <w:uiPriority w:val="1"/>
    <w:rsid w:val="6B50E8B6"/>
    <w:rPr>
      <w:b/>
      <w:bCs/>
    </w:rPr>
  </w:style>
  <w:style w:type="paragraph" w:customStyle="1" w:styleId="JBANewText">
    <w:name w:val="JBA New Text"/>
    <w:basedOn w:val="JBAParaText"/>
    <w:uiPriority w:val="1"/>
    <w:rsid w:val="6B50E8B6"/>
  </w:style>
  <w:style w:type="character" w:styleId="FollowedHyperlink">
    <w:name w:val="FollowedHyperlink"/>
    <w:basedOn w:val="DefaultParagraphFont"/>
    <w:uiPriority w:val="99"/>
    <w:unhideWhenUsed/>
    <w:rsid w:val="00F4576F"/>
    <w:rPr>
      <w:color w:val="954F72" w:themeColor="followedHyperlink"/>
      <w:u w:val="single"/>
    </w:rPr>
  </w:style>
  <w:style w:type="paragraph" w:customStyle="1" w:styleId="AppendicesCaption">
    <w:name w:val="Appendices Caption"/>
    <w:basedOn w:val="Caption"/>
    <w:uiPriority w:val="1"/>
    <w:rsid w:val="6B50E8B6"/>
  </w:style>
  <w:style w:type="table" w:customStyle="1" w:styleId="JBATable1">
    <w:name w:val="JBA Table 1"/>
    <w:basedOn w:val="JBATable"/>
    <w:uiPriority w:val="99"/>
    <w:rsid w:val="00203BF8"/>
    <w:tblPr/>
    <w:tcPr>
      <w:tcMar>
        <w:top w:w="85" w:type="dxa"/>
        <w:bottom w:w="85" w:type="dxa"/>
      </w:tcMar>
    </w:tcPr>
    <w:tblStylePr w:type="firstRow">
      <w:rPr>
        <w:rFonts w:ascii="Verdana" w:hAnsi="Verdana"/>
        <w:b/>
        <w:color w:val="FFFFFF" w:themeColor="background1"/>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53B55"/>
      </w:tcPr>
    </w:tblStylePr>
    <w:tblStylePr w:type="firstCol">
      <w:rPr>
        <w:rFonts w:ascii="Verdana" w:hAnsi="Verdana"/>
        <w:b w:val="0"/>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customStyle="1" w:styleId="StyleCaptionJBACaptionLeft0cm">
    <w:name w:val="Style Caption_JBA Caption + Left:  0 cm"/>
    <w:basedOn w:val="Caption"/>
    <w:uiPriority w:val="1"/>
    <w:rsid w:val="6B50E8B6"/>
    <w:pPr>
      <w:spacing w:before="120"/>
      <w:ind w:left="0"/>
    </w:pPr>
    <w:rPr>
      <w:rFonts w:eastAsia="Times New Roman"/>
    </w:rPr>
  </w:style>
  <w:style w:type="character" w:styleId="PlaceholderText">
    <w:name w:val="Placeholder Text"/>
    <w:basedOn w:val="DefaultParagraphFont"/>
    <w:uiPriority w:val="99"/>
    <w:rsid w:val="00742C1F"/>
    <w:rPr>
      <w:color w:val="808080"/>
    </w:rPr>
  </w:style>
  <w:style w:type="paragraph" w:styleId="FootnoteText">
    <w:name w:val="footnote text"/>
    <w:basedOn w:val="Normal"/>
    <w:link w:val="FootnoteTextChar"/>
    <w:uiPriority w:val="99"/>
    <w:rsid w:val="6B50E8B6"/>
    <w:pPr>
      <w:keepNext/>
      <w:spacing w:after="0"/>
      <w:ind w:left="1559" w:right="0"/>
    </w:pPr>
  </w:style>
  <w:style w:type="character" w:customStyle="1" w:styleId="FootnoteTextChar">
    <w:name w:val="Footnote Text Char"/>
    <w:basedOn w:val="DefaultParagraphFont"/>
    <w:link w:val="FootnoteText"/>
    <w:uiPriority w:val="99"/>
    <w:rsid w:val="6B50E8B6"/>
    <w:rPr>
      <w:rFonts w:ascii="Verdana" w:eastAsia="Calibri" w:hAnsi="Verdana" w:cs="Times New Roman"/>
      <w:noProof w:val="0"/>
      <w:lang w:val="ro-RO"/>
    </w:rPr>
  </w:style>
  <w:style w:type="character" w:styleId="FootnoteReference">
    <w:name w:val="footnote reference"/>
    <w:basedOn w:val="DefaultParagraphFont"/>
    <w:uiPriority w:val="99"/>
    <w:locked/>
    <w:rsid w:val="00742C1F"/>
    <w:rPr>
      <w:vertAlign w:val="superscript"/>
    </w:rPr>
  </w:style>
  <w:style w:type="paragraph" w:customStyle="1" w:styleId="Centered">
    <w:name w:val="Centered"/>
    <w:basedOn w:val="Normal"/>
    <w:uiPriority w:val="1"/>
    <w:rsid w:val="6B50E8B6"/>
    <w:pPr>
      <w:widowControl w:val="0"/>
      <w:spacing w:after="0"/>
      <w:ind w:left="0" w:right="0"/>
      <w:jc w:val="center"/>
    </w:pPr>
    <w:rPr>
      <w:rFonts w:eastAsia="Times New Roman"/>
    </w:rPr>
  </w:style>
  <w:style w:type="character" w:customStyle="1" w:styleId="JBAItalic">
    <w:name w:val="JBA Italic"/>
    <w:basedOn w:val="DefaultParagraphFont"/>
    <w:uiPriority w:val="1"/>
    <w:rsid w:val="00F05C43"/>
    <w:rPr>
      <w:rFonts w:ascii="Verdana" w:hAnsi="Verdana"/>
      <w:i/>
      <w:color w:val="auto"/>
      <w:lang w:val="en-US"/>
    </w:rPr>
  </w:style>
  <w:style w:type="character" w:customStyle="1" w:styleId="JBASuperscript">
    <w:name w:val="JBA Superscript"/>
    <w:basedOn w:val="DefaultParagraphFont"/>
    <w:uiPriority w:val="1"/>
    <w:rsid w:val="00742C1F"/>
    <w:rPr>
      <w:rFonts w:ascii="Arial" w:hAnsi="Arial"/>
      <w:dstrike w:val="0"/>
      <w:vertAlign w:val="superscript"/>
    </w:rPr>
  </w:style>
  <w:style w:type="paragraph" w:customStyle="1" w:styleId="JBATableText9ptLeft">
    <w:name w:val="JBA Table Text 9pt Left"/>
    <w:basedOn w:val="Normal"/>
    <w:uiPriority w:val="1"/>
    <w:rsid w:val="6B50E8B6"/>
    <w:pPr>
      <w:widowControl w:val="0"/>
      <w:spacing w:before="40" w:after="40"/>
      <w:ind w:left="57" w:right="57"/>
    </w:pPr>
    <w:rPr>
      <w:sz w:val="18"/>
      <w:szCs w:val="18"/>
    </w:rPr>
  </w:style>
  <w:style w:type="paragraph" w:customStyle="1" w:styleId="JBACentre">
    <w:name w:val="JBA Centre"/>
    <w:basedOn w:val="Normal"/>
    <w:next w:val="JBAParaText"/>
    <w:uiPriority w:val="1"/>
    <w:rsid w:val="6B50E8B6"/>
    <w:pPr>
      <w:spacing w:after="0"/>
      <w:ind w:right="0"/>
      <w:jc w:val="center"/>
    </w:pPr>
    <w:rPr>
      <w:rFonts w:eastAsia="Times New Roman"/>
    </w:rPr>
  </w:style>
  <w:style w:type="paragraph" w:customStyle="1" w:styleId="JBAReportTypeBlack">
    <w:name w:val="JBA Report Type Black"/>
    <w:basedOn w:val="Normal"/>
    <w:link w:val="JBAReportTypeBlackChar"/>
    <w:uiPriority w:val="1"/>
    <w:rsid w:val="6B50E8B6"/>
    <w:pPr>
      <w:widowControl w:val="0"/>
      <w:tabs>
        <w:tab w:val="left" w:pos="720"/>
      </w:tabs>
      <w:spacing w:before="240" w:after="60"/>
      <w:ind w:left="5954" w:right="1701"/>
    </w:pPr>
    <w:rPr>
      <w:rFonts w:eastAsia="Times New Roman"/>
      <w:sz w:val="24"/>
      <w:szCs w:val="24"/>
    </w:rPr>
  </w:style>
  <w:style w:type="character" w:customStyle="1" w:styleId="JBAReportTypeBlackChar">
    <w:name w:val="JBA Report Type Black Char"/>
    <w:basedOn w:val="DefaultParagraphFont"/>
    <w:link w:val="JBAReportTypeBlack"/>
    <w:uiPriority w:val="1"/>
    <w:rsid w:val="6B50E8B6"/>
    <w:rPr>
      <w:rFonts w:ascii="Arial" w:eastAsia="Times New Roman" w:hAnsi="Arial" w:cs="Times New Roman"/>
      <w:noProof w:val="0"/>
      <w:sz w:val="24"/>
      <w:szCs w:val="24"/>
      <w:lang w:val="ro-RO"/>
    </w:rPr>
  </w:style>
  <w:style w:type="paragraph" w:customStyle="1" w:styleId="JBAParaTextfurtherindent">
    <w:name w:val="JBA Para Text (further indent)"/>
    <w:basedOn w:val="Normal"/>
    <w:next w:val="JBAParaText"/>
    <w:uiPriority w:val="1"/>
    <w:rsid w:val="6B50E8B6"/>
    <w:pPr>
      <w:spacing w:after="60"/>
      <w:ind w:left="1985" w:right="0"/>
      <w:jc w:val="both"/>
    </w:pPr>
    <w:rPr>
      <w:rFonts w:eastAsia="Times New Roman"/>
    </w:rPr>
  </w:style>
  <w:style w:type="paragraph" w:customStyle="1" w:styleId="JBABackCoverText10pt">
    <w:name w:val="JBA Back Cover Text 10pt"/>
    <w:basedOn w:val="JBABackCovertext8ptofficesbackpage"/>
    <w:uiPriority w:val="1"/>
    <w:rsid w:val="6B50E8B6"/>
    <w:rPr>
      <w:sz w:val="20"/>
      <w:szCs w:val="20"/>
    </w:rPr>
  </w:style>
  <w:style w:type="paragraph" w:customStyle="1" w:styleId="ParaTextnoindent">
    <w:name w:val="Para Text no indent"/>
    <w:basedOn w:val="Normal"/>
    <w:link w:val="ParaTextnoindentChar"/>
    <w:uiPriority w:val="1"/>
    <w:rsid w:val="6B50E8B6"/>
    <w:pPr>
      <w:tabs>
        <w:tab w:val="right" w:pos="10206"/>
      </w:tabs>
      <w:ind w:left="0" w:right="0"/>
      <w:jc w:val="both"/>
    </w:pPr>
    <w:rPr>
      <w:rFonts w:eastAsia="Times New Roman"/>
    </w:rPr>
  </w:style>
  <w:style w:type="character" w:customStyle="1" w:styleId="ParaTextnoindentChar">
    <w:name w:val="Para Text no indent Char"/>
    <w:basedOn w:val="DefaultParagraphFont"/>
    <w:link w:val="ParaTextnoindent"/>
    <w:uiPriority w:val="1"/>
    <w:rsid w:val="6B50E8B6"/>
    <w:rPr>
      <w:rFonts w:ascii="Arial" w:eastAsia="Times New Roman" w:hAnsi="Arial" w:cs="Times New Roman"/>
      <w:noProof w:val="0"/>
      <w:lang w:val="ro-RO"/>
    </w:rPr>
  </w:style>
  <w:style w:type="character" w:customStyle="1" w:styleId="JBABoldItalic">
    <w:name w:val="JBA Bold Italic"/>
    <w:basedOn w:val="DefaultParagraphFont"/>
    <w:uiPriority w:val="1"/>
    <w:rsid w:val="00F05C43"/>
    <w:rPr>
      <w:rFonts w:ascii="Verdana" w:hAnsi="Verdana"/>
      <w:b/>
      <w:i/>
      <w:color w:val="auto"/>
    </w:rPr>
  </w:style>
  <w:style w:type="character" w:customStyle="1" w:styleId="JBASubscript">
    <w:name w:val="JBA Subscript"/>
    <w:basedOn w:val="DefaultParagraphFont"/>
    <w:uiPriority w:val="1"/>
    <w:rsid w:val="00742C1F"/>
    <w:rPr>
      <w:rFonts w:ascii="Arial" w:hAnsi="Arial"/>
      <w:dstrike w:val="0"/>
      <w:color w:val="auto"/>
      <w:vertAlign w:val="subscript"/>
    </w:rPr>
  </w:style>
  <w:style w:type="paragraph" w:customStyle="1" w:styleId="JBATableBulletStyle">
    <w:name w:val="JBA Table Bullet Style"/>
    <w:basedOn w:val="JBATableText9ptLeft"/>
    <w:uiPriority w:val="1"/>
    <w:rsid w:val="6B50E8B6"/>
    <w:pPr>
      <w:ind w:left="357" w:right="0" w:hanging="357"/>
      <w:jc w:val="both"/>
    </w:pPr>
    <w:rPr>
      <w:sz w:val="20"/>
      <w:szCs w:val="20"/>
    </w:rPr>
  </w:style>
  <w:style w:type="paragraph" w:customStyle="1" w:styleId="JBATableNumberedStyle">
    <w:name w:val="JBA Table Numbered Style"/>
    <w:basedOn w:val="JBATableBulletStyle"/>
    <w:uiPriority w:val="1"/>
    <w:rsid w:val="6B50E8B6"/>
  </w:style>
  <w:style w:type="paragraph" w:customStyle="1" w:styleId="JBALetteredList">
    <w:name w:val="JBA Lettered List"/>
    <w:basedOn w:val="JBANumberedList0"/>
    <w:next w:val="JBAParaText"/>
    <w:uiPriority w:val="1"/>
    <w:rsid w:val="6B50E8B6"/>
    <w:pPr>
      <w:tabs>
        <w:tab w:val="left" w:pos="720"/>
      </w:tabs>
      <w:ind w:left="1797" w:right="0" w:hanging="360"/>
      <w:jc w:val="both"/>
    </w:pPr>
  </w:style>
  <w:style w:type="paragraph" w:customStyle="1" w:styleId="JBATableText9ptCentre">
    <w:name w:val="JBA Table Text 9pt Centre"/>
    <w:basedOn w:val="JBATableText9ptLeft"/>
    <w:uiPriority w:val="1"/>
    <w:rsid w:val="6B50E8B6"/>
    <w:pPr>
      <w:jc w:val="center"/>
    </w:pPr>
  </w:style>
  <w:style w:type="paragraph" w:customStyle="1" w:styleId="JBAReportCoverTextBlack">
    <w:name w:val="JBA Report Cover Text Black"/>
    <w:basedOn w:val="JBAReportTypeBlack"/>
    <w:uiPriority w:val="1"/>
    <w:rsid w:val="6B50E8B6"/>
    <w:pPr>
      <w:tabs>
        <w:tab w:val="left" w:pos="9923"/>
        <w:tab w:val="left" w:pos="720"/>
      </w:tabs>
      <w:spacing w:before="960" w:after="0" w:line="276" w:lineRule="auto"/>
    </w:pPr>
  </w:style>
  <w:style w:type="paragraph" w:customStyle="1" w:styleId="JBARightJustified">
    <w:name w:val="JBA Right Justified"/>
    <w:basedOn w:val="Normal"/>
    <w:uiPriority w:val="1"/>
    <w:rsid w:val="6B50E8B6"/>
    <w:pPr>
      <w:widowControl w:val="0"/>
      <w:spacing w:after="0"/>
      <w:ind w:left="0" w:right="0"/>
      <w:jc w:val="right"/>
    </w:pPr>
  </w:style>
  <w:style w:type="paragraph" w:customStyle="1" w:styleId="JBATableText8ptLeft">
    <w:name w:val="JBA Table Text 8 pt Left"/>
    <w:basedOn w:val="JBATableText9ptLeft"/>
    <w:uiPriority w:val="1"/>
    <w:rsid w:val="6B50E8B6"/>
    <w:rPr>
      <w:sz w:val="16"/>
      <w:szCs w:val="16"/>
    </w:rPr>
  </w:style>
  <w:style w:type="paragraph" w:customStyle="1" w:styleId="JBAReportTitlelongblack">
    <w:name w:val="JBA Report Title (long black)"/>
    <w:basedOn w:val="JBAReportTitleBlack"/>
    <w:uiPriority w:val="1"/>
    <w:rsid w:val="6B50E8B6"/>
    <w:rPr>
      <w:sz w:val="28"/>
      <w:szCs w:val="28"/>
    </w:rPr>
  </w:style>
  <w:style w:type="character" w:customStyle="1" w:styleId="JBABrownyRedtext">
    <w:name w:val="JBA Browny Red text"/>
    <w:basedOn w:val="DefaultParagraphFont"/>
    <w:uiPriority w:val="1"/>
    <w:rsid w:val="00742C1F"/>
    <w:rPr>
      <w:color w:val="981E32"/>
    </w:rPr>
  </w:style>
  <w:style w:type="paragraph" w:customStyle="1" w:styleId="JBABulletsbluelogo">
    <w:name w:val="JBA Bullets (blue logo)"/>
    <w:basedOn w:val="Normal"/>
    <w:uiPriority w:val="1"/>
    <w:rsid w:val="6B50E8B6"/>
    <w:pPr>
      <w:spacing w:after="60"/>
      <w:ind w:left="1434" w:right="0" w:hanging="357"/>
      <w:jc w:val="both"/>
    </w:pPr>
  </w:style>
  <w:style w:type="paragraph" w:customStyle="1" w:styleId="JBAReportTitleBlack">
    <w:name w:val="JBA Report Title Black"/>
    <w:basedOn w:val="Normal"/>
    <w:uiPriority w:val="1"/>
    <w:rsid w:val="6B50E8B6"/>
    <w:pPr>
      <w:widowControl w:val="0"/>
      <w:spacing w:before="5400"/>
      <w:ind w:left="5954" w:right="1021"/>
      <w:contextualSpacing/>
    </w:pPr>
    <w:rPr>
      <w:rFonts w:eastAsia="Times New Roman"/>
      <w:sz w:val="36"/>
      <w:szCs w:val="36"/>
    </w:rPr>
  </w:style>
  <w:style w:type="paragraph" w:customStyle="1" w:styleId="JBATableText8ptCentre">
    <w:name w:val="JBA Table Text 8pt Centre"/>
    <w:basedOn w:val="JBATableText9ptCentre"/>
    <w:uiPriority w:val="1"/>
    <w:rsid w:val="6B50E8B6"/>
    <w:rPr>
      <w:sz w:val="16"/>
      <w:szCs w:val="16"/>
    </w:rPr>
  </w:style>
  <w:style w:type="paragraph" w:customStyle="1" w:styleId="JBABlueBoxParagraph">
    <w:name w:val="JBA Blue Box Paragraph"/>
    <w:basedOn w:val="JBAParaText"/>
    <w:next w:val="JBAParaText"/>
    <w:uiPriority w:val="1"/>
    <w:rsid w:val="6B50E8B6"/>
  </w:style>
  <w:style w:type="character" w:customStyle="1" w:styleId="JBASuperscriptbold">
    <w:name w:val="JBA Superscript (bold)"/>
    <w:basedOn w:val="DefaultParagraphFont"/>
    <w:uiPriority w:val="1"/>
    <w:rsid w:val="00742C1F"/>
    <w:rPr>
      <w:rFonts w:ascii="Arial" w:hAnsi="Arial"/>
      <w:b/>
      <w:dstrike w:val="0"/>
      <w:vertAlign w:val="superscript"/>
    </w:rPr>
  </w:style>
  <w:style w:type="character" w:customStyle="1" w:styleId="JBASubscriptbold">
    <w:name w:val="JBA Subscript (bold)"/>
    <w:basedOn w:val="DefaultParagraphFont"/>
    <w:uiPriority w:val="1"/>
    <w:rsid w:val="00742C1F"/>
    <w:rPr>
      <w:rFonts w:ascii="Arial Bold" w:hAnsi="Arial Bold"/>
      <w:b/>
      <w:dstrike w:val="0"/>
      <w:vertAlign w:val="subscript"/>
    </w:rPr>
  </w:style>
  <w:style w:type="paragraph" w:customStyle="1" w:styleId="JBATableText8ptRight">
    <w:name w:val="JBA Table Text 8pt Right"/>
    <w:basedOn w:val="Normal"/>
    <w:uiPriority w:val="1"/>
    <w:rsid w:val="6B50E8B6"/>
    <w:pPr>
      <w:widowControl w:val="0"/>
      <w:spacing w:before="40" w:after="40"/>
      <w:ind w:left="57" w:right="57"/>
      <w:jc w:val="right"/>
    </w:pPr>
    <w:rPr>
      <w:sz w:val="16"/>
      <w:szCs w:val="16"/>
    </w:rPr>
  </w:style>
  <w:style w:type="paragraph" w:customStyle="1" w:styleId="JBATableText9ptRight">
    <w:name w:val="JBA Table Text 9pt Right"/>
    <w:basedOn w:val="Normal"/>
    <w:uiPriority w:val="1"/>
    <w:rsid w:val="6B50E8B6"/>
    <w:pPr>
      <w:widowControl w:val="0"/>
      <w:spacing w:after="0"/>
      <w:ind w:left="57" w:right="57"/>
      <w:jc w:val="right"/>
    </w:pPr>
    <w:rPr>
      <w:sz w:val="18"/>
      <w:szCs w:val="18"/>
    </w:rPr>
  </w:style>
  <w:style w:type="character" w:customStyle="1" w:styleId="JBAColourDarkRed">
    <w:name w:val="JBA Colour (Dark Red)"/>
    <w:basedOn w:val="DefaultParagraphFont"/>
    <w:uiPriority w:val="1"/>
    <w:rsid w:val="00742C1F"/>
    <w:rPr>
      <w:rFonts w:ascii="Arial" w:hAnsi="Arial"/>
      <w:b/>
      <w:color w:val="981E32"/>
    </w:rPr>
  </w:style>
  <w:style w:type="paragraph" w:customStyle="1" w:styleId="JBANumberedListfurtherindent">
    <w:name w:val="JBA Numbered List (further indent)"/>
    <w:basedOn w:val="JBALetteredList"/>
    <w:uiPriority w:val="1"/>
    <w:rsid w:val="6B50E8B6"/>
    <w:pPr>
      <w:spacing w:after="20"/>
      <w:ind w:left="2509" w:hanging="241"/>
    </w:pPr>
  </w:style>
  <w:style w:type="paragraph" w:customStyle="1" w:styleId="JBAParaText8pt">
    <w:name w:val="JBA Para Text 8pt"/>
    <w:basedOn w:val="JBAParaText"/>
    <w:uiPriority w:val="1"/>
    <w:rsid w:val="6B50E8B6"/>
    <w:rPr>
      <w:sz w:val="16"/>
      <w:szCs w:val="16"/>
    </w:rPr>
  </w:style>
  <w:style w:type="paragraph" w:customStyle="1" w:styleId="JBATableText10ptLeft">
    <w:name w:val="JBA Table Text 10pt Left"/>
    <w:basedOn w:val="Normal"/>
    <w:uiPriority w:val="1"/>
    <w:rsid w:val="6B50E8B6"/>
    <w:pPr>
      <w:widowControl w:val="0"/>
      <w:spacing w:before="40" w:after="40"/>
      <w:ind w:left="57" w:right="57"/>
    </w:pPr>
  </w:style>
  <w:style w:type="paragraph" w:customStyle="1" w:styleId="JBATabletext10ptCentre">
    <w:name w:val="JBA Table text 10pt Centre"/>
    <w:basedOn w:val="JBATableText10ptLeft"/>
    <w:uiPriority w:val="1"/>
    <w:rsid w:val="6B50E8B6"/>
    <w:pPr>
      <w:jc w:val="center"/>
    </w:pPr>
  </w:style>
  <w:style w:type="paragraph" w:customStyle="1" w:styleId="JBATableText10ptRight">
    <w:name w:val="JBA Table Text 10pt Right"/>
    <w:basedOn w:val="JBATabletext10ptCentre"/>
    <w:uiPriority w:val="1"/>
    <w:rsid w:val="6B50E8B6"/>
    <w:pPr>
      <w:jc w:val="right"/>
    </w:pPr>
  </w:style>
  <w:style w:type="paragraph" w:customStyle="1" w:styleId="JBATableText10ptJustified">
    <w:name w:val="JBA Table Text 10pt Justified"/>
    <w:basedOn w:val="JBATableText10ptRight"/>
    <w:uiPriority w:val="1"/>
    <w:rsid w:val="6B50E8B6"/>
    <w:pPr>
      <w:ind w:left="6" w:right="6"/>
      <w:jc w:val="both"/>
    </w:pPr>
  </w:style>
  <w:style w:type="character" w:customStyle="1" w:styleId="JBAWhiteBold">
    <w:name w:val="JBA White Bold"/>
    <w:basedOn w:val="DefaultParagraphFont"/>
    <w:uiPriority w:val="1"/>
    <w:rsid w:val="00742C1F"/>
    <w:rPr>
      <w:rFonts w:ascii="Arial Bold" w:hAnsi="Arial Bold"/>
      <w:b/>
      <w:color w:val="FFFFFF"/>
    </w:rPr>
  </w:style>
  <w:style w:type="character" w:customStyle="1" w:styleId="JBAWhiteRegular">
    <w:name w:val="JBA White Regular"/>
    <w:basedOn w:val="DefaultParagraphFont"/>
    <w:uiPriority w:val="1"/>
    <w:rsid w:val="00742C1F"/>
    <w:rPr>
      <w:rFonts w:cs="Times New Roman"/>
      <w:color w:val="FFFFFF"/>
    </w:rPr>
  </w:style>
  <w:style w:type="paragraph" w:customStyle="1" w:styleId="JBATableText9ptJustified">
    <w:name w:val="JBA Table Text 9pt Justified"/>
    <w:basedOn w:val="Normal"/>
    <w:uiPriority w:val="1"/>
    <w:rsid w:val="6B50E8B6"/>
    <w:pPr>
      <w:widowControl w:val="0"/>
      <w:spacing w:before="40" w:after="40"/>
      <w:ind w:left="6" w:right="6"/>
      <w:jc w:val="both"/>
    </w:pPr>
    <w:rPr>
      <w:sz w:val="18"/>
      <w:szCs w:val="18"/>
    </w:rPr>
  </w:style>
  <w:style w:type="paragraph" w:customStyle="1" w:styleId="JBATableText8ptJustified">
    <w:name w:val="JBA Table Text 8pt Justified"/>
    <w:basedOn w:val="JBATableText10ptLeft"/>
    <w:uiPriority w:val="1"/>
    <w:rsid w:val="6B50E8B6"/>
    <w:rPr>
      <w:color w:val="000000" w:themeColor="text1"/>
      <w:sz w:val="16"/>
      <w:szCs w:val="16"/>
    </w:rPr>
  </w:style>
  <w:style w:type="character" w:customStyle="1" w:styleId="Whiteboldsupercript">
    <w:name w:val="White bold supercript"/>
    <w:basedOn w:val="DefaultParagraphFont"/>
    <w:uiPriority w:val="1"/>
    <w:rsid w:val="00742C1F"/>
    <w:rPr>
      <w:b/>
      <w:dstrike w:val="0"/>
      <w:color w:val="FFFFFF"/>
      <w:vertAlign w:val="superscript"/>
    </w:rPr>
  </w:style>
  <w:style w:type="paragraph" w:customStyle="1" w:styleId="JBA2pt">
    <w:name w:val="JBA 2pt"/>
    <w:basedOn w:val="JBAParaText"/>
    <w:uiPriority w:val="1"/>
    <w:rsid w:val="6B50E8B6"/>
    <w:pPr>
      <w:spacing w:after="0"/>
      <w:ind w:left="0"/>
    </w:pPr>
    <w:rPr>
      <w:sz w:val="4"/>
      <w:szCs w:val="4"/>
    </w:rPr>
  </w:style>
  <w:style w:type="paragraph" w:customStyle="1" w:styleId="JBADate-frontcover">
    <w:name w:val="JBA Date - front cover"/>
    <w:basedOn w:val="JBAReportTypeBlack"/>
    <w:uiPriority w:val="1"/>
    <w:rsid w:val="6B50E8B6"/>
    <w:rPr>
      <w:sz w:val="20"/>
      <w:szCs w:val="20"/>
    </w:rPr>
  </w:style>
  <w:style w:type="paragraph" w:customStyle="1" w:styleId="JBAClientdetails0">
    <w:name w:val="JBA Client details"/>
    <w:basedOn w:val="JBAReportCoverTextBlack"/>
    <w:uiPriority w:val="1"/>
    <w:rsid w:val="6B50E8B6"/>
    <w:pPr>
      <w:spacing w:before="120"/>
    </w:pPr>
  </w:style>
  <w:style w:type="character" w:customStyle="1" w:styleId="Redtext">
    <w:name w:val="Red text"/>
    <w:basedOn w:val="DefaultParagraphFont"/>
    <w:uiPriority w:val="1"/>
    <w:rsid w:val="00742C1F"/>
    <w:rPr>
      <w:b w:val="0"/>
      <w:bCs/>
      <w:color w:val="FF0000"/>
      <w:sz w:val="20"/>
    </w:rPr>
  </w:style>
  <w:style w:type="character" w:customStyle="1" w:styleId="Greentext">
    <w:name w:val="Green text"/>
    <w:basedOn w:val="Redtext"/>
    <w:uiPriority w:val="1"/>
    <w:rsid w:val="00742C1F"/>
    <w:rPr>
      <w:b/>
      <w:bCs/>
      <w:color w:val="00B050"/>
      <w:sz w:val="20"/>
    </w:rPr>
  </w:style>
  <w:style w:type="paragraph" w:customStyle="1" w:styleId="JBABackCovertext8ptofficesbackpage">
    <w:name w:val="JBA Back Cover text 8ptoffices back page"/>
    <w:basedOn w:val="JBATableText9ptLeft"/>
    <w:uiPriority w:val="1"/>
    <w:rsid w:val="6B50E8B6"/>
    <w:pPr>
      <w:spacing w:before="0"/>
    </w:pPr>
    <w:rPr>
      <w:sz w:val="16"/>
      <w:szCs w:val="16"/>
    </w:rPr>
  </w:style>
  <w:style w:type="paragraph" w:customStyle="1" w:styleId="JBAContractTabSecondContributor">
    <w:name w:val="JBA Contract Tab Second Contributor"/>
    <w:basedOn w:val="JBAContractTab2"/>
    <w:uiPriority w:val="1"/>
    <w:rsid w:val="6B50E8B6"/>
    <w:pPr>
      <w:spacing w:after="60"/>
      <w:ind w:right="0" w:firstLine="0"/>
    </w:pPr>
  </w:style>
  <w:style w:type="character" w:styleId="CommentReference">
    <w:name w:val="annotation reference"/>
    <w:basedOn w:val="DefaultParagraphFont"/>
    <w:uiPriority w:val="99"/>
    <w:locked/>
    <w:rsid w:val="00742C1F"/>
    <w:rPr>
      <w:sz w:val="16"/>
      <w:szCs w:val="16"/>
    </w:rPr>
  </w:style>
  <w:style w:type="paragraph" w:styleId="CommentText">
    <w:name w:val="annotation text"/>
    <w:basedOn w:val="Normal"/>
    <w:link w:val="CommentTextChar"/>
    <w:uiPriority w:val="99"/>
    <w:rsid w:val="6B50E8B6"/>
    <w:pPr>
      <w:keepNext/>
      <w:spacing w:after="0"/>
      <w:ind w:left="0" w:right="0"/>
    </w:pPr>
  </w:style>
  <w:style w:type="character" w:customStyle="1" w:styleId="CommentTextChar">
    <w:name w:val="Comment Text Char"/>
    <w:basedOn w:val="DefaultParagraphFont"/>
    <w:link w:val="CommentText"/>
    <w:uiPriority w:val="99"/>
    <w:rsid w:val="6B50E8B6"/>
    <w:rPr>
      <w:noProof w:val="0"/>
      <w:lang w:val="ro-RO"/>
    </w:rPr>
  </w:style>
  <w:style w:type="paragraph" w:styleId="CommentSubject">
    <w:name w:val="annotation subject"/>
    <w:basedOn w:val="CommentText"/>
    <w:next w:val="CommentText"/>
    <w:link w:val="CommentSubjectChar"/>
    <w:uiPriority w:val="99"/>
    <w:rsid w:val="6B50E8B6"/>
    <w:rPr>
      <w:b/>
      <w:bCs/>
    </w:rPr>
  </w:style>
  <w:style w:type="character" w:customStyle="1" w:styleId="CommentSubjectChar">
    <w:name w:val="Comment Subject Char"/>
    <w:basedOn w:val="CommentTextChar"/>
    <w:link w:val="CommentSubject"/>
    <w:uiPriority w:val="99"/>
    <w:rsid w:val="6B50E8B6"/>
    <w:rPr>
      <w:b/>
      <w:bCs/>
      <w:noProof w:val="0"/>
      <w:lang w:val="ro-RO"/>
    </w:rPr>
  </w:style>
  <w:style w:type="paragraph" w:customStyle="1" w:styleId="Revision1">
    <w:name w:val="Revision1"/>
    <w:hidden/>
    <w:uiPriority w:val="99"/>
    <w:semiHidden/>
    <w:rsid w:val="00742C1F"/>
    <w:pPr>
      <w:spacing w:after="0"/>
    </w:pPr>
  </w:style>
  <w:style w:type="paragraph" w:styleId="ListParagraph">
    <w:name w:val="List Paragraph"/>
    <w:basedOn w:val="Normal"/>
    <w:link w:val="ListParagraphChar"/>
    <w:uiPriority w:val="34"/>
    <w:qFormat/>
    <w:rsid w:val="6B50E8B6"/>
    <w:pPr>
      <w:keepNext/>
      <w:spacing w:after="0"/>
      <w:ind w:right="0"/>
      <w:contextualSpacing/>
    </w:pPr>
  </w:style>
  <w:style w:type="paragraph" w:styleId="TOC4">
    <w:name w:val="toc 4"/>
    <w:basedOn w:val="Normal"/>
    <w:next w:val="Normal"/>
    <w:uiPriority w:val="39"/>
    <w:rsid w:val="6B50E8B6"/>
    <w:pPr>
      <w:keepNext/>
      <w:spacing w:after="100"/>
      <w:ind w:left="600" w:right="0"/>
    </w:pPr>
  </w:style>
  <w:style w:type="paragraph" w:customStyle="1" w:styleId="Heading4New">
    <w:name w:val="Heading 4 New"/>
    <w:basedOn w:val="JBAParaText"/>
    <w:next w:val="JBAParaText"/>
    <w:uiPriority w:val="1"/>
    <w:rsid w:val="6B50E8B6"/>
    <w:rPr>
      <w:b/>
      <w:bCs/>
    </w:rPr>
  </w:style>
  <w:style w:type="character" w:styleId="SubtleEmphasis">
    <w:name w:val="Subtle Emphasis"/>
    <w:basedOn w:val="DefaultParagraphFont"/>
    <w:uiPriority w:val="19"/>
    <w:qFormat/>
    <w:locked/>
    <w:rsid w:val="00680E45"/>
    <w:rPr>
      <w:i/>
      <w:iCs/>
      <w:color w:val="404040" w:themeColor="text1" w:themeTint="BF"/>
    </w:rPr>
  </w:style>
  <w:style w:type="character" w:customStyle="1" w:styleId="QuoteChar">
    <w:name w:val="Quote Char"/>
    <w:basedOn w:val="DefaultParagraphFont"/>
    <w:link w:val="Quote"/>
    <w:uiPriority w:val="29"/>
    <w:rsid w:val="6B50E8B6"/>
    <w:rPr>
      <w:i/>
      <w:iCs/>
      <w:noProof w:val="0"/>
      <w:color w:val="404040" w:themeColor="text1" w:themeTint="BF"/>
      <w:lang w:val="ro-RO"/>
    </w:rPr>
  </w:style>
  <w:style w:type="paragraph" w:styleId="Quote">
    <w:name w:val="Quote"/>
    <w:basedOn w:val="Normal"/>
    <w:next w:val="Normal"/>
    <w:link w:val="QuoteChar"/>
    <w:uiPriority w:val="29"/>
    <w:qFormat/>
    <w:rsid w:val="6B50E8B6"/>
    <w:pPr>
      <w:spacing w:before="200"/>
      <w:ind w:left="864" w:right="864"/>
      <w:jc w:val="center"/>
    </w:pPr>
    <w:rPr>
      <w:i/>
      <w:iCs/>
      <w:color w:val="404040" w:themeColor="text1" w:themeTint="BF"/>
    </w:rPr>
  </w:style>
  <w:style w:type="character" w:customStyle="1" w:styleId="QuoteChar1">
    <w:name w:val="Quote Char1"/>
    <w:basedOn w:val="DefaultParagraphFont"/>
    <w:uiPriority w:val="29"/>
    <w:rsid w:val="00D625ED"/>
    <w:rPr>
      <w:rFonts w:ascii="Verdana" w:hAnsi="Verdana"/>
      <w:i/>
      <w:iCs/>
      <w:color w:val="404040" w:themeColor="text1" w:themeTint="BF"/>
    </w:rPr>
  </w:style>
  <w:style w:type="paragraph" w:styleId="NormalWeb">
    <w:name w:val="Normal (Web)"/>
    <w:basedOn w:val="Normal"/>
    <w:uiPriority w:val="99"/>
    <w:unhideWhenUsed/>
    <w:rsid w:val="6B50E8B6"/>
    <w:pPr>
      <w:spacing w:beforeAutospacing="1" w:afterAutospacing="1"/>
      <w:ind w:left="0" w:right="0"/>
    </w:pPr>
    <w:rPr>
      <w:rFonts w:ascii="Times New Roman" w:eastAsia="Times New Roman" w:hAnsi="Times New Roman"/>
      <w:sz w:val="24"/>
      <w:szCs w:val="24"/>
    </w:rPr>
  </w:style>
  <w:style w:type="character" w:styleId="Emphasis">
    <w:name w:val="Emphasis"/>
    <w:basedOn w:val="DefaultParagraphFont"/>
    <w:uiPriority w:val="20"/>
    <w:qFormat/>
    <w:locked/>
    <w:rsid w:val="004343BC"/>
    <w:rPr>
      <w:i/>
      <w:iCs/>
    </w:rPr>
  </w:style>
  <w:style w:type="paragraph" w:customStyle="1" w:styleId="Boxtext">
    <w:name w:val="Box text"/>
    <w:basedOn w:val="JBAParaText"/>
    <w:uiPriority w:val="1"/>
    <w:rsid w:val="6B50E8B6"/>
    <w:pPr>
      <w:spacing w:after="0"/>
      <w:ind w:left="0"/>
    </w:pPr>
    <w:rPr>
      <w:rFonts w:eastAsia="Times New Roman"/>
    </w:rPr>
  </w:style>
  <w:style w:type="character" w:customStyle="1" w:styleId="Mention1">
    <w:name w:val="Mention1"/>
    <w:basedOn w:val="DefaultParagraphFont"/>
    <w:uiPriority w:val="99"/>
    <w:unhideWhenUsed/>
    <w:rPr>
      <w:color w:val="2B579A"/>
      <w:shd w:val="clear" w:color="auto" w:fill="E6E6E6"/>
    </w:rPr>
  </w:style>
  <w:style w:type="paragraph" w:customStyle="1" w:styleId="Para0">
    <w:name w:val="Para 0"/>
    <w:basedOn w:val="Normal"/>
    <w:link w:val="Para0Char"/>
    <w:uiPriority w:val="4"/>
    <w:qFormat/>
    <w:rsid w:val="6B50E8B6"/>
    <w:pPr>
      <w:spacing w:before="240" w:line="240" w:lineRule="atLeast"/>
      <w:ind w:left="0" w:right="0"/>
    </w:pPr>
    <w:rPr>
      <w:rFonts w:ascii="Segoe UI" w:eastAsiaTheme="minorEastAsia" w:hAnsi="Segoe UI" w:cs="Jacobs Chronos"/>
      <w:color w:val="000000" w:themeColor="text1"/>
      <w:lang w:eastAsia="en-US"/>
    </w:rPr>
  </w:style>
  <w:style w:type="paragraph" w:customStyle="1" w:styleId="Para0bullet">
    <w:name w:val="Para 0 bullet"/>
    <w:basedOn w:val="Para0"/>
    <w:uiPriority w:val="4"/>
    <w:qFormat/>
    <w:rsid w:val="6B50E8B6"/>
    <w:pPr>
      <w:tabs>
        <w:tab w:val="num" w:pos="360"/>
        <w:tab w:val="left" w:pos="851"/>
      </w:tabs>
      <w:spacing w:before="0"/>
    </w:pPr>
  </w:style>
  <w:style w:type="paragraph" w:customStyle="1" w:styleId="Para1narrowarrow">
    <w:name w:val="Para 1 narrow arrow"/>
    <w:basedOn w:val="Normal"/>
    <w:uiPriority w:val="5"/>
    <w:unhideWhenUsed/>
    <w:rsid w:val="6B50E8B6"/>
    <w:pPr>
      <w:numPr>
        <w:ilvl w:val="1"/>
        <w:numId w:val="3"/>
      </w:numPr>
      <w:tabs>
        <w:tab w:val="num" w:pos="360"/>
        <w:tab w:val="left" w:pos="851"/>
      </w:tabs>
      <w:spacing w:line="240" w:lineRule="atLeast"/>
      <w:ind w:left="0" w:right="0"/>
    </w:pPr>
    <w:rPr>
      <w:rFonts w:ascii="Segoe UI" w:eastAsiaTheme="minorEastAsia" w:hAnsi="Segoe UI" w:cs="Jacobs Chronos"/>
      <w:color w:val="000000" w:themeColor="text1"/>
      <w:lang w:eastAsia="en-US"/>
    </w:rPr>
  </w:style>
  <w:style w:type="numbering" w:customStyle="1" w:styleId="JacobsBulletList1">
    <w:name w:val="Jacobs Bullet List 1"/>
    <w:uiPriority w:val="99"/>
    <w:rsid w:val="00F9371B"/>
    <w:pPr>
      <w:numPr>
        <w:numId w:val="9"/>
      </w:numPr>
    </w:pPr>
  </w:style>
  <w:style w:type="character" w:customStyle="1" w:styleId="Para0Char">
    <w:name w:val="Para 0 Char"/>
    <w:basedOn w:val="DefaultParagraphFont"/>
    <w:link w:val="Para0"/>
    <w:uiPriority w:val="4"/>
    <w:rsid w:val="6B50E8B6"/>
    <w:rPr>
      <w:rFonts w:ascii="Segoe UI" w:eastAsiaTheme="minorEastAsia" w:hAnsi="Segoe UI" w:cs="Jacobs Chronos"/>
      <w:noProof w:val="0"/>
      <w:color w:val="000000" w:themeColor="text1"/>
      <w:lang w:val="ro-RO" w:eastAsia="en-US"/>
    </w:rPr>
  </w:style>
  <w:style w:type="paragraph" w:customStyle="1" w:styleId="Bodynarrowbullet">
    <w:name w:val="Body narrow bullet"/>
    <w:basedOn w:val="Normal"/>
    <w:uiPriority w:val="9"/>
    <w:qFormat/>
    <w:rsid w:val="6B50E8B6"/>
    <w:pPr>
      <w:numPr>
        <w:numId w:val="4"/>
      </w:numPr>
      <w:spacing w:before="60" w:after="60" w:line="240" w:lineRule="atLeast"/>
      <w:ind w:left="1418" w:right="0"/>
    </w:pPr>
    <w:rPr>
      <w:rFonts w:ascii="Segoe UI" w:eastAsiaTheme="minorEastAsia" w:hAnsi="Segoe UI" w:cs="Jacobs Chronos"/>
      <w:color w:val="000000" w:themeColor="text1"/>
      <w:lang w:val="en-US" w:eastAsia="en-US"/>
    </w:rPr>
  </w:style>
  <w:style w:type="paragraph" w:customStyle="1" w:styleId="Para1bullet">
    <w:name w:val="Para 1 bullet"/>
    <w:basedOn w:val="Para0bullet"/>
    <w:uiPriority w:val="5"/>
    <w:rsid w:val="6B50E8B6"/>
    <w:pPr>
      <w:numPr>
        <w:numId w:val="1"/>
      </w:numPr>
      <w:tabs>
        <w:tab w:val="num" w:pos="360"/>
        <w:tab w:val="num" w:pos="360"/>
      </w:tabs>
      <w:ind w:left="850"/>
    </w:pPr>
  </w:style>
  <w:style w:type="paragraph" w:customStyle="1" w:styleId="Tableheading">
    <w:name w:val="Table heading"/>
    <w:basedOn w:val="Normal"/>
    <w:uiPriority w:val="14"/>
    <w:qFormat/>
    <w:rsid w:val="6B50E8B6"/>
    <w:pPr>
      <w:keepNext/>
      <w:spacing w:before="100" w:after="100" w:line="240" w:lineRule="atLeast"/>
      <w:ind w:left="1276" w:right="0"/>
    </w:pPr>
    <w:rPr>
      <w:rFonts w:ascii="Segoe UI" w:eastAsiaTheme="minorEastAsia" w:hAnsi="Segoe UI" w:cs="Jacobs Chronos"/>
      <w:b/>
      <w:bCs/>
      <w:color w:val="000000" w:themeColor="text1"/>
      <w:sz w:val="16"/>
      <w:szCs w:val="16"/>
      <w:lang w:eastAsia="en-US"/>
    </w:rPr>
  </w:style>
  <w:style w:type="paragraph" w:customStyle="1" w:styleId="Tabletext">
    <w:name w:val="Table text"/>
    <w:basedOn w:val="Normal"/>
    <w:uiPriority w:val="14"/>
    <w:qFormat/>
    <w:rsid w:val="6B50E8B6"/>
    <w:pPr>
      <w:spacing w:before="60" w:after="60" w:line="240" w:lineRule="atLeast"/>
      <w:ind w:left="0" w:right="0"/>
    </w:pPr>
    <w:rPr>
      <w:rFonts w:ascii="Segoe UI" w:eastAsiaTheme="minorEastAsia" w:hAnsi="Segoe UI" w:cs="Jacobs Chronos"/>
      <w:color w:val="000000" w:themeColor="text1"/>
      <w:lang w:eastAsia="en-US"/>
    </w:rPr>
  </w:style>
  <w:style w:type="table" w:customStyle="1" w:styleId="NaFRA2">
    <w:name w:val="NaFRA2"/>
    <w:basedOn w:val="TableNormal"/>
    <w:uiPriority w:val="99"/>
    <w:rsid w:val="007F2D76"/>
    <w:pPr>
      <w:spacing w:after="0"/>
    </w:pPr>
    <w:rPr>
      <w:rFonts w:ascii="Segoe UI" w:eastAsiaTheme="minorEastAsia" w:hAnsi="Segoe UI" w:cstheme="minorBidi"/>
      <w:sz w:val="24"/>
      <w:szCs w:val="24"/>
      <w:lang w:val="en-US" w:eastAsia="en-US"/>
    </w:rPr>
    <w:tblPr>
      <w:tblStyleRowBandSize w:val="1"/>
      <w:tblBorders>
        <w:insideH w:val="single" w:sz="4" w:space="0" w:color="D0CECE" w:themeColor="background2" w:themeShade="E6"/>
      </w:tblBorders>
    </w:tblPr>
    <w:tcPr>
      <w:vAlign w:val="center"/>
    </w:tcPr>
    <w:tblStylePr w:type="firstRow">
      <w:rPr>
        <w:color w:val="000000" w:themeColor="text1"/>
      </w:rPr>
      <w:tblPr/>
      <w:tcPr>
        <w:shd w:val="clear" w:color="auto" w:fill="74C4D7" w:themeFill="accent1"/>
      </w:tcPr>
    </w:tblStylePr>
    <w:tblStylePr w:type="band2Horz">
      <w:tblPr/>
      <w:tcPr>
        <w:shd w:val="clear" w:color="auto" w:fill="E7E6E6" w:themeFill="background2"/>
      </w:tcPr>
    </w:tblStylePr>
  </w:style>
  <w:style w:type="paragraph" w:customStyle="1" w:styleId="JBABullets2ndlevel">
    <w:name w:val="JBA Bullets 2nd level"/>
    <w:basedOn w:val="JBABullets"/>
    <w:uiPriority w:val="1"/>
    <w:rsid w:val="6B50E8B6"/>
    <w:pPr>
      <w:ind w:left="2268" w:hanging="340"/>
    </w:pPr>
  </w:style>
  <w:style w:type="paragraph" w:customStyle="1" w:styleId="CaptionTableJBACaption">
    <w:name w:val="Caption_Table JBA Caption"/>
    <w:basedOn w:val="Caption"/>
    <w:uiPriority w:val="1"/>
    <w:rsid w:val="6B50E8B6"/>
    <w:pPr>
      <w:spacing w:before="200"/>
      <w:ind w:left="1584"/>
      <w:jc w:val="right"/>
    </w:pPr>
  </w:style>
  <w:style w:type="paragraph" w:customStyle="1" w:styleId="Tablebullet">
    <w:name w:val="Table bullet"/>
    <w:basedOn w:val="Normal"/>
    <w:uiPriority w:val="14"/>
    <w:qFormat/>
    <w:rsid w:val="6B50E8B6"/>
    <w:pPr>
      <w:numPr>
        <w:numId w:val="5"/>
      </w:numPr>
      <w:spacing w:before="60" w:after="60" w:line="240" w:lineRule="atLeast"/>
      <w:ind w:right="0"/>
    </w:pPr>
    <w:rPr>
      <w:rFonts w:ascii="Segoe UI" w:eastAsiaTheme="minorEastAsia" w:hAnsi="Segoe UI" w:cs="Jacobs Chronos"/>
      <w:color w:val="000000" w:themeColor="text1"/>
      <w:lang w:eastAsia="en-US"/>
    </w:rPr>
  </w:style>
  <w:style w:type="numbering" w:customStyle="1" w:styleId="JacobsTableList1">
    <w:name w:val="Jacobs Table List 1"/>
    <w:uiPriority w:val="99"/>
    <w:rsid w:val="00911F02"/>
    <w:pPr>
      <w:numPr>
        <w:numId w:val="10"/>
      </w:numPr>
    </w:pPr>
  </w:style>
  <w:style w:type="paragraph" w:styleId="NoSpacing">
    <w:name w:val="No Spacing"/>
    <w:uiPriority w:val="1"/>
    <w:qFormat/>
    <w:rsid w:val="00A9235B"/>
    <w:pPr>
      <w:spacing w:after="0"/>
    </w:pPr>
    <w:rPr>
      <w:rFonts w:asciiTheme="minorHAnsi" w:eastAsiaTheme="minorHAnsi" w:hAnsiTheme="minorHAnsi" w:cstheme="minorBidi"/>
      <w:sz w:val="22"/>
      <w:szCs w:val="22"/>
      <w:lang w:eastAsia="en-US"/>
    </w:rPr>
  </w:style>
  <w:style w:type="paragraph" w:customStyle="1" w:styleId="JBAReportParaText">
    <w:name w:val="JBA Report Para Text"/>
    <w:basedOn w:val="Normal"/>
    <w:next w:val="Heading2"/>
    <w:uiPriority w:val="1"/>
    <w:rsid w:val="6B50E8B6"/>
    <w:pPr>
      <w:tabs>
        <w:tab w:val="left" w:pos="8505"/>
      </w:tabs>
      <w:ind w:right="567"/>
    </w:pPr>
    <w:rPr>
      <w:rFonts w:cs="Arial"/>
      <w:lang w:eastAsia="en-US"/>
    </w:rPr>
  </w:style>
  <w:style w:type="paragraph" w:customStyle="1" w:styleId="paragraph">
    <w:name w:val="paragraph"/>
    <w:basedOn w:val="Normal"/>
    <w:rsid w:val="6B50E8B6"/>
    <w:pPr>
      <w:spacing w:beforeAutospacing="1" w:afterAutospacing="1"/>
      <w:ind w:left="0" w:right="0"/>
    </w:pPr>
    <w:rPr>
      <w:rFonts w:ascii="Times New Roman" w:eastAsia="Times New Roman" w:hAnsi="Times New Roman"/>
      <w:sz w:val="24"/>
      <w:szCs w:val="24"/>
      <w:lang w:val="en-US" w:eastAsia="en-US"/>
    </w:rPr>
  </w:style>
  <w:style w:type="character" w:customStyle="1" w:styleId="spellingerror">
    <w:name w:val="spellingerror"/>
    <w:basedOn w:val="DefaultParagraphFont"/>
    <w:rsid w:val="00A9235B"/>
  </w:style>
  <w:style w:type="character" w:customStyle="1" w:styleId="eop">
    <w:name w:val="eop"/>
    <w:basedOn w:val="DefaultParagraphFont"/>
    <w:rsid w:val="00A9235B"/>
  </w:style>
  <w:style w:type="character" w:customStyle="1" w:styleId="normaltextrun">
    <w:name w:val="normaltextrun"/>
    <w:basedOn w:val="DefaultParagraphFont"/>
    <w:rsid w:val="00A9235B"/>
  </w:style>
  <w:style w:type="table" w:customStyle="1" w:styleId="TabelHKV">
    <w:name w:val="Tabel HKV"/>
    <w:basedOn w:val="TableNormal"/>
    <w:uiPriority w:val="99"/>
    <w:rsid w:val="00A9235B"/>
    <w:pPr>
      <w:spacing w:after="0"/>
    </w:pPr>
    <w:rPr>
      <w:rFonts w:ascii="Verdana" w:eastAsia="Times New Roman" w:hAnsi="Verdana"/>
      <w:sz w:val="18"/>
      <w:lang w:val="nl-NL" w:eastAsia="nl-NL"/>
    </w:rPr>
    <w:tblPr>
      <w:tblBorders>
        <w:top w:val="single" w:sz="4" w:space="0" w:color="0076BD"/>
        <w:left w:val="single" w:sz="4" w:space="0" w:color="0076BD"/>
        <w:bottom w:val="single" w:sz="4" w:space="0" w:color="0076BD"/>
        <w:right w:val="single" w:sz="4" w:space="0" w:color="0076BD"/>
        <w:insideH w:val="single" w:sz="4" w:space="0" w:color="0076BD"/>
        <w:insideV w:val="single" w:sz="4" w:space="0" w:color="0076BD"/>
      </w:tblBorders>
    </w:tblPr>
    <w:tblStylePr w:type="firstRow">
      <w:rPr>
        <w:rFonts w:ascii="Verdana" w:hAnsi="Verdana"/>
        <w:b w:val="0"/>
        <w:color w:val="auto"/>
        <w:sz w:val="18"/>
      </w:rPr>
      <w:tblPr/>
      <w:tcPr>
        <w:shd w:val="clear" w:color="auto" w:fill="0076BD"/>
      </w:tcPr>
    </w:tblStylePr>
  </w:style>
  <w:style w:type="table" w:customStyle="1" w:styleId="TableGrid1">
    <w:name w:val="Table Grid1"/>
    <w:basedOn w:val="TableNormal"/>
    <w:next w:val="TableGrid"/>
    <w:uiPriority w:val="39"/>
    <w:rsid w:val="000C085B"/>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085B"/>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75A4"/>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76E74"/>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B6020"/>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111C1"/>
    <w:pPr>
      <w:spacing w:after="0"/>
    </w:pPr>
    <w:rPr>
      <w:rFonts w:ascii="Verdana" w:hAnsi="Verdana"/>
    </w:rPr>
  </w:style>
  <w:style w:type="character" w:customStyle="1" w:styleId="ListParagraphChar">
    <w:name w:val="List Paragraph Char"/>
    <w:basedOn w:val="DefaultParagraphFont"/>
    <w:link w:val="ListParagraph"/>
    <w:uiPriority w:val="34"/>
    <w:rsid w:val="6B50E8B6"/>
    <w:rPr>
      <w:rFonts w:ascii="Verdana" w:eastAsia="Calibri" w:hAnsi="Verdana" w:cs="Times New Roman"/>
      <w:noProof w:val="0"/>
      <w:lang w:val="ro-RO"/>
    </w:rPr>
  </w:style>
  <w:style w:type="character" w:customStyle="1" w:styleId="author">
    <w:name w:val="author"/>
    <w:basedOn w:val="DefaultParagraphFont"/>
    <w:rsid w:val="00CB6395"/>
  </w:style>
  <w:style w:type="character" w:customStyle="1" w:styleId="pubyear">
    <w:name w:val="pubyear"/>
    <w:basedOn w:val="DefaultParagraphFont"/>
    <w:rsid w:val="00CB6395"/>
  </w:style>
  <w:style w:type="character" w:customStyle="1" w:styleId="articletitle">
    <w:name w:val="articletitle"/>
    <w:basedOn w:val="DefaultParagraphFont"/>
    <w:rsid w:val="00CB6395"/>
  </w:style>
  <w:style w:type="character" w:customStyle="1" w:styleId="vol">
    <w:name w:val="vol"/>
    <w:basedOn w:val="DefaultParagraphFont"/>
    <w:rsid w:val="00CB6395"/>
  </w:style>
  <w:style w:type="character" w:customStyle="1" w:styleId="citedissue">
    <w:name w:val="citedissue"/>
    <w:basedOn w:val="DefaultParagraphFont"/>
    <w:rsid w:val="00CB6395"/>
  </w:style>
  <w:style w:type="table" w:customStyle="1" w:styleId="TableGrid6">
    <w:name w:val="Table Grid6"/>
    <w:basedOn w:val="TableNormal"/>
    <w:next w:val="TableGrid"/>
    <w:uiPriority w:val="39"/>
    <w:rsid w:val="00C452FD"/>
    <w:pPr>
      <w:spacing w:after="0"/>
    </w:pPr>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5F80"/>
    <w:pPr>
      <w:autoSpaceDE w:val="0"/>
      <w:autoSpaceDN w:val="0"/>
      <w:adjustRightInd w:val="0"/>
      <w:spacing w:after="0"/>
    </w:pPr>
    <w:rPr>
      <w:rFonts w:ascii="Calibri" w:hAnsi="Calibri" w:cs="Calibri"/>
      <w:color w:val="000000"/>
      <w:sz w:val="24"/>
      <w:szCs w:val="24"/>
      <w:lang w:val="ro-RO"/>
    </w:rPr>
  </w:style>
  <w:style w:type="paragraph" w:styleId="Title">
    <w:name w:val="Title"/>
    <w:basedOn w:val="Normal"/>
    <w:next w:val="Normal"/>
    <w:link w:val="TitleChar"/>
    <w:uiPriority w:val="10"/>
    <w:qFormat/>
    <w:rsid w:val="6B50E8B6"/>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6B50E8B6"/>
    <w:rPr>
      <w:rFonts w:eastAsiaTheme="minorEastAsia"/>
      <w:color w:val="5A5A5A" w:themeColor="accent6"/>
    </w:rPr>
  </w:style>
  <w:style w:type="paragraph" w:styleId="IntenseQuote">
    <w:name w:val="Intense Quote"/>
    <w:basedOn w:val="Normal"/>
    <w:next w:val="Normal"/>
    <w:link w:val="IntenseQuoteChar"/>
    <w:uiPriority w:val="30"/>
    <w:qFormat/>
    <w:rsid w:val="6B50E8B6"/>
    <w:pPr>
      <w:spacing w:before="360" w:after="360"/>
      <w:ind w:left="864" w:right="864"/>
      <w:jc w:val="center"/>
    </w:pPr>
    <w:rPr>
      <w:i/>
      <w:iCs/>
      <w:color w:val="74C4D7" w:themeColor="accent1"/>
    </w:rPr>
  </w:style>
  <w:style w:type="character" w:customStyle="1" w:styleId="TitleChar">
    <w:name w:val="Title Char"/>
    <w:basedOn w:val="DefaultParagraphFont"/>
    <w:link w:val="Title"/>
    <w:uiPriority w:val="10"/>
    <w:rsid w:val="6B50E8B6"/>
    <w:rPr>
      <w:rFonts w:asciiTheme="majorHAnsi" w:eastAsiaTheme="majorEastAsia" w:hAnsiTheme="majorHAnsi" w:cstheme="majorBidi"/>
      <w:noProof w:val="0"/>
      <w:sz w:val="56"/>
      <w:szCs w:val="56"/>
      <w:lang w:val="ro-RO"/>
    </w:rPr>
  </w:style>
  <w:style w:type="character" w:customStyle="1" w:styleId="SubtitleChar">
    <w:name w:val="Subtitle Char"/>
    <w:basedOn w:val="DefaultParagraphFont"/>
    <w:link w:val="Subtitle"/>
    <w:uiPriority w:val="11"/>
    <w:rsid w:val="6B50E8B6"/>
    <w:rPr>
      <w:rFonts w:ascii="Arial" w:eastAsiaTheme="minorEastAsia" w:hAnsi="Arial" w:cs="Times New Roman"/>
      <w:noProof w:val="0"/>
      <w:color w:val="5A5A5A" w:themeColor="accent6"/>
      <w:lang w:val="ro-RO"/>
    </w:rPr>
  </w:style>
  <w:style w:type="character" w:customStyle="1" w:styleId="IntenseQuoteChar">
    <w:name w:val="Intense Quote Char"/>
    <w:basedOn w:val="DefaultParagraphFont"/>
    <w:link w:val="IntenseQuote"/>
    <w:uiPriority w:val="30"/>
    <w:rsid w:val="6B50E8B6"/>
    <w:rPr>
      <w:i/>
      <w:iCs/>
      <w:noProof w:val="0"/>
      <w:color w:val="74C4D7" w:themeColor="accent1"/>
      <w:lang w:val="ro-RO"/>
    </w:rPr>
  </w:style>
  <w:style w:type="paragraph" w:styleId="TOC5">
    <w:name w:val="toc 5"/>
    <w:basedOn w:val="Normal"/>
    <w:next w:val="Normal"/>
    <w:uiPriority w:val="39"/>
    <w:unhideWhenUsed/>
    <w:rsid w:val="6B50E8B6"/>
    <w:pPr>
      <w:spacing w:after="100"/>
      <w:ind w:left="880"/>
    </w:pPr>
  </w:style>
  <w:style w:type="paragraph" w:styleId="TOC6">
    <w:name w:val="toc 6"/>
    <w:basedOn w:val="Normal"/>
    <w:next w:val="Normal"/>
    <w:uiPriority w:val="39"/>
    <w:unhideWhenUsed/>
    <w:rsid w:val="6B50E8B6"/>
    <w:pPr>
      <w:spacing w:after="100"/>
      <w:ind w:left="1100"/>
    </w:pPr>
  </w:style>
  <w:style w:type="paragraph" w:styleId="TOC7">
    <w:name w:val="toc 7"/>
    <w:basedOn w:val="Normal"/>
    <w:next w:val="Normal"/>
    <w:uiPriority w:val="39"/>
    <w:unhideWhenUsed/>
    <w:rsid w:val="6B50E8B6"/>
    <w:pPr>
      <w:spacing w:after="100"/>
      <w:ind w:left="1320"/>
    </w:pPr>
  </w:style>
  <w:style w:type="paragraph" w:styleId="TOC8">
    <w:name w:val="toc 8"/>
    <w:basedOn w:val="Normal"/>
    <w:next w:val="Normal"/>
    <w:uiPriority w:val="39"/>
    <w:unhideWhenUsed/>
    <w:rsid w:val="6B50E8B6"/>
    <w:pPr>
      <w:spacing w:after="100"/>
      <w:ind w:left="1540"/>
    </w:pPr>
  </w:style>
  <w:style w:type="paragraph" w:styleId="TOC9">
    <w:name w:val="toc 9"/>
    <w:basedOn w:val="Normal"/>
    <w:next w:val="Normal"/>
    <w:uiPriority w:val="39"/>
    <w:unhideWhenUsed/>
    <w:rsid w:val="6B50E8B6"/>
    <w:pPr>
      <w:spacing w:after="100"/>
      <w:ind w:left="1760"/>
    </w:pPr>
  </w:style>
  <w:style w:type="paragraph" w:styleId="EndnoteText">
    <w:name w:val="endnote text"/>
    <w:basedOn w:val="Normal"/>
    <w:link w:val="EndnoteTextChar"/>
    <w:uiPriority w:val="99"/>
    <w:semiHidden/>
    <w:unhideWhenUsed/>
    <w:rsid w:val="6B50E8B6"/>
    <w:pPr>
      <w:spacing w:after="0"/>
    </w:pPr>
  </w:style>
  <w:style w:type="character" w:customStyle="1" w:styleId="EndnoteTextChar">
    <w:name w:val="Endnote Text Char"/>
    <w:basedOn w:val="DefaultParagraphFont"/>
    <w:link w:val="EndnoteText"/>
    <w:uiPriority w:val="99"/>
    <w:semiHidden/>
    <w:rsid w:val="6B50E8B6"/>
    <w:rPr>
      <w:noProof w:val="0"/>
      <w:sz w:val="20"/>
      <w:szCs w:val="20"/>
      <w:lang w:val="ro-RO"/>
    </w:rPr>
  </w:style>
  <w:style w:type="character" w:customStyle="1" w:styleId="ui-provider">
    <w:name w:val="ui-provider"/>
    <w:basedOn w:val="DefaultParagraphFont"/>
    <w:rsid w:val="00B75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6900">
      <w:bodyDiv w:val="1"/>
      <w:marLeft w:val="0"/>
      <w:marRight w:val="0"/>
      <w:marTop w:val="0"/>
      <w:marBottom w:val="0"/>
      <w:divBdr>
        <w:top w:val="none" w:sz="0" w:space="0" w:color="auto"/>
        <w:left w:val="none" w:sz="0" w:space="0" w:color="auto"/>
        <w:bottom w:val="none" w:sz="0" w:space="0" w:color="auto"/>
        <w:right w:val="none" w:sz="0" w:space="0" w:color="auto"/>
      </w:divBdr>
    </w:div>
    <w:div w:id="9914874">
      <w:bodyDiv w:val="1"/>
      <w:marLeft w:val="0"/>
      <w:marRight w:val="0"/>
      <w:marTop w:val="0"/>
      <w:marBottom w:val="0"/>
      <w:divBdr>
        <w:top w:val="none" w:sz="0" w:space="0" w:color="auto"/>
        <w:left w:val="none" w:sz="0" w:space="0" w:color="auto"/>
        <w:bottom w:val="none" w:sz="0" w:space="0" w:color="auto"/>
        <w:right w:val="none" w:sz="0" w:space="0" w:color="auto"/>
      </w:divBdr>
    </w:div>
    <w:div w:id="66655622">
      <w:bodyDiv w:val="1"/>
      <w:marLeft w:val="0"/>
      <w:marRight w:val="0"/>
      <w:marTop w:val="0"/>
      <w:marBottom w:val="0"/>
      <w:divBdr>
        <w:top w:val="none" w:sz="0" w:space="0" w:color="auto"/>
        <w:left w:val="none" w:sz="0" w:space="0" w:color="auto"/>
        <w:bottom w:val="none" w:sz="0" w:space="0" w:color="auto"/>
        <w:right w:val="none" w:sz="0" w:space="0" w:color="auto"/>
      </w:divBdr>
    </w:div>
    <w:div w:id="88963052">
      <w:bodyDiv w:val="1"/>
      <w:marLeft w:val="0"/>
      <w:marRight w:val="0"/>
      <w:marTop w:val="0"/>
      <w:marBottom w:val="0"/>
      <w:divBdr>
        <w:top w:val="none" w:sz="0" w:space="0" w:color="auto"/>
        <w:left w:val="none" w:sz="0" w:space="0" w:color="auto"/>
        <w:bottom w:val="none" w:sz="0" w:space="0" w:color="auto"/>
        <w:right w:val="none" w:sz="0" w:space="0" w:color="auto"/>
      </w:divBdr>
    </w:div>
    <w:div w:id="89589077">
      <w:bodyDiv w:val="1"/>
      <w:marLeft w:val="0"/>
      <w:marRight w:val="0"/>
      <w:marTop w:val="0"/>
      <w:marBottom w:val="0"/>
      <w:divBdr>
        <w:top w:val="none" w:sz="0" w:space="0" w:color="auto"/>
        <w:left w:val="none" w:sz="0" w:space="0" w:color="auto"/>
        <w:bottom w:val="none" w:sz="0" w:space="0" w:color="auto"/>
        <w:right w:val="none" w:sz="0" w:space="0" w:color="auto"/>
      </w:divBdr>
    </w:div>
    <w:div w:id="138495082">
      <w:bodyDiv w:val="1"/>
      <w:marLeft w:val="0"/>
      <w:marRight w:val="0"/>
      <w:marTop w:val="0"/>
      <w:marBottom w:val="0"/>
      <w:divBdr>
        <w:top w:val="none" w:sz="0" w:space="0" w:color="auto"/>
        <w:left w:val="none" w:sz="0" w:space="0" w:color="auto"/>
        <w:bottom w:val="none" w:sz="0" w:space="0" w:color="auto"/>
        <w:right w:val="none" w:sz="0" w:space="0" w:color="auto"/>
      </w:divBdr>
    </w:div>
    <w:div w:id="171184877">
      <w:bodyDiv w:val="1"/>
      <w:marLeft w:val="0"/>
      <w:marRight w:val="0"/>
      <w:marTop w:val="0"/>
      <w:marBottom w:val="0"/>
      <w:divBdr>
        <w:top w:val="none" w:sz="0" w:space="0" w:color="auto"/>
        <w:left w:val="none" w:sz="0" w:space="0" w:color="auto"/>
        <w:bottom w:val="none" w:sz="0" w:space="0" w:color="auto"/>
        <w:right w:val="none" w:sz="0" w:space="0" w:color="auto"/>
      </w:divBdr>
    </w:div>
    <w:div w:id="246773774">
      <w:bodyDiv w:val="1"/>
      <w:marLeft w:val="0"/>
      <w:marRight w:val="0"/>
      <w:marTop w:val="0"/>
      <w:marBottom w:val="0"/>
      <w:divBdr>
        <w:top w:val="none" w:sz="0" w:space="0" w:color="auto"/>
        <w:left w:val="none" w:sz="0" w:space="0" w:color="auto"/>
        <w:bottom w:val="none" w:sz="0" w:space="0" w:color="auto"/>
        <w:right w:val="none" w:sz="0" w:space="0" w:color="auto"/>
      </w:divBdr>
    </w:div>
    <w:div w:id="272054231">
      <w:bodyDiv w:val="1"/>
      <w:marLeft w:val="0"/>
      <w:marRight w:val="0"/>
      <w:marTop w:val="0"/>
      <w:marBottom w:val="0"/>
      <w:divBdr>
        <w:top w:val="none" w:sz="0" w:space="0" w:color="auto"/>
        <w:left w:val="none" w:sz="0" w:space="0" w:color="auto"/>
        <w:bottom w:val="none" w:sz="0" w:space="0" w:color="auto"/>
        <w:right w:val="none" w:sz="0" w:space="0" w:color="auto"/>
      </w:divBdr>
    </w:div>
    <w:div w:id="316693623">
      <w:bodyDiv w:val="1"/>
      <w:marLeft w:val="0"/>
      <w:marRight w:val="0"/>
      <w:marTop w:val="0"/>
      <w:marBottom w:val="0"/>
      <w:divBdr>
        <w:top w:val="none" w:sz="0" w:space="0" w:color="auto"/>
        <w:left w:val="none" w:sz="0" w:space="0" w:color="auto"/>
        <w:bottom w:val="none" w:sz="0" w:space="0" w:color="auto"/>
        <w:right w:val="none" w:sz="0" w:space="0" w:color="auto"/>
      </w:divBdr>
      <w:divsChild>
        <w:div w:id="460810882">
          <w:marLeft w:val="547"/>
          <w:marRight w:val="0"/>
          <w:marTop w:val="200"/>
          <w:marBottom w:val="0"/>
          <w:divBdr>
            <w:top w:val="none" w:sz="0" w:space="0" w:color="auto"/>
            <w:left w:val="none" w:sz="0" w:space="0" w:color="auto"/>
            <w:bottom w:val="none" w:sz="0" w:space="0" w:color="auto"/>
            <w:right w:val="none" w:sz="0" w:space="0" w:color="auto"/>
          </w:divBdr>
        </w:div>
      </w:divsChild>
    </w:div>
    <w:div w:id="344792891">
      <w:bodyDiv w:val="1"/>
      <w:marLeft w:val="0"/>
      <w:marRight w:val="0"/>
      <w:marTop w:val="0"/>
      <w:marBottom w:val="0"/>
      <w:divBdr>
        <w:top w:val="none" w:sz="0" w:space="0" w:color="auto"/>
        <w:left w:val="none" w:sz="0" w:space="0" w:color="auto"/>
        <w:bottom w:val="none" w:sz="0" w:space="0" w:color="auto"/>
        <w:right w:val="none" w:sz="0" w:space="0" w:color="auto"/>
      </w:divBdr>
    </w:div>
    <w:div w:id="346181523">
      <w:bodyDiv w:val="1"/>
      <w:marLeft w:val="0"/>
      <w:marRight w:val="0"/>
      <w:marTop w:val="0"/>
      <w:marBottom w:val="0"/>
      <w:divBdr>
        <w:top w:val="none" w:sz="0" w:space="0" w:color="auto"/>
        <w:left w:val="none" w:sz="0" w:space="0" w:color="auto"/>
        <w:bottom w:val="none" w:sz="0" w:space="0" w:color="auto"/>
        <w:right w:val="none" w:sz="0" w:space="0" w:color="auto"/>
      </w:divBdr>
      <w:divsChild>
        <w:div w:id="1058748817">
          <w:marLeft w:val="547"/>
          <w:marRight w:val="0"/>
          <w:marTop w:val="200"/>
          <w:marBottom w:val="0"/>
          <w:divBdr>
            <w:top w:val="none" w:sz="0" w:space="0" w:color="auto"/>
            <w:left w:val="none" w:sz="0" w:space="0" w:color="auto"/>
            <w:bottom w:val="none" w:sz="0" w:space="0" w:color="auto"/>
            <w:right w:val="none" w:sz="0" w:space="0" w:color="auto"/>
          </w:divBdr>
        </w:div>
      </w:divsChild>
    </w:div>
    <w:div w:id="367948109">
      <w:bodyDiv w:val="1"/>
      <w:marLeft w:val="0"/>
      <w:marRight w:val="0"/>
      <w:marTop w:val="0"/>
      <w:marBottom w:val="0"/>
      <w:divBdr>
        <w:top w:val="none" w:sz="0" w:space="0" w:color="auto"/>
        <w:left w:val="none" w:sz="0" w:space="0" w:color="auto"/>
        <w:bottom w:val="none" w:sz="0" w:space="0" w:color="auto"/>
        <w:right w:val="none" w:sz="0" w:space="0" w:color="auto"/>
      </w:divBdr>
    </w:div>
    <w:div w:id="424307724">
      <w:bodyDiv w:val="1"/>
      <w:marLeft w:val="0"/>
      <w:marRight w:val="0"/>
      <w:marTop w:val="0"/>
      <w:marBottom w:val="0"/>
      <w:divBdr>
        <w:top w:val="none" w:sz="0" w:space="0" w:color="auto"/>
        <w:left w:val="none" w:sz="0" w:space="0" w:color="auto"/>
        <w:bottom w:val="none" w:sz="0" w:space="0" w:color="auto"/>
        <w:right w:val="none" w:sz="0" w:space="0" w:color="auto"/>
      </w:divBdr>
    </w:div>
    <w:div w:id="459105594">
      <w:bodyDiv w:val="1"/>
      <w:marLeft w:val="0"/>
      <w:marRight w:val="0"/>
      <w:marTop w:val="0"/>
      <w:marBottom w:val="0"/>
      <w:divBdr>
        <w:top w:val="none" w:sz="0" w:space="0" w:color="auto"/>
        <w:left w:val="none" w:sz="0" w:space="0" w:color="auto"/>
        <w:bottom w:val="none" w:sz="0" w:space="0" w:color="auto"/>
        <w:right w:val="none" w:sz="0" w:space="0" w:color="auto"/>
      </w:divBdr>
    </w:div>
    <w:div w:id="476608887">
      <w:bodyDiv w:val="1"/>
      <w:marLeft w:val="0"/>
      <w:marRight w:val="0"/>
      <w:marTop w:val="0"/>
      <w:marBottom w:val="0"/>
      <w:divBdr>
        <w:top w:val="none" w:sz="0" w:space="0" w:color="auto"/>
        <w:left w:val="none" w:sz="0" w:space="0" w:color="auto"/>
        <w:bottom w:val="none" w:sz="0" w:space="0" w:color="auto"/>
        <w:right w:val="none" w:sz="0" w:space="0" w:color="auto"/>
      </w:divBdr>
    </w:div>
    <w:div w:id="515079267">
      <w:bodyDiv w:val="1"/>
      <w:marLeft w:val="0"/>
      <w:marRight w:val="0"/>
      <w:marTop w:val="0"/>
      <w:marBottom w:val="0"/>
      <w:divBdr>
        <w:top w:val="none" w:sz="0" w:space="0" w:color="auto"/>
        <w:left w:val="none" w:sz="0" w:space="0" w:color="auto"/>
        <w:bottom w:val="none" w:sz="0" w:space="0" w:color="auto"/>
        <w:right w:val="none" w:sz="0" w:space="0" w:color="auto"/>
      </w:divBdr>
    </w:div>
    <w:div w:id="525556057">
      <w:bodyDiv w:val="1"/>
      <w:marLeft w:val="0"/>
      <w:marRight w:val="0"/>
      <w:marTop w:val="0"/>
      <w:marBottom w:val="0"/>
      <w:divBdr>
        <w:top w:val="none" w:sz="0" w:space="0" w:color="auto"/>
        <w:left w:val="none" w:sz="0" w:space="0" w:color="auto"/>
        <w:bottom w:val="none" w:sz="0" w:space="0" w:color="auto"/>
        <w:right w:val="none" w:sz="0" w:space="0" w:color="auto"/>
      </w:divBdr>
    </w:div>
    <w:div w:id="527566560">
      <w:bodyDiv w:val="1"/>
      <w:marLeft w:val="0"/>
      <w:marRight w:val="0"/>
      <w:marTop w:val="0"/>
      <w:marBottom w:val="0"/>
      <w:divBdr>
        <w:top w:val="none" w:sz="0" w:space="0" w:color="auto"/>
        <w:left w:val="none" w:sz="0" w:space="0" w:color="auto"/>
        <w:bottom w:val="none" w:sz="0" w:space="0" w:color="auto"/>
        <w:right w:val="none" w:sz="0" w:space="0" w:color="auto"/>
      </w:divBdr>
    </w:div>
    <w:div w:id="540171200">
      <w:bodyDiv w:val="1"/>
      <w:marLeft w:val="0"/>
      <w:marRight w:val="0"/>
      <w:marTop w:val="0"/>
      <w:marBottom w:val="0"/>
      <w:divBdr>
        <w:top w:val="none" w:sz="0" w:space="0" w:color="auto"/>
        <w:left w:val="none" w:sz="0" w:space="0" w:color="auto"/>
        <w:bottom w:val="none" w:sz="0" w:space="0" w:color="auto"/>
        <w:right w:val="none" w:sz="0" w:space="0" w:color="auto"/>
      </w:divBdr>
      <w:divsChild>
        <w:div w:id="1208100370">
          <w:marLeft w:val="547"/>
          <w:marRight w:val="0"/>
          <w:marTop w:val="200"/>
          <w:marBottom w:val="0"/>
          <w:divBdr>
            <w:top w:val="none" w:sz="0" w:space="0" w:color="auto"/>
            <w:left w:val="none" w:sz="0" w:space="0" w:color="auto"/>
            <w:bottom w:val="none" w:sz="0" w:space="0" w:color="auto"/>
            <w:right w:val="none" w:sz="0" w:space="0" w:color="auto"/>
          </w:divBdr>
        </w:div>
      </w:divsChild>
    </w:div>
    <w:div w:id="543374732">
      <w:bodyDiv w:val="1"/>
      <w:marLeft w:val="0"/>
      <w:marRight w:val="0"/>
      <w:marTop w:val="0"/>
      <w:marBottom w:val="0"/>
      <w:divBdr>
        <w:top w:val="none" w:sz="0" w:space="0" w:color="auto"/>
        <w:left w:val="none" w:sz="0" w:space="0" w:color="auto"/>
        <w:bottom w:val="none" w:sz="0" w:space="0" w:color="auto"/>
        <w:right w:val="none" w:sz="0" w:space="0" w:color="auto"/>
      </w:divBdr>
    </w:div>
    <w:div w:id="603271225">
      <w:bodyDiv w:val="1"/>
      <w:marLeft w:val="0"/>
      <w:marRight w:val="0"/>
      <w:marTop w:val="0"/>
      <w:marBottom w:val="0"/>
      <w:divBdr>
        <w:top w:val="none" w:sz="0" w:space="0" w:color="auto"/>
        <w:left w:val="none" w:sz="0" w:space="0" w:color="auto"/>
        <w:bottom w:val="none" w:sz="0" w:space="0" w:color="auto"/>
        <w:right w:val="none" w:sz="0" w:space="0" w:color="auto"/>
      </w:divBdr>
    </w:div>
    <w:div w:id="619843497">
      <w:bodyDiv w:val="1"/>
      <w:marLeft w:val="0"/>
      <w:marRight w:val="0"/>
      <w:marTop w:val="0"/>
      <w:marBottom w:val="0"/>
      <w:divBdr>
        <w:top w:val="none" w:sz="0" w:space="0" w:color="auto"/>
        <w:left w:val="none" w:sz="0" w:space="0" w:color="auto"/>
        <w:bottom w:val="none" w:sz="0" w:space="0" w:color="auto"/>
        <w:right w:val="none" w:sz="0" w:space="0" w:color="auto"/>
      </w:divBdr>
      <w:divsChild>
        <w:div w:id="1444034194">
          <w:marLeft w:val="547"/>
          <w:marRight w:val="0"/>
          <w:marTop w:val="200"/>
          <w:marBottom w:val="0"/>
          <w:divBdr>
            <w:top w:val="none" w:sz="0" w:space="0" w:color="auto"/>
            <w:left w:val="none" w:sz="0" w:space="0" w:color="auto"/>
            <w:bottom w:val="none" w:sz="0" w:space="0" w:color="auto"/>
            <w:right w:val="none" w:sz="0" w:space="0" w:color="auto"/>
          </w:divBdr>
        </w:div>
      </w:divsChild>
    </w:div>
    <w:div w:id="629165973">
      <w:bodyDiv w:val="1"/>
      <w:marLeft w:val="0"/>
      <w:marRight w:val="0"/>
      <w:marTop w:val="0"/>
      <w:marBottom w:val="0"/>
      <w:divBdr>
        <w:top w:val="none" w:sz="0" w:space="0" w:color="auto"/>
        <w:left w:val="none" w:sz="0" w:space="0" w:color="auto"/>
        <w:bottom w:val="none" w:sz="0" w:space="0" w:color="auto"/>
        <w:right w:val="none" w:sz="0" w:space="0" w:color="auto"/>
      </w:divBdr>
    </w:div>
    <w:div w:id="634027332">
      <w:bodyDiv w:val="1"/>
      <w:marLeft w:val="0"/>
      <w:marRight w:val="0"/>
      <w:marTop w:val="0"/>
      <w:marBottom w:val="0"/>
      <w:divBdr>
        <w:top w:val="none" w:sz="0" w:space="0" w:color="auto"/>
        <w:left w:val="none" w:sz="0" w:space="0" w:color="auto"/>
        <w:bottom w:val="none" w:sz="0" w:space="0" w:color="auto"/>
        <w:right w:val="none" w:sz="0" w:space="0" w:color="auto"/>
      </w:divBdr>
    </w:div>
    <w:div w:id="738213492">
      <w:bodyDiv w:val="1"/>
      <w:marLeft w:val="0"/>
      <w:marRight w:val="0"/>
      <w:marTop w:val="0"/>
      <w:marBottom w:val="0"/>
      <w:divBdr>
        <w:top w:val="none" w:sz="0" w:space="0" w:color="auto"/>
        <w:left w:val="none" w:sz="0" w:space="0" w:color="auto"/>
        <w:bottom w:val="none" w:sz="0" w:space="0" w:color="auto"/>
        <w:right w:val="none" w:sz="0" w:space="0" w:color="auto"/>
      </w:divBdr>
    </w:div>
    <w:div w:id="783578789">
      <w:bodyDiv w:val="1"/>
      <w:marLeft w:val="0"/>
      <w:marRight w:val="0"/>
      <w:marTop w:val="0"/>
      <w:marBottom w:val="0"/>
      <w:divBdr>
        <w:top w:val="none" w:sz="0" w:space="0" w:color="auto"/>
        <w:left w:val="none" w:sz="0" w:space="0" w:color="auto"/>
        <w:bottom w:val="none" w:sz="0" w:space="0" w:color="auto"/>
        <w:right w:val="none" w:sz="0" w:space="0" w:color="auto"/>
      </w:divBdr>
    </w:div>
    <w:div w:id="882132783">
      <w:bodyDiv w:val="1"/>
      <w:marLeft w:val="0"/>
      <w:marRight w:val="0"/>
      <w:marTop w:val="0"/>
      <w:marBottom w:val="0"/>
      <w:divBdr>
        <w:top w:val="none" w:sz="0" w:space="0" w:color="auto"/>
        <w:left w:val="none" w:sz="0" w:space="0" w:color="auto"/>
        <w:bottom w:val="none" w:sz="0" w:space="0" w:color="auto"/>
        <w:right w:val="none" w:sz="0" w:space="0" w:color="auto"/>
      </w:divBdr>
    </w:div>
    <w:div w:id="890383701">
      <w:bodyDiv w:val="1"/>
      <w:marLeft w:val="0"/>
      <w:marRight w:val="0"/>
      <w:marTop w:val="0"/>
      <w:marBottom w:val="0"/>
      <w:divBdr>
        <w:top w:val="none" w:sz="0" w:space="0" w:color="auto"/>
        <w:left w:val="none" w:sz="0" w:space="0" w:color="auto"/>
        <w:bottom w:val="none" w:sz="0" w:space="0" w:color="auto"/>
        <w:right w:val="none" w:sz="0" w:space="0" w:color="auto"/>
      </w:divBdr>
    </w:div>
    <w:div w:id="974145871">
      <w:bodyDiv w:val="1"/>
      <w:marLeft w:val="0"/>
      <w:marRight w:val="0"/>
      <w:marTop w:val="0"/>
      <w:marBottom w:val="0"/>
      <w:divBdr>
        <w:top w:val="none" w:sz="0" w:space="0" w:color="auto"/>
        <w:left w:val="none" w:sz="0" w:space="0" w:color="auto"/>
        <w:bottom w:val="none" w:sz="0" w:space="0" w:color="auto"/>
        <w:right w:val="none" w:sz="0" w:space="0" w:color="auto"/>
      </w:divBdr>
    </w:div>
    <w:div w:id="1024359766">
      <w:bodyDiv w:val="1"/>
      <w:marLeft w:val="0"/>
      <w:marRight w:val="0"/>
      <w:marTop w:val="0"/>
      <w:marBottom w:val="0"/>
      <w:divBdr>
        <w:top w:val="none" w:sz="0" w:space="0" w:color="auto"/>
        <w:left w:val="none" w:sz="0" w:space="0" w:color="auto"/>
        <w:bottom w:val="none" w:sz="0" w:space="0" w:color="auto"/>
        <w:right w:val="none" w:sz="0" w:space="0" w:color="auto"/>
      </w:divBdr>
    </w:div>
    <w:div w:id="1040473646">
      <w:bodyDiv w:val="1"/>
      <w:marLeft w:val="0"/>
      <w:marRight w:val="0"/>
      <w:marTop w:val="0"/>
      <w:marBottom w:val="0"/>
      <w:divBdr>
        <w:top w:val="none" w:sz="0" w:space="0" w:color="auto"/>
        <w:left w:val="none" w:sz="0" w:space="0" w:color="auto"/>
        <w:bottom w:val="none" w:sz="0" w:space="0" w:color="auto"/>
        <w:right w:val="none" w:sz="0" w:space="0" w:color="auto"/>
      </w:divBdr>
    </w:div>
    <w:div w:id="1086653750">
      <w:bodyDiv w:val="1"/>
      <w:marLeft w:val="0"/>
      <w:marRight w:val="0"/>
      <w:marTop w:val="0"/>
      <w:marBottom w:val="0"/>
      <w:divBdr>
        <w:top w:val="none" w:sz="0" w:space="0" w:color="auto"/>
        <w:left w:val="none" w:sz="0" w:space="0" w:color="auto"/>
        <w:bottom w:val="none" w:sz="0" w:space="0" w:color="auto"/>
        <w:right w:val="none" w:sz="0" w:space="0" w:color="auto"/>
      </w:divBdr>
    </w:div>
    <w:div w:id="1112869151">
      <w:bodyDiv w:val="1"/>
      <w:marLeft w:val="0"/>
      <w:marRight w:val="0"/>
      <w:marTop w:val="0"/>
      <w:marBottom w:val="0"/>
      <w:divBdr>
        <w:top w:val="none" w:sz="0" w:space="0" w:color="auto"/>
        <w:left w:val="none" w:sz="0" w:space="0" w:color="auto"/>
        <w:bottom w:val="none" w:sz="0" w:space="0" w:color="auto"/>
        <w:right w:val="none" w:sz="0" w:space="0" w:color="auto"/>
      </w:divBdr>
    </w:div>
    <w:div w:id="1126587263">
      <w:bodyDiv w:val="1"/>
      <w:marLeft w:val="0"/>
      <w:marRight w:val="0"/>
      <w:marTop w:val="0"/>
      <w:marBottom w:val="0"/>
      <w:divBdr>
        <w:top w:val="none" w:sz="0" w:space="0" w:color="auto"/>
        <w:left w:val="none" w:sz="0" w:space="0" w:color="auto"/>
        <w:bottom w:val="none" w:sz="0" w:space="0" w:color="auto"/>
        <w:right w:val="none" w:sz="0" w:space="0" w:color="auto"/>
      </w:divBdr>
    </w:div>
    <w:div w:id="1147863498">
      <w:bodyDiv w:val="1"/>
      <w:marLeft w:val="0"/>
      <w:marRight w:val="0"/>
      <w:marTop w:val="0"/>
      <w:marBottom w:val="0"/>
      <w:divBdr>
        <w:top w:val="none" w:sz="0" w:space="0" w:color="auto"/>
        <w:left w:val="none" w:sz="0" w:space="0" w:color="auto"/>
        <w:bottom w:val="none" w:sz="0" w:space="0" w:color="auto"/>
        <w:right w:val="none" w:sz="0" w:space="0" w:color="auto"/>
      </w:divBdr>
    </w:div>
    <w:div w:id="1159662676">
      <w:bodyDiv w:val="1"/>
      <w:marLeft w:val="0"/>
      <w:marRight w:val="0"/>
      <w:marTop w:val="0"/>
      <w:marBottom w:val="0"/>
      <w:divBdr>
        <w:top w:val="none" w:sz="0" w:space="0" w:color="auto"/>
        <w:left w:val="none" w:sz="0" w:space="0" w:color="auto"/>
        <w:bottom w:val="none" w:sz="0" w:space="0" w:color="auto"/>
        <w:right w:val="none" w:sz="0" w:space="0" w:color="auto"/>
      </w:divBdr>
    </w:div>
    <w:div w:id="1211114209">
      <w:bodyDiv w:val="1"/>
      <w:marLeft w:val="0"/>
      <w:marRight w:val="0"/>
      <w:marTop w:val="0"/>
      <w:marBottom w:val="0"/>
      <w:divBdr>
        <w:top w:val="none" w:sz="0" w:space="0" w:color="auto"/>
        <w:left w:val="none" w:sz="0" w:space="0" w:color="auto"/>
        <w:bottom w:val="none" w:sz="0" w:space="0" w:color="auto"/>
        <w:right w:val="none" w:sz="0" w:space="0" w:color="auto"/>
      </w:divBdr>
    </w:div>
    <w:div w:id="1236817333">
      <w:bodyDiv w:val="1"/>
      <w:marLeft w:val="0"/>
      <w:marRight w:val="0"/>
      <w:marTop w:val="0"/>
      <w:marBottom w:val="0"/>
      <w:divBdr>
        <w:top w:val="none" w:sz="0" w:space="0" w:color="auto"/>
        <w:left w:val="none" w:sz="0" w:space="0" w:color="auto"/>
        <w:bottom w:val="none" w:sz="0" w:space="0" w:color="auto"/>
        <w:right w:val="none" w:sz="0" w:space="0" w:color="auto"/>
      </w:divBdr>
    </w:div>
    <w:div w:id="1237087036">
      <w:bodyDiv w:val="1"/>
      <w:marLeft w:val="0"/>
      <w:marRight w:val="0"/>
      <w:marTop w:val="0"/>
      <w:marBottom w:val="0"/>
      <w:divBdr>
        <w:top w:val="none" w:sz="0" w:space="0" w:color="auto"/>
        <w:left w:val="none" w:sz="0" w:space="0" w:color="auto"/>
        <w:bottom w:val="none" w:sz="0" w:space="0" w:color="auto"/>
        <w:right w:val="none" w:sz="0" w:space="0" w:color="auto"/>
      </w:divBdr>
      <w:divsChild>
        <w:div w:id="2119904855">
          <w:marLeft w:val="547"/>
          <w:marRight w:val="0"/>
          <w:marTop w:val="200"/>
          <w:marBottom w:val="0"/>
          <w:divBdr>
            <w:top w:val="none" w:sz="0" w:space="0" w:color="auto"/>
            <w:left w:val="none" w:sz="0" w:space="0" w:color="auto"/>
            <w:bottom w:val="none" w:sz="0" w:space="0" w:color="auto"/>
            <w:right w:val="none" w:sz="0" w:space="0" w:color="auto"/>
          </w:divBdr>
        </w:div>
      </w:divsChild>
    </w:div>
    <w:div w:id="1245797916">
      <w:bodyDiv w:val="1"/>
      <w:marLeft w:val="0"/>
      <w:marRight w:val="0"/>
      <w:marTop w:val="0"/>
      <w:marBottom w:val="0"/>
      <w:divBdr>
        <w:top w:val="none" w:sz="0" w:space="0" w:color="auto"/>
        <w:left w:val="none" w:sz="0" w:space="0" w:color="auto"/>
        <w:bottom w:val="none" w:sz="0" w:space="0" w:color="auto"/>
        <w:right w:val="none" w:sz="0" w:space="0" w:color="auto"/>
      </w:divBdr>
    </w:div>
    <w:div w:id="1283921390">
      <w:bodyDiv w:val="1"/>
      <w:marLeft w:val="0"/>
      <w:marRight w:val="0"/>
      <w:marTop w:val="0"/>
      <w:marBottom w:val="0"/>
      <w:divBdr>
        <w:top w:val="none" w:sz="0" w:space="0" w:color="auto"/>
        <w:left w:val="none" w:sz="0" w:space="0" w:color="auto"/>
        <w:bottom w:val="none" w:sz="0" w:space="0" w:color="auto"/>
        <w:right w:val="none" w:sz="0" w:space="0" w:color="auto"/>
      </w:divBdr>
    </w:div>
    <w:div w:id="1300184196">
      <w:bodyDiv w:val="1"/>
      <w:marLeft w:val="0"/>
      <w:marRight w:val="0"/>
      <w:marTop w:val="0"/>
      <w:marBottom w:val="0"/>
      <w:divBdr>
        <w:top w:val="none" w:sz="0" w:space="0" w:color="auto"/>
        <w:left w:val="none" w:sz="0" w:space="0" w:color="auto"/>
        <w:bottom w:val="none" w:sz="0" w:space="0" w:color="auto"/>
        <w:right w:val="none" w:sz="0" w:space="0" w:color="auto"/>
      </w:divBdr>
    </w:div>
    <w:div w:id="1305310311">
      <w:bodyDiv w:val="1"/>
      <w:marLeft w:val="0"/>
      <w:marRight w:val="0"/>
      <w:marTop w:val="0"/>
      <w:marBottom w:val="0"/>
      <w:divBdr>
        <w:top w:val="none" w:sz="0" w:space="0" w:color="auto"/>
        <w:left w:val="none" w:sz="0" w:space="0" w:color="auto"/>
        <w:bottom w:val="none" w:sz="0" w:space="0" w:color="auto"/>
        <w:right w:val="none" w:sz="0" w:space="0" w:color="auto"/>
      </w:divBdr>
    </w:div>
    <w:div w:id="1357850849">
      <w:bodyDiv w:val="1"/>
      <w:marLeft w:val="0"/>
      <w:marRight w:val="0"/>
      <w:marTop w:val="0"/>
      <w:marBottom w:val="0"/>
      <w:divBdr>
        <w:top w:val="none" w:sz="0" w:space="0" w:color="auto"/>
        <w:left w:val="none" w:sz="0" w:space="0" w:color="auto"/>
        <w:bottom w:val="none" w:sz="0" w:space="0" w:color="auto"/>
        <w:right w:val="none" w:sz="0" w:space="0" w:color="auto"/>
      </w:divBdr>
    </w:div>
    <w:div w:id="1397700854">
      <w:bodyDiv w:val="1"/>
      <w:marLeft w:val="0"/>
      <w:marRight w:val="0"/>
      <w:marTop w:val="0"/>
      <w:marBottom w:val="0"/>
      <w:divBdr>
        <w:top w:val="none" w:sz="0" w:space="0" w:color="auto"/>
        <w:left w:val="none" w:sz="0" w:space="0" w:color="auto"/>
        <w:bottom w:val="none" w:sz="0" w:space="0" w:color="auto"/>
        <w:right w:val="none" w:sz="0" w:space="0" w:color="auto"/>
      </w:divBdr>
    </w:div>
    <w:div w:id="1453088324">
      <w:bodyDiv w:val="1"/>
      <w:marLeft w:val="0"/>
      <w:marRight w:val="0"/>
      <w:marTop w:val="0"/>
      <w:marBottom w:val="0"/>
      <w:divBdr>
        <w:top w:val="none" w:sz="0" w:space="0" w:color="auto"/>
        <w:left w:val="none" w:sz="0" w:space="0" w:color="auto"/>
        <w:bottom w:val="none" w:sz="0" w:space="0" w:color="auto"/>
        <w:right w:val="none" w:sz="0" w:space="0" w:color="auto"/>
      </w:divBdr>
    </w:div>
    <w:div w:id="1459178678">
      <w:bodyDiv w:val="1"/>
      <w:marLeft w:val="0"/>
      <w:marRight w:val="0"/>
      <w:marTop w:val="0"/>
      <w:marBottom w:val="0"/>
      <w:divBdr>
        <w:top w:val="none" w:sz="0" w:space="0" w:color="auto"/>
        <w:left w:val="none" w:sz="0" w:space="0" w:color="auto"/>
        <w:bottom w:val="none" w:sz="0" w:space="0" w:color="auto"/>
        <w:right w:val="none" w:sz="0" w:space="0" w:color="auto"/>
      </w:divBdr>
    </w:div>
    <w:div w:id="1500074608">
      <w:bodyDiv w:val="1"/>
      <w:marLeft w:val="0"/>
      <w:marRight w:val="0"/>
      <w:marTop w:val="0"/>
      <w:marBottom w:val="0"/>
      <w:divBdr>
        <w:top w:val="none" w:sz="0" w:space="0" w:color="auto"/>
        <w:left w:val="none" w:sz="0" w:space="0" w:color="auto"/>
        <w:bottom w:val="none" w:sz="0" w:space="0" w:color="auto"/>
        <w:right w:val="none" w:sz="0" w:space="0" w:color="auto"/>
      </w:divBdr>
    </w:div>
    <w:div w:id="1585727257">
      <w:bodyDiv w:val="1"/>
      <w:marLeft w:val="0"/>
      <w:marRight w:val="0"/>
      <w:marTop w:val="0"/>
      <w:marBottom w:val="0"/>
      <w:divBdr>
        <w:top w:val="none" w:sz="0" w:space="0" w:color="auto"/>
        <w:left w:val="none" w:sz="0" w:space="0" w:color="auto"/>
        <w:bottom w:val="none" w:sz="0" w:space="0" w:color="auto"/>
        <w:right w:val="none" w:sz="0" w:space="0" w:color="auto"/>
      </w:divBdr>
    </w:div>
    <w:div w:id="1589343418">
      <w:bodyDiv w:val="1"/>
      <w:marLeft w:val="0"/>
      <w:marRight w:val="0"/>
      <w:marTop w:val="0"/>
      <w:marBottom w:val="0"/>
      <w:divBdr>
        <w:top w:val="none" w:sz="0" w:space="0" w:color="auto"/>
        <w:left w:val="none" w:sz="0" w:space="0" w:color="auto"/>
        <w:bottom w:val="none" w:sz="0" w:space="0" w:color="auto"/>
        <w:right w:val="none" w:sz="0" w:space="0" w:color="auto"/>
      </w:divBdr>
    </w:div>
    <w:div w:id="1611233905">
      <w:bodyDiv w:val="1"/>
      <w:marLeft w:val="0"/>
      <w:marRight w:val="0"/>
      <w:marTop w:val="0"/>
      <w:marBottom w:val="0"/>
      <w:divBdr>
        <w:top w:val="none" w:sz="0" w:space="0" w:color="auto"/>
        <w:left w:val="none" w:sz="0" w:space="0" w:color="auto"/>
        <w:bottom w:val="none" w:sz="0" w:space="0" w:color="auto"/>
        <w:right w:val="none" w:sz="0" w:space="0" w:color="auto"/>
      </w:divBdr>
    </w:div>
    <w:div w:id="1637297169">
      <w:bodyDiv w:val="1"/>
      <w:marLeft w:val="0"/>
      <w:marRight w:val="0"/>
      <w:marTop w:val="0"/>
      <w:marBottom w:val="0"/>
      <w:divBdr>
        <w:top w:val="none" w:sz="0" w:space="0" w:color="auto"/>
        <w:left w:val="none" w:sz="0" w:space="0" w:color="auto"/>
        <w:bottom w:val="none" w:sz="0" w:space="0" w:color="auto"/>
        <w:right w:val="none" w:sz="0" w:space="0" w:color="auto"/>
      </w:divBdr>
      <w:divsChild>
        <w:div w:id="697241463">
          <w:marLeft w:val="0"/>
          <w:marRight w:val="0"/>
          <w:marTop w:val="0"/>
          <w:marBottom w:val="0"/>
          <w:divBdr>
            <w:top w:val="none" w:sz="0" w:space="0" w:color="auto"/>
            <w:left w:val="none" w:sz="0" w:space="0" w:color="auto"/>
            <w:bottom w:val="none" w:sz="0" w:space="0" w:color="auto"/>
            <w:right w:val="none" w:sz="0" w:space="0" w:color="auto"/>
          </w:divBdr>
          <w:divsChild>
            <w:div w:id="250552897">
              <w:marLeft w:val="0"/>
              <w:marRight w:val="0"/>
              <w:marTop w:val="0"/>
              <w:marBottom w:val="0"/>
              <w:divBdr>
                <w:top w:val="none" w:sz="0" w:space="0" w:color="auto"/>
                <w:left w:val="none" w:sz="0" w:space="0" w:color="auto"/>
                <w:bottom w:val="none" w:sz="0" w:space="0" w:color="auto"/>
                <w:right w:val="none" w:sz="0" w:space="0" w:color="auto"/>
              </w:divBdr>
            </w:div>
          </w:divsChild>
        </w:div>
        <w:div w:id="714087600">
          <w:marLeft w:val="0"/>
          <w:marRight w:val="0"/>
          <w:marTop w:val="0"/>
          <w:marBottom w:val="0"/>
          <w:divBdr>
            <w:top w:val="none" w:sz="0" w:space="0" w:color="auto"/>
            <w:left w:val="none" w:sz="0" w:space="0" w:color="auto"/>
            <w:bottom w:val="none" w:sz="0" w:space="0" w:color="auto"/>
            <w:right w:val="none" w:sz="0" w:space="0" w:color="auto"/>
          </w:divBdr>
          <w:divsChild>
            <w:div w:id="1120146641">
              <w:marLeft w:val="0"/>
              <w:marRight w:val="0"/>
              <w:marTop w:val="0"/>
              <w:marBottom w:val="0"/>
              <w:divBdr>
                <w:top w:val="none" w:sz="0" w:space="0" w:color="auto"/>
                <w:left w:val="none" w:sz="0" w:space="0" w:color="auto"/>
                <w:bottom w:val="none" w:sz="0" w:space="0" w:color="auto"/>
                <w:right w:val="none" w:sz="0" w:space="0" w:color="auto"/>
              </w:divBdr>
            </w:div>
          </w:divsChild>
        </w:div>
        <w:div w:id="1189369750">
          <w:marLeft w:val="0"/>
          <w:marRight w:val="0"/>
          <w:marTop w:val="0"/>
          <w:marBottom w:val="0"/>
          <w:divBdr>
            <w:top w:val="none" w:sz="0" w:space="0" w:color="auto"/>
            <w:left w:val="none" w:sz="0" w:space="0" w:color="auto"/>
            <w:bottom w:val="none" w:sz="0" w:space="0" w:color="auto"/>
            <w:right w:val="none" w:sz="0" w:space="0" w:color="auto"/>
          </w:divBdr>
          <w:divsChild>
            <w:div w:id="725615514">
              <w:marLeft w:val="0"/>
              <w:marRight w:val="0"/>
              <w:marTop w:val="0"/>
              <w:marBottom w:val="0"/>
              <w:divBdr>
                <w:top w:val="none" w:sz="0" w:space="0" w:color="auto"/>
                <w:left w:val="none" w:sz="0" w:space="0" w:color="auto"/>
                <w:bottom w:val="none" w:sz="0" w:space="0" w:color="auto"/>
                <w:right w:val="none" w:sz="0" w:space="0" w:color="auto"/>
              </w:divBdr>
            </w:div>
          </w:divsChild>
        </w:div>
        <w:div w:id="1531215809">
          <w:marLeft w:val="0"/>
          <w:marRight w:val="0"/>
          <w:marTop w:val="0"/>
          <w:marBottom w:val="0"/>
          <w:divBdr>
            <w:top w:val="none" w:sz="0" w:space="0" w:color="auto"/>
            <w:left w:val="none" w:sz="0" w:space="0" w:color="auto"/>
            <w:bottom w:val="none" w:sz="0" w:space="0" w:color="auto"/>
            <w:right w:val="none" w:sz="0" w:space="0" w:color="auto"/>
          </w:divBdr>
          <w:divsChild>
            <w:div w:id="65283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6433">
      <w:bodyDiv w:val="1"/>
      <w:marLeft w:val="0"/>
      <w:marRight w:val="0"/>
      <w:marTop w:val="0"/>
      <w:marBottom w:val="0"/>
      <w:divBdr>
        <w:top w:val="none" w:sz="0" w:space="0" w:color="auto"/>
        <w:left w:val="none" w:sz="0" w:space="0" w:color="auto"/>
        <w:bottom w:val="none" w:sz="0" w:space="0" w:color="auto"/>
        <w:right w:val="none" w:sz="0" w:space="0" w:color="auto"/>
      </w:divBdr>
    </w:div>
    <w:div w:id="1654290272">
      <w:bodyDiv w:val="1"/>
      <w:marLeft w:val="0"/>
      <w:marRight w:val="0"/>
      <w:marTop w:val="0"/>
      <w:marBottom w:val="0"/>
      <w:divBdr>
        <w:top w:val="none" w:sz="0" w:space="0" w:color="auto"/>
        <w:left w:val="none" w:sz="0" w:space="0" w:color="auto"/>
        <w:bottom w:val="none" w:sz="0" w:space="0" w:color="auto"/>
        <w:right w:val="none" w:sz="0" w:space="0" w:color="auto"/>
      </w:divBdr>
    </w:div>
    <w:div w:id="1661999148">
      <w:bodyDiv w:val="1"/>
      <w:marLeft w:val="0"/>
      <w:marRight w:val="0"/>
      <w:marTop w:val="0"/>
      <w:marBottom w:val="0"/>
      <w:divBdr>
        <w:top w:val="none" w:sz="0" w:space="0" w:color="auto"/>
        <w:left w:val="none" w:sz="0" w:space="0" w:color="auto"/>
        <w:bottom w:val="none" w:sz="0" w:space="0" w:color="auto"/>
        <w:right w:val="none" w:sz="0" w:space="0" w:color="auto"/>
      </w:divBdr>
    </w:div>
    <w:div w:id="1711539596">
      <w:bodyDiv w:val="1"/>
      <w:marLeft w:val="0"/>
      <w:marRight w:val="0"/>
      <w:marTop w:val="0"/>
      <w:marBottom w:val="0"/>
      <w:divBdr>
        <w:top w:val="none" w:sz="0" w:space="0" w:color="auto"/>
        <w:left w:val="none" w:sz="0" w:space="0" w:color="auto"/>
        <w:bottom w:val="none" w:sz="0" w:space="0" w:color="auto"/>
        <w:right w:val="none" w:sz="0" w:space="0" w:color="auto"/>
      </w:divBdr>
    </w:div>
    <w:div w:id="1720394371">
      <w:bodyDiv w:val="1"/>
      <w:marLeft w:val="0"/>
      <w:marRight w:val="0"/>
      <w:marTop w:val="0"/>
      <w:marBottom w:val="0"/>
      <w:divBdr>
        <w:top w:val="none" w:sz="0" w:space="0" w:color="auto"/>
        <w:left w:val="none" w:sz="0" w:space="0" w:color="auto"/>
        <w:bottom w:val="none" w:sz="0" w:space="0" w:color="auto"/>
        <w:right w:val="none" w:sz="0" w:space="0" w:color="auto"/>
      </w:divBdr>
    </w:div>
    <w:div w:id="1804543401">
      <w:bodyDiv w:val="1"/>
      <w:marLeft w:val="0"/>
      <w:marRight w:val="0"/>
      <w:marTop w:val="0"/>
      <w:marBottom w:val="0"/>
      <w:divBdr>
        <w:top w:val="none" w:sz="0" w:space="0" w:color="auto"/>
        <w:left w:val="none" w:sz="0" w:space="0" w:color="auto"/>
        <w:bottom w:val="none" w:sz="0" w:space="0" w:color="auto"/>
        <w:right w:val="none" w:sz="0" w:space="0" w:color="auto"/>
      </w:divBdr>
    </w:div>
    <w:div w:id="1834296251">
      <w:bodyDiv w:val="1"/>
      <w:marLeft w:val="0"/>
      <w:marRight w:val="0"/>
      <w:marTop w:val="0"/>
      <w:marBottom w:val="0"/>
      <w:divBdr>
        <w:top w:val="none" w:sz="0" w:space="0" w:color="auto"/>
        <w:left w:val="none" w:sz="0" w:space="0" w:color="auto"/>
        <w:bottom w:val="none" w:sz="0" w:space="0" w:color="auto"/>
        <w:right w:val="none" w:sz="0" w:space="0" w:color="auto"/>
      </w:divBdr>
      <w:divsChild>
        <w:div w:id="740371505">
          <w:marLeft w:val="547"/>
          <w:marRight w:val="0"/>
          <w:marTop w:val="200"/>
          <w:marBottom w:val="0"/>
          <w:divBdr>
            <w:top w:val="none" w:sz="0" w:space="0" w:color="auto"/>
            <w:left w:val="none" w:sz="0" w:space="0" w:color="auto"/>
            <w:bottom w:val="none" w:sz="0" w:space="0" w:color="auto"/>
            <w:right w:val="none" w:sz="0" w:space="0" w:color="auto"/>
          </w:divBdr>
        </w:div>
      </w:divsChild>
    </w:div>
    <w:div w:id="1847133320">
      <w:bodyDiv w:val="1"/>
      <w:marLeft w:val="0"/>
      <w:marRight w:val="0"/>
      <w:marTop w:val="0"/>
      <w:marBottom w:val="0"/>
      <w:divBdr>
        <w:top w:val="none" w:sz="0" w:space="0" w:color="auto"/>
        <w:left w:val="none" w:sz="0" w:space="0" w:color="auto"/>
        <w:bottom w:val="none" w:sz="0" w:space="0" w:color="auto"/>
        <w:right w:val="none" w:sz="0" w:space="0" w:color="auto"/>
      </w:divBdr>
    </w:div>
    <w:div w:id="1854954502">
      <w:bodyDiv w:val="1"/>
      <w:marLeft w:val="0"/>
      <w:marRight w:val="0"/>
      <w:marTop w:val="0"/>
      <w:marBottom w:val="0"/>
      <w:divBdr>
        <w:top w:val="none" w:sz="0" w:space="0" w:color="auto"/>
        <w:left w:val="none" w:sz="0" w:space="0" w:color="auto"/>
        <w:bottom w:val="none" w:sz="0" w:space="0" w:color="auto"/>
        <w:right w:val="none" w:sz="0" w:space="0" w:color="auto"/>
      </w:divBdr>
    </w:div>
    <w:div w:id="1879782572">
      <w:bodyDiv w:val="1"/>
      <w:marLeft w:val="0"/>
      <w:marRight w:val="0"/>
      <w:marTop w:val="0"/>
      <w:marBottom w:val="0"/>
      <w:divBdr>
        <w:top w:val="none" w:sz="0" w:space="0" w:color="auto"/>
        <w:left w:val="none" w:sz="0" w:space="0" w:color="auto"/>
        <w:bottom w:val="none" w:sz="0" w:space="0" w:color="auto"/>
        <w:right w:val="none" w:sz="0" w:space="0" w:color="auto"/>
      </w:divBdr>
    </w:div>
    <w:div w:id="1906721288">
      <w:bodyDiv w:val="1"/>
      <w:marLeft w:val="0"/>
      <w:marRight w:val="0"/>
      <w:marTop w:val="0"/>
      <w:marBottom w:val="0"/>
      <w:divBdr>
        <w:top w:val="none" w:sz="0" w:space="0" w:color="auto"/>
        <w:left w:val="none" w:sz="0" w:space="0" w:color="auto"/>
        <w:bottom w:val="none" w:sz="0" w:space="0" w:color="auto"/>
        <w:right w:val="none" w:sz="0" w:space="0" w:color="auto"/>
      </w:divBdr>
    </w:div>
    <w:div w:id="1918320907">
      <w:bodyDiv w:val="1"/>
      <w:marLeft w:val="0"/>
      <w:marRight w:val="0"/>
      <w:marTop w:val="0"/>
      <w:marBottom w:val="0"/>
      <w:divBdr>
        <w:top w:val="none" w:sz="0" w:space="0" w:color="auto"/>
        <w:left w:val="none" w:sz="0" w:space="0" w:color="auto"/>
        <w:bottom w:val="none" w:sz="0" w:space="0" w:color="auto"/>
        <w:right w:val="none" w:sz="0" w:space="0" w:color="auto"/>
      </w:divBdr>
    </w:div>
    <w:div w:id="1960455579">
      <w:bodyDiv w:val="1"/>
      <w:marLeft w:val="0"/>
      <w:marRight w:val="0"/>
      <w:marTop w:val="0"/>
      <w:marBottom w:val="0"/>
      <w:divBdr>
        <w:top w:val="none" w:sz="0" w:space="0" w:color="auto"/>
        <w:left w:val="none" w:sz="0" w:space="0" w:color="auto"/>
        <w:bottom w:val="none" w:sz="0" w:space="0" w:color="auto"/>
        <w:right w:val="none" w:sz="0" w:space="0" w:color="auto"/>
      </w:divBdr>
    </w:div>
    <w:div w:id="1961495410">
      <w:bodyDiv w:val="1"/>
      <w:marLeft w:val="0"/>
      <w:marRight w:val="0"/>
      <w:marTop w:val="0"/>
      <w:marBottom w:val="0"/>
      <w:divBdr>
        <w:top w:val="none" w:sz="0" w:space="0" w:color="auto"/>
        <w:left w:val="none" w:sz="0" w:space="0" w:color="auto"/>
        <w:bottom w:val="none" w:sz="0" w:space="0" w:color="auto"/>
        <w:right w:val="none" w:sz="0" w:space="0" w:color="auto"/>
      </w:divBdr>
    </w:div>
    <w:div w:id="1985039012">
      <w:bodyDiv w:val="1"/>
      <w:marLeft w:val="0"/>
      <w:marRight w:val="0"/>
      <w:marTop w:val="0"/>
      <w:marBottom w:val="0"/>
      <w:divBdr>
        <w:top w:val="none" w:sz="0" w:space="0" w:color="auto"/>
        <w:left w:val="none" w:sz="0" w:space="0" w:color="auto"/>
        <w:bottom w:val="none" w:sz="0" w:space="0" w:color="auto"/>
        <w:right w:val="none" w:sz="0" w:space="0" w:color="auto"/>
      </w:divBdr>
    </w:div>
    <w:div w:id="1994751615">
      <w:bodyDiv w:val="1"/>
      <w:marLeft w:val="0"/>
      <w:marRight w:val="0"/>
      <w:marTop w:val="0"/>
      <w:marBottom w:val="0"/>
      <w:divBdr>
        <w:top w:val="none" w:sz="0" w:space="0" w:color="auto"/>
        <w:left w:val="none" w:sz="0" w:space="0" w:color="auto"/>
        <w:bottom w:val="none" w:sz="0" w:space="0" w:color="auto"/>
        <w:right w:val="none" w:sz="0" w:space="0" w:color="auto"/>
      </w:divBdr>
    </w:div>
    <w:div w:id="2012365355">
      <w:bodyDiv w:val="1"/>
      <w:marLeft w:val="0"/>
      <w:marRight w:val="0"/>
      <w:marTop w:val="0"/>
      <w:marBottom w:val="0"/>
      <w:divBdr>
        <w:top w:val="none" w:sz="0" w:space="0" w:color="auto"/>
        <w:left w:val="none" w:sz="0" w:space="0" w:color="auto"/>
        <w:bottom w:val="none" w:sz="0" w:space="0" w:color="auto"/>
        <w:right w:val="none" w:sz="0" w:space="0" w:color="auto"/>
      </w:divBdr>
    </w:div>
    <w:div w:id="2058242488">
      <w:bodyDiv w:val="1"/>
      <w:marLeft w:val="0"/>
      <w:marRight w:val="0"/>
      <w:marTop w:val="0"/>
      <w:marBottom w:val="0"/>
      <w:divBdr>
        <w:top w:val="none" w:sz="0" w:space="0" w:color="auto"/>
        <w:left w:val="none" w:sz="0" w:space="0" w:color="auto"/>
        <w:bottom w:val="none" w:sz="0" w:space="0" w:color="auto"/>
        <w:right w:val="none" w:sz="0" w:space="0" w:color="auto"/>
      </w:divBdr>
    </w:div>
    <w:div w:id="2100901231">
      <w:bodyDiv w:val="1"/>
      <w:marLeft w:val="0"/>
      <w:marRight w:val="0"/>
      <w:marTop w:val="0"/>
      <w:marBottom w:val="0"/>
      <w:divBdr>
        <w:top w:val="none" w:sz="0" w:space="0" w:color="auto"/>
        <w:left w:val="none" w:sz="0" w:space="0" w:color="auto"/>
        <w:bottom w:val="none" w:sz="0" w:space="0" w:color="auto"/>
        <w:right w:val="none" w:sz="0" w:space="0" w:color="auto"/>
      </w:divBdr>
    </w:div>
    <w:div w:id="2126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JBA Consulting">
      <a:dk1>
        <a:sysClr val="windowText" lastClr="000000"/>
      </a:dk1>
      <a:lt1>
        <a:sysClr val="window" lastClr="FFFFFF"/>
      </a:lt1>
      <a:dk2>
        <a:srgbClr val="44546A"/>
      </a:dk2>
      <a:lt2>
        <a:srgbClr val="E7E6E6"/>
      </a:lt2>
      <a:accent1>
        <a:srgbClr val="74C4D7"/>
      </a:accent1>
      <a:accent2>
        <a:srgbClr val="0D9DDB"/>
      </a:accent2>
      <a:accent3>
        <a:srgbClr val="A9A19C"/>
      </a:accent3>
      <a:accent4>
        <a:srgbClr val="BDDC04"/>
      </a:accent4>
      <a:accent5>
        <a:srgbClr val="007FA3"/>
      </a:accent5>
      <a:accent6>
        <a:srgbClr val="5A5A5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5a9a960-fab2-4f75-b922-f4311dbb7147">
      <UserInfo>
        <DisplayName>Cristina Gabriela Miraute</DisplayName>
        <AccountId>35</AccountId>
        <AccountType/>
      </UserInfo>
      <UserInfo>
        <DisplayName>Sophie Ludlam</DisplayName>
        <AccountId>43</AccountId>
        <AccountType/>
      </UserInfo>
      <UserInfo>
        <DisplayName>Rob Berry</DisplayName>
        <AccountId>21</AccountId>
        <AccountType/>
      </UserInfo>
      <UserInfo>
        <DisplayName>Yvonne Edmondson</DisplayName>
        <AccountId>191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95A3D87D6974478807869A37CEA7DB" ma:contentTypeVersion="10" ma:contentTypeDescription="Create a new document." ma:contentTypeScope="" ma:versionID="b0a87050938fae35fffbd4855e10ea10">
  <xsd:schema xmlns:xsd="http://www.w3.org/2001/XMLSchema" xmlns:xs="http://www.w3.org/2001/XMLSchema" xmlns:p="http://schemas.microsoft.com/office/2006/metadata/properties" xmlns:ns2="d5a9a960-fab2-4f75-b922-f4311dbb7147" xmlns:ns3="d0806e70-9592-44e3-bd4b-890ff4a68190" targetNamespace="http://schemas.microsoft.com/office/2006/metadata/properties" ma:root="true" ma:fieldsID="824acd52ecb43322dca61d6009493270" ns2:_="" ns3:_="">
    <xsd:import namespace="d5a9a960-fab2-4f75-b922-f4311dbb7147"/>
    <xsd:import namespace="d0806e70-9592-44e3-bd4b-890ff4a681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9a960-fab2-4f75-b922-f4311dbb71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806e70-9592-44e3-bd4b-890ff4a681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E67DC-3504-4729-B4F9-D7375505D0CE}">
  <ds:schemaRefs>
    <ds:schemaRef ds:uri="http://schemas.microsoft.com/office/2006/metadata/properties"/>
    <ds:schemaRef ds:uri="http://schemas.microsoft.com/office/infopath/2007/PartnerControls"/>
    <ds:schemaRef ds:uri="d5a9a960-fab2-4f75-b922-f4311dbb7147"/>
  </ds:schemaRefs>
</ds:datastoreItem>
</file>

<file path=customXml/itemProps2.xml><?xml version="1.0" encoding="utf-8"?>
<ds:datastoreItem xmlns:ds="http://schemas.openxmlformats.org/officeDocument/2006/customXml" ds:itemID="{CEFE3DE0-E775-4507-9C68-176160EF839E}">
  <ds:schemaRefs>
    <ds:schemaRef ds:uri="http://schemas.microsoft.com/sharepoint/v3/contenttype/forms"/>
  </ds:schemaRefs>
</ds:datastoreItem>
</file>

<file path=customXml/itemProps3.xml><?xml version="1.0" encoding="utf-8"?>
<ds:datastoreItem xmlns:ds="http://schemas.openxmlformats.org/officeDocument/2006/customXml" ds:itemID="{2840AFAB-E8D7-4A03-BDAC-87E78EAA7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a9a960-fab2-4f75-b922-f4311dbb7147"/>
    <ds:schemaRef ds:uri="d0806e70-9592-44e3-bd4b-890ff4a681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0A43DF-722F-4755-9FDB-20676C84E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18</Pages>
  <Words>6613</Words>
  <Characters>37700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JBA Consulting Report Template 2015</vt:lpstr>
    </vt:vector>
  </TitlesOfParts>
  <Company>JBA Consulting</Company>
  <LinksUpToDate>false</LinksUpToDate>
  <CharactersWithSpaces>44225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JBA Consulting Report Template 2015</dc:title>
  <dc:subject/>
  <dc:creator>Ruth Preater</dc:creator>
  <cp:keywords/>
  <dc:description/>
  <cp:lastModifiedBy>Maria Stoica</cp:lastModifiedBy>
  <cp:revision>7</cp:revision>
  <cp:lastPrinted>2022-11-16T18:19:00Z</cp:lastPrinted>
  <dcterms:created xsi:type="dcterms:W3CDTF">2023-07-12T08:25:00Z</dcterms:created>
  <dcterms:modified xsi:type="dcterms:W3CDTF">2023-07-12T20:27:00Z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0x010100B495A3D87D6974478807869A37CEA7DB</vt:lpwstr>
  </property>
  <property fmtid="{D5CDD505-2E9C-101B-9397-08002B2CF9AE}" pid="3" name="Business Unit">
    <vt:lpwstr>3;#Regional Growth Fund|44aa689f-b0fb-4460-a2f4-ee89e5fd452f</vt:lpwstr>
  </property>
  <property fmtid="{D5CDD505-2E9C-101B-9397-08002B2CF9AE}" pid="4" name="_dlc_DocIdItemGuid">
    <vt:lpwstr>89ca1073-6b8a-494f-bbad-98e6fef1551e</vt:lpwstr>
  </property>
  <property fmtid="{D5CDD505-2E9C-101B-9397-08002B2CF9AE}" pid="5" name="MSIP_Label_ba62f585-b40f-4ab9-bafe-39150f03d124_Enabled">
    <vt:lpwstr>true</vt:lpwstr>
  </property>
  <property fmtid="{D5CDD505-2E9C-101B-9397-08002B2CF9AE}" pid="6" name="MSIP_Label_ba62f585-b40f-4ab9-bafe-39150f03d124_SetDate">
    <vt:lpwstr>2021-01-27T15:01:02Z</vt:lpwstr>
  </property>
  <property fmtid="{D5CDD505-2E9C-101B-9397-08002B2CF9AE}" pid="7" name="MSIP_Label_ba62f585-b40f-4ab9-bafe-39150f03d124_Method">
    <vt:lpwstr>Standard</vt:lpwstr>
  </property>
  <property fmtid="{D5CDD505-2E9C-101B-9397-08002B2CF9AE}" pid="8" name="MSIP_Label_ba62f585-b40f-4ab9-bafe-39150f03d124_Name">
    <vt:lpwstr>OFFICIAL</vt:lpwstr>
  </property>
  <property fmtid="{D5CDD505-2E9C-101B-9397-08002B2CF9AE}" pid="9" name="MSIP_Label_ba62f585-b40f-4ab9-bafe-39150f03d124_SiteId">
    <vt:lpwstr>cbac7005-02c1-43eb-b497-e6492d1b2dd8</vt:lpwstr>
  </property>
  <property fmtid="{D5CDD505-2E9C-101B-9397-08002B2CF9AE}" pid="10" name="MSIP_Label_ba62f585-b40f-4ab9-bafe-39150f03d124_ActionId">
    <vt:lpwstr>25b2ce2c-ee00-4a22-bc8c-c7c430a2af3c</vt:lpwstr>
  </property>
  <property fmtid="{D5CDD505-2E9C-101B-9397-08002B2CF9AE}" pid="11" name="MSIP_Label_ba62f585-b40f-4ab9-bafe-39150f03d124_ContentBits">
    <vt:lpwstr>0</vt:lpwstr>
  </property>
  <property fmtid="{D5CDD505-2E9C-101B-9397-08002B2CF9AE}" pid="12" name="Order">
    <vt:r8>29300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